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A6B263A" w14:textId="77777777" w:rsidTr="00CE4C5B">
        <w:trPr>
          <w:trHeight w:val="618"/>
        </w:trPr>
        <w:tc>
          <w:tcPr>
            <w:tcW w:w="970" w:type="dxa"/>
          </w:tcPr>
          <w:p w14:paraId="41432AF7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415F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B5C064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4692E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229CF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0A23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06F32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6AAA9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C3E5C3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F64E9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D5032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8A232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183DABC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5BA6674B" w14:textId="538F235C" w:rsidR="00CE4C5B" w:rsidRPr="00EE7FA0" w:rsidRDefault="0061450C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12E280E" wp14:editId="334CCD7A">
            <wp:simplePos x="0" y="0"/>
            <wp:positionH relativeFrom="page">
              <wp:posOffset>514350</wp:posOffset>
            </wp:positionH>
            <wp:positionV relativeFrom="paragraph">
              <wp:posOffset>-262890</wp:posOffset>
            </wp:positionV>
            <wp:extent cx="1219200" cy="1143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59B7D" w14:textId="469C9F58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2BACBD3" w14:textId="7C39E18F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32A2715" w14:textId="77777777" w:rsidR="00CE4C5B" w:rsidRPr="00EE7FA0" w:rsidRDefault="00CE4C5B" w:rsidP="00CE4C5B">
      <w:pPr>
        <w:pStyle w:val="Title"/>
        <w:spacing w:before="92"/>
        <w:ind w:firstLine="0"/>
      </w:pPr>
    </w:p>
    <w:p w14:paraId="432A2AC5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73EC24A7" w14:textId="33A49129" w:rsidR="00A84E72" w:rsidRDefault="00CE4C5B" w:rsidP="009E008B">
      <w:pPr>
        <w:pStyle w:val="Title"/>
        <w:spacing w:before="92"/>
        <w:ind w:left="0" w:firstLine="0"/>
        <w:rPr>
          <w:spacing w:val="-2"/>
        </w:rPr>
      </w:pPr>
      <w:r w:rsidRPr="009E008B">
        <w:rPr>
          <w:spacing w:val="-2"/>
        </w:rPr>
        <w:t xml:space="preserve">            </w:t>
      </w:r>
      <w:r w:rsidR="009E008B" w:rsidRPr="009E008B">
        <w:rPr>
          <w:spacing w:val="-2"/>
        </w:rPr>
        <w:t xml:space="preserve">                    </w:t>
      </w:r>
      <w:r w:rsidR="009E008B">
        <w:rPr>
          <w:spacing w:val="-2"/>
        </w:rPr>
        <w:t>SUMMER TERM END TERM EXAMINATION AUGUST 2024</w:t>
      </w:r>
    </w:p>
    <w:p w14:paraId="4B619BD9" w14:textId="77777777" w:rsidR="00CC6E7B" w:rsidRPr="009E008B" w:rsidRDefault="00CC6E7B" w:rsidP="009E008B">
      <w:pPr>
        <w:pStyle w:val="Title"/>
        <w:spacing w:before="92"/>
        <w:ind w:left="0" w:firstLine="0"/>
        <w:rPr>
          <w:spacing w:val="-2"/>
        </w:rPr>
      </w:pPr>
      <w:bookmarkStart w:id="0" w:name="_GoBack"/>
      <w:bookmarkEnd w:id="0"/>
    </w:p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9BE71B9" w14:textId="77777777" w:rsidTr="004979DC">
        <w:trPr>
          <w:trHeight w:val="349"/>
        </w:trPr>
        <w:tc>
          <w:tcPr>
            <w:tcW w:w="5433" w:type="dxa"/>
          </w:tcPr>
          <w:p w14:paraId="454710C1" w14:textId="271D0F32" w:rsidR="004979DC" w:rsidRPr="00EE7FA0" w:rsidRDefault="00481369" w:rsidP="00AF5361">
            <w:pPr>
              <w:jc w:val="both"/>
            </w:pPr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9D6C20">
              <w:rPr>
                <w:b/>
                <w:sz w:val="23"/>
              </w:rPr>
              <w:t>Summer End Semester Exam</w:t>
            </w:r>
          </w:p>
        </w:tc>
        <w:tc>
          <w:tcPr>
            <w:tcW w:w="5434" w:type="dxa"/>
          </w:tcPr>
          <w:p w14:paraId="525AA024" w14:textId="15FBF4C4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Date:</w:t>
            </w:r>
            <w:r w:rsidR="00481369">
              <w:rPr>
                <w:b/>
                <w:sz w:val="23"/>
              </w:rPr>
              <w:t xml:space="preserve"> </w:t>
            </w:r>
            <w:r w:rsidR="00F325E3">
              <w:rPr>
                <w:b/>
                <w:sz w:val="23"/>
              </w:rPr>
              <w:t>05-08-2024</w:t>
            </w:r>
          </w:p>
        </w:tc>
      </w:tr>
      <w:tr w:rsidR="004979DC" w:rsidRPr="00EE7FA0" w14:paraId="6C9330F4" w14:textId="77777777" w:rsidTr="004979DC">
        <w:trPr>
          <w:trHeight w:val="329"/>
        </w:trPr>
        <w:tc>
          <w:tcPr>
            <w:tcW w:w="5433" w:type="dxa"/>
          </w:tcPr>
          <w:p w14:paraId="1A1DAE96" w14:textId="2946BC32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481369" w:rsidRPr="00EE7FA0">
              <w:rPr>
                <w:b/>
                <w:sz w:val="23"/>
              </w:rPr>
              <w:t>Code</w:t>
            </w:r>
            <w:r w:rsidR="00481369" w:rsidRPr="00EE7FA0">
              <w:rPr>
                <w:b/>
                <w:spacing w:val="-2"/>
                <w:sz w:val="23"/>
              </w:rPr>
              <w:t>:</w:t>
            </w:r>
            <w:r w:rsidR="00481369">
              <w:rPr>
                <w:b/>
                <w:sz w:val="23"/>
              </w:rPr>
              <w:t xml:space="preserve"> PET</w:t>
            </w:r>
            <w:r w:rsidR="007C6493">
              <w:rPr>
                <w:b/>
                <w:sz w:val="23"/>
              </w:rPr>
              <w:t>2</w:t>
            </w:r>
            <w:r w:rsidR="00AF5361">
              <w:rPr>
                <w:b/>
                <w:sz w:val="23"/>
              </w:rPr>
              <w:t>00</w:t>
            </w:r>
            <w:r w:rsidR="00671033">
              <w:rPr>
                <w:b/>
                <w:sz w:val="23"/>
              </w:rPr>
              <w:t>6</w:t>
            </w:r>
          </w:p>
        </w:tc>
        <w:tc>
          <w:tcPr>
            <w:tcW w:w="5434" w:type="dxa"/>
          </w:tcPr>
          <w:p w14:paraId="7FBF6503" w14:textId="0FB17B96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Time:</w:t>
            </w:r>
            <w:r w:rsidR="00481369">
              <w:rPr>
                <w:b/>
                <w:sz w:val="23"/>
              </w:rPr>
              <w:t xml:space="preserve"> </w:t>
            </w:r>
            <w:r w:rsidR="00F325E3">
              <w:rPr>
                <w:b/>
                <w:sz w:val="23"/>
              </w:rPr>
              <w:t>1:00pm-4:00pm</w:t>
            </w:r>
          </w:p>
        </w:tc>
      </w:tr>
      <w:tr w:rsidR="004979DC" w:rsidRPr="00EE7FA0" w14:paraId="049C5B35" w14:textId="77777777" w:rsidTr="004979DC">
        <w:trPr>
          <w:trHeight w:val="349"/>
        </w:trPr>
        <w:tc>
          <w:tcPr>
            <w:tcW w:w="5433" w:type="dxa"/>
          </w:tcPr>
          <w:p w14:paraId="65C9ED0F" w14:textId="64E10621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481369">
              <w:rPr>
                <w:b/>
                <w:sz w:val="23"/>
              </w:rPr>
              <w:t xml:space="preserve"> </w:t>
            </w:r>
            <w:r w:rsidR="00671033" w:rsidRPr="00671033">
              <w:rPr>
                <w:b/>
                <w:sz w:val="23"/>
              </w:rPr>
              <w:t>Fundamentals of Oil and Gas Production Technology</w:t>
            </w:r>
          </w:p>
        </w:tc>
        <w:tc>
          <w:tcPr>
            <w:tcW w:w="5434" w:type="dxa"/>
          </w:tcPr>
          <w:p w14:paraId="0E98525C" w14:textId="52538A52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481369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39F9350B" w14:textId="77777777" w:rsidTr="004979DC">
        <w:trPr>
          <w:trHeight w:val="329"/>
        </w:trPr>
        <w:tc>
          <w:tcPr>
            <w:tcW w:w="5433" w:type="dxa"/>
          </w:tcPr>
          <w:p w14:paraId="7D63B42D" w14:textId="4A4B3966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Program:</w:t>
            </w:r>
            <w:r w:rsidR="00481369">
              <w:rPr>
                <w:b/>
                <w:sz w:val="23"/>
              </w:rPr>
              <w:t xml:space="preserve"> B. Tech. </w:t>
            </w:r>
          </w:p>
        </w:tc>
        <w:tc>
          <w:tcPr>
            <w:tcW w:w="5434" w:type="dxa"/>
          </w:tcPr>
          <w:p w14:paraId="75041DD4" w14:textId="537FDB50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Weightage:</w:t>
            </w:r>
            <w:r w:rsidR="00481369">
              <w:rPr>
                <w:b/>
                <w:sz w:val="23"/>
              </w:rPr>
              <w:t xml:space="preserve"> 50%</w:t>
            </w:r>
          </w:p>
        </w:tc>
      </w:tr>
    </w:tbl>
    <w:p w14:paraId="2874B78C" w14:textId="77777777" w:rsidR="00CE4C5B" w:rsidRPr="00EE7FA0" w:rsidRDefault="00CE4C5B"/>
    <w:p w14:paraId="20B23374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F6CA874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F8950B1" wp14:editId="11E97F81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8756A3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11385A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4FB3AB9" w14:textId="4C8FF3A0" w:rsidR="0081054E" w:rsidRPr="00EE7FA0" w:rsidRDefault="006673B9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The question</w:t>
      </w:r>
      <w:r w:rsidR="0081054E" w:rsidRPr="00EE7FA0">
        <w:rPr>
          <w:i/>
          <w:spacing w:val="-4"/>
          <w:sz w:val="23"/>
        </w:rPr>
        <w:t xml:space="preserve"> </w:t>
      </w:r>
      <w:r w:rsidR="0081054E" w:rsidRPr="00EE7FA0">
        <w:rPr>
          <w:i/>
          <w:sz w:val="23"/>
        </w:rPr>
        <w:t>paper</w:t>
      </w:r>
      <w:r w:rsidR="0081054E" w:rsidRPr="00EE7FA0">
        <w:rPr>
          <w:i/>
          <w:spacing w:val="-2"/>
          <w:sz w:val="23"/>
        </w:rPr>
        <w:t xml:space="preserve"> </w:t>
      </w:r>
      <w:r w:rsidR="0081054E" w:rsidRPr="00EE7FA0">
        <w:rPr>
          <w:i/>
          <w:sz w:val="23"/>
        </w:rPr>
        <w:t>consists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z w:val="23"/>
        </w:rPr>
        <w:t>of</w:t>
      </w:r>
      <w:r w:rsidR="0081054E" w:rsidRPr="00EE7FA0">
        <w:rPr>
          <w:i/>
          <w:spacing w:val="-1"/>
          <w:sz w:val="23"/>
        </w:rPr>
        <w:t xml:space="preserve"> </w:t>
      </w:r>
      <w:r w:rsidR="0081054E" w:rsidRPr="00EE7FA0">
        <w:rPr>
          <w:i/>
          <w:sz w:val="23"/>
        </w:rPr>
        <w:t>3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pacing w:val="-2"/>
          <w:sz w:val="23"/>
        </w:rPr>
        <w:t>parts.</w:t>
      </w:r>
    </w:p>
    <w:p w14:paraId="1508A9FF" w14:textId="1DF856EC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="006673B9">
        <w:rPr>
          <w:i/>
          <w:sz w:val="23"/>
        </w:rPr>
        <w:t>calculators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86E51F7" w14:textId="2C982218" w:rsidR="0081054E" w:rsidRPr="00705519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="006673B9">
        <w:rPr>
          <w:i/>
          <w:sz w:val="23"/>
        </w:rPr>
        <w:t>besides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E8B19B8" w14:textId="44FFA204" w:rsidR="00705519" w:rsidRPr="00EE7FA0" w:rsidRDefault="00705519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pacing w:val="-2"/>
          <w:sz w:val="23"/>
        </w:rPr>
        <w:t>Use Graph Paper wherever needed. Write the Question No. on the graph paper with a pen.</w:t>
      </w:r>
    </w:p>
    <w:p w14:paraId="0B4B184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CD2C3D" wp14:editId="6B26F8B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5E56DF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F786D4D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0A37886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D3A48DC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1A05D7F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119326A9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700A19FA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E9387FA" w14:textId="5385AAC2" w:rsidR="00EE7FA0" w:rsidRPr="00671033" w:rsidRDefault="00671033" w:rsidP="005278B9">
            <w:pPr>
              <w:jc w:val="both"/>
            </w:pPr>
            <w:r w:rsidRPr="00671033">
              <w:t>State the purpose of the Artificial Lift.</w:t>
            </w:r>
          </w:p>
        </w:tc>
        <w:tc>
          <w:tcPr>
            <w:tcW w:w="958" w:type="dxa"/>
          </w:tcPr>
          <w:p w14:paraId="0CD45AEA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49B0755C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69EBB8FA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53EEB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E7FA0" w:rsidRPr="00EE7FA0" w14:paraId="71AE312E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13244F66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306CA34" w14:textId="40BA2162" w:rsidR="00EE7FA0" w:rsidRPr="00671033" w:rsidRDefault="00671033" w:rsidP="005278B9">
            <w:pPr>
              <w:jc w:val="both"/>
            </w:pPr>
            <w:r w:rsidRPr="00671033">
              <w:t>Define the role of Perforation in oil and gas wells.</w:t>
            </w:r>
          </w:p>
        </w:tc>
        <w:tc>
          <w:tcPr>
            <w:tcW w:w="958" w:type="dxa"/>
          </w:tcPr>
          <w:p w14:paraId="66881809" w14:textId="30FC0601" w:rsidR="00EE7FA0" w:rsidRPr="00EE7FA0" w:rsidRDefault="00E42BC3" w:rsidP="00EE7FA0">
            <w:r>
              <w:t>(</w:t>
            </w:r>
            <w:r w:rsidR="00651CB5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14:paraId="0E0F07E2" w14:textId="55E6C433" w:rsidR="00EE7FA0" w:rsidRPr="00EE7FA0" w:rsidRDefault="00E42BC3" w:rsidP="00EE7FA0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4EB20115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42A1A7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5047364E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1DE07220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4686F3E4" w14:textId="5E38DE51" w:rsidR="00E42BC3" w:rsidRPr="00671033" w:rsidRDefault="00671033" w:rsidP="005278B9">
            <w:pPr>
              <w:jc w:val="both"/>
            </w:pPr>
            <w:r w:rsidRPr="00671033">
              <w:t>Outline the function of a Wellhead</w:t>
            </w:r>
            <w:r w:rsidR="00AF5361" w:rsidRPr="00671033">
              <w:t>.</w:t>
            </w:r>
          </w:p>
        </w:tc>
        <w:tc>
          <w:tcPr>
            <w:tcW w:w="958" w:type="dxa"/>
          </w:tcPr>
          <w:p w14:paraId="4247497F" w14:textId="3718F4C1" w:rsidR="00E42BC3" w:rsidRPr="00EE7FA0" w:rsidRDefault="00E42BC3" w:rsidP="00E42BC3">
            <w:r>
              <w:t>(</w:t>
            </w:r>
            <w:r w:rsidR="00651CB5">
              <w:t>CO 2</w:t>
            </w:r>
            <w:r>
              <w:t>)</w:t>
            </w:r>
          </w:p>
        </w:tc>
        <w:tc>
          <w:tcPr>
            <w:tcW w:w="1574" w:type="dxa"/>
          </w:tcPr>
          <w:p w14:paraId="43DB548B" w14:textId="0E11451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7EA27C99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6FB380F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66DAF597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3A93020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34C1978B" w14:textId="6F54A6BB" w:rsidR="00E42BC3" w:rsidRPr="00EE7FA0" w:rsidRDefault="00671033" w:rsidP="005278B9">
            <w:pPr>
              <w:jc w:val="both"/>
            </w:pPr>
            <w:r w:rsidRPr="00671033">
              <w:t>Describe the concept of Gas Lift.</w:t>
            </w:r>
          </w:p>
        </w:tc>
        <w:tc>
          <w:tcPr>
            <w:tcW w:w="958" w:type="dxa"/>
          </w:tcPr>
          <w:p w14:paraId="01DF708A" w14:textId="331728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73ED04B8" w14:textId="64CBDECC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6F53E8F0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90C7E3D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1BCCCE45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011C25E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2FE75D0C" w14:textId="6B39D77B" w:rsidR="00E42BC3" w:rsidRPr="00EE7FA0" w:rsidRDefault="00671033" w:rsidP="005278B9">
            <w:pPr>
              <w:jc w:val="both"/>
            </w:pPr>
            <w:r w:rsidRPr="00671033">
              <w:t>Define the term '</w:t>
            </w:r>
            <w:r>
              <w:t>S</w:t>
            </w:r>
            <w:r w:rsidRPr="00671033">
              <w:t>eparator' in production facilities.</w:t>
            </w:r>
          </w:p>
        </w:tc>
        <w:tc>
          <w:tcPr>
            <w:tcW w:w="958" w:type="dxa"/>
          </w:tcPr>
          <w:p w14:paraId="59E9636F" w14:textId="1BB327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69988901" w14:textId="356BA1F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1C46D37A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B11FDEB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3B030250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642B9E26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85F05CC" w14:textId="11C4CC6D" w:rsidR="00E42BC3" w:rsidRPr="00EE7FA0" w:rsidRDefault="000F0529" w:rsidP="005278B9">
            <w:pPr>
              <w:jc w:val="both"/>
            </w:pPr>
            <w:r>
              <w:t>Narrate</w:t>
            </w:r>
            <w:r w:rsidR="00671033" w:rsidRPr="00671033">
              <w:t xml:space="preserve"> the use of a </w:t>
            </w:r>
            <w:r w:rsidR="00671033">
              <w:t>C</w:t>
            </w:r>
            <w:r w:rsidR="00671033" w:rsidRPr="00671033">
              <w:t>hoke in production operations.</w:t>
            </w:r>
          </w:p>
        </w:tc>
        <w:tc>
          <w:tcPr>
            <w:tcW w:w="958" w:type="dxa"/>
          </w:tcPr>
          <w:p w14:paraId="706E55D2" w14:textId="2CCD0325" w:rsidR="00E42BC3" w:rsidRPr="00EE7FA0" w:rsidRDefault="00E42BC3" w:rsidP="00E42BC3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53DF5D16" w14:textId="6A80584B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065FD9C4" w14:textId="77777777" w:rsidTr="00456F87">
        <w:trPr>
          <w:trHeight w:val="70"/>
        </w:trPr>
        <w:tc>
          <w:tcPr>
            <w:tcW w:w="549" w:type="dxa"/>
            <w:vAlign w:val="center"/>
          </w:tcPr>
          <w:p w14:paraId="7D7C916C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2EE3DEB0" w14:textId="77777777" w:rsidR="00456F87" w:rsidRPr="00456F87" w:rsidRDefault="00456F87" w:rsidP="005278B9">
            <w:pPr>
              <w:jc w:val="both"/>
              <w:rPr>
                <w:sz w:val="8"/>
              </w:rPr>
            </w:pPr>
          </w:p>
        </w:tc>
        <w:tc>
          <w:tcPr>
            <w:tcW w:w="958" w:type="dxa"/>
          </w:tcPr>
          <w:p w14:paraId="76E2C28D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744E9966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0CDA5918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2631E37C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62F0D720" w14:textId="72372F1E" w:rsidR="00456F87" w:rsidRPr="00EE7FA0" w:rsidRDefault="00671033" w:rsidP="005278B9">
            <w:pPr>
              <w:jc w:val="both"/>
            </w:pPr>
            <w:r>
              <w:t>State the difference between Primary and</w:t>
            </w:r>
            <w:r w:rsidRPr="00671033">
              <w:t xml:space="preserve"> </w:t>
            </w:r>
            <w:r>
              <w:t>S</w:t>
            </w:r>
            <w:r w:rsidRPr="00671033">
              <w:t>econdary recovery methods.</w:t>
            </w:r>
          </w:p>
        </w:tc>
        <w:tc>
          <w:tcPr>
            <w:tcW w:w="958" w:type="dxa"/>
          </w:tcPr>
          <w:p w14:paraId="4C79C09D" w14:textId="6C5AFCB8" w:rsidR="00456F87" w:rsidRPr="00EE7FA0" w:rsidRDefault="00456F87" w:rsidP="00456F87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75DF26A4" w14:textId="11DFE3A9" w:rsidR="00456F87" w:rsidRPr="00EE7FA0" w:rsidRDefault="00456F87" w:rsidP="00456F87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BCEDF76" w14:textId="77777777" w:rsidTr="006E15DD">
        <w:trPr>
          <w:trHeight w:val="70"/>
        </w:trPr>
        <w:tc>
          <w:tcPr>
            <w:tcW w:w="10783" w:type="dxa"/>
            <w:gridSpan w:val="4"/>
          </w:tcPr>
          <w:p w14:paraId="2F989668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A5F76E1" w14:textId="77777777" w:rsidR="00EE7FA0" w:rsidRDefault="00EE7FA0"/>
    <w:p w14:paraId="5B605461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0C8045C5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1991E16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D628F95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30014FE3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425BF5F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092B11FC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28E263C8" w14:textId="2E7ADD47" w:rsidR="00E42BC3" w:rsidRDefault="008E6DE0" w:rsidP="008E6DE0">
            <w:pPr>
              <w:pStyle w:val="ListParagraph"/>
              <w:numPr>
                <w:ilvl w:val="0"/>
                <w:numId w:val="5"/>
              </w:numPr>
              <w:jc w:val="both"/>
            </w:pPr>
            <w:r w:rsidRPr="008E6DE0">
              <w:t>Given a reservoir pressure (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r</w:t>
            </w:r>
            <w:proofErr w:type="spellEnd"/>
            <w:r w:rsidRPr="008E6DE0">
              <w:t>) of 3000 psi and a flowing bottom-hole pressure (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wf</w:t>
            </w:r>
            <w:proofErr w:type="spellEnd"/>
            <w:r w:rsidRPr="008E6DE0">
              <w:t xml:space="preserve">) of 1000 psi, calculate the inflow performance relationship (IPR) for a well producing 200 bpd using the </w:t>
            </w:r>
            <w:r w:rsidR="00705519">
              <w:t>“</w:t>
            </w:r>
            <w:r w:rsidRPr="00705519">
              <w:rPr>
                <w:i/>
                <w:iCs/>
              </w:rPr>
              <w:t xml:space="preserve">Vogel </w:t>
            </w:r>
            <w:r w:rsidR="00705519" w:rsidRPr="00705519">
              <w:rPr>
                <w:i/>
                <w:iCs/>
              </w:rPr>
              <w:t>Equation</w:t>
            </w:r>
            <w:r w:rsidR="00705519">
              <w:rPr>
                <w:i/>
                <w:iCs/>
              </w:rPr>
              <w:t>”</w:t>
            </w:r>
            <w:r w:rsidRPr="008E6DE0">
              <w:t>.</w:t>
            </w:r>
          </w:p>
          <w:p w14:paraId="545DB5A1" w14:textId="7798D665" w:rsidR="008E6DE0" w:rsidRPr="00EE7FA0" w:rsidRDefault="008E6DE0" w:rsidP="008E6DE0">
            <w:pPr>
              <w:pStyle w:val="ListParagraph"/>
              <w:numPr>
                <w:ilvl w:val="0"/>
                <w:numId w:val="5"/>
              </w:numPr>
              <w:jc w:val="both"/>
            </w:pPr>
            <w:r w:rsidRPr="008E6DE0">
              <w:t>Calculate the maximum flow rate (</w:t>
            </w:r>
            <w:proofErr w:type="spellStart"/>
            <w:r w:rsidRPr="008E6DE0">
              <w:t>Q</w:t>
            </w:r>
            <w:r w:rsidRPr="008E6DE0">
              <w:rPr>
                <w:vertAlign w:val="subscript"/>
              </w:rPr>
              <w:t>max</w:t>
            </w:r>
            <w:proofErr w:type="spellEnd"/>
            <w:r w:rsidRPr="008E6DE0">
              <w:t>) for a well if the productivity index (PI) is 2 bpd/psi and the reservoir pressure (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r</w:t>
            </w:r>
            <w:proofErr w:type="spellEnd"/>
            <w:r w:rsidRPr="008E6DE0">
              <w:t>) is 3000 psi.</w:t>
            </w:r>
            <w:r>
              <w:t xml:space="preserve">    </w:t>
            </w:r>
            <w:r w:rsidRPr="008E6DE0">
              <w:rPr>
                <w:b/>
                <w:bCs/>
              </w:rPr>
              <w:lastRenderedPageBreak/>
              <w:t>5+5=10</w:t>
            </w:r>
          </w:p>
        </w:tc>
        <w:tc>
          <w:tcPr>
            <w:tcW w:w="958" w:type="dxa"/>
          </w:tcPr>
          <w:p w14:paraId="2A0DCD76" w14:textId="148FBB19" w:rsidR="00E42BC3" w:rsidRPr="00EE7FA0" w:rsidRDefault="00E42BC3" w:rsidP="00E42BC3">
            <w:r>
              <w:lastRenderedPageBreak/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6E8FF7E3" w14:textId="52896245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4778172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72B5562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E84B7E4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67ADBB04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39BF046C" w14:textId="56F740FC" w:rsidR="00E42BC3" w:rsidRDefault="008E6DE0" w:rsidP="008E6DE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8E6DE0">
              <w:t xml:space="preserve">Determine the IPR for a well using the </w:t>
            </w:r>
            <w:r w:rsidR="00705519" w:rsidRPr="00705519">
              <w:t>“</w:t>
            </w:r>
            <w:proofErr w:type="spellStart"/>
            <w:r w:rsidRPr="00705519">
              <w:rPr>
                <w:i/>
                <w:iCs/>
              </w:rPr>
              <w:t>Fetkovich</w:t>
            </w:r>
            <w:proofErr w:type="spellEnd"/>
            <w:r w:rsidRPr="00705519">
              <w:rPr>
                <w:i/>
                <w:iCs/>
              </w:rPr>
              <w:t xml:space="preserve"> </w:t>
            </w:r>
            <w:r w:rsidR="00705519" w:rsidRPr="00705519">
              <w:rPr>
                <w:i/>
                <w:iCs/>
              </w:rPr>
              <w:t>Equation”</w:t>
            </w:r>
            <w:r w:rsidR="00705519" w:rsidRPr="008E6DE0">
              <w:t xml:space="preserve"> </w:t>
            </w:r>
            <w:r w:rsidRPr="008E6DE0">
              <w:t xml:space="preserve">if </w:t>
            </w:r>
            <w:proofErr w:type="spellStart"/>
            <w:r w:rsidRPr="008E6DE0">
              <w:t>Q</w:t>
            </w:r>
            <w:r w:rsidRPr="008E6DE0">
              <w:rPr>
                <w:vertAlign w:val="subscript"/>
              </w:rPr>
              <w:t>max</w:t>
            </w:r>
            <w:proofErr w:type="spellEnd"/>
            <w:r w:rsidRPr="008E6DE0">
              <w:t xml:space="preserve"> is 4000 bpd, 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r</w:t>
            </w:r>
            <w:proofErr w:type="spellEnd"/>
            <w:r w:rsidRPr="008E6DE0">
              <w:t xml:space="preserve"> is 2500 psi, and 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wf</w:t>
            </w:r>
            <w:proofErr w:type="spellEnd"/>
            <w:r w:rsidRPr="008E6DE0">
              <w:rPr>
                <w:vertAlign w:val="subscript"/>
              </w:rPr>
              <w:t xml:space="preserve"> </w:t>
            </w:r>
            <w:r w:rsidRPr="008E6DE0">
              <w:t>is 1000 psi.</w:t>
            </w:r>
          </w:p>
          <w:p w14:paraId="0EEC8909" w14:textId="5E774796" w:rsidR="008E6DE0" w:rsidRPr="00EE7FA0" w:rsidRDefault="008E6DE0" w:rsidP="008E6DE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8E6DE0">
              <w:t>Calculate the productivity index (PI) if a well produces 1000 bpd at a reservoir pressure of 3500 psi and a flowing bottom-hole pressure of 1500 psi.</w:t>
            </w:r>
            <w:r>
              <w:t xml:space="preserve">                                                                                         </w:t>
            </w:r>
            <w:r w:rsidRPr="008E6DE0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351C60F" w14:textId="092DE3B3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1327F23D" w14:textId="02562260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E1271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448FACB3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011F8CC7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16A4A16D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4B6DC87B" w14:textId="518E514B" w:rsidR="008E6DE0" w:rsidRPr="008E6DE0" w:rsidRDefault="008E6DE0" w:rsidP="008E6DE0">
            <w:pPr>
              <w:pStyle w:val="ListParagraph"/>
              <w:numPr>
                <w:ilvl w:val="0"/>
                <w:numId w:val="7"/>
              </w:numPr>
              <w:jc w:val="both"/>
              <w:rPr>
                <w:noProof/>
              </w:rPr>
            </w:pPr>
            <w:r w:rsidRPr="008E6DE0">
              <w:rPr>
                <w:noProof/>
              </w:rPr>
              <w:t>Estimate the bottom-hole flowing pressure (P</w:t>
            </w:r>
            <w:r w:rsidRPr="008E6DE0">
              <w:rPr>
                <w:noProof/>
                <w:vertAlign w:val="subscript"/>
              </w:rPr>
              <w:t>wf</w:t>
            </w:r>
            <w:r w:rsidRPr="008E6DE0">
              <w:rPr>
                <w:noProof/>
              </w:rPr>
              <w:t>) if the well produces 800 bpd with a PI of 2 bpd/psi and a reservoir pressure (</w:t>
            </w:r>
            <w:r>
              <w:rPr>
                <w:noProof/>
              </w:rPr>
              <w:t>P</w:t>
            </w:r>
            <w:r w:rsidRPr="008E6DE0">
              <w:rPr>
                <w:noProof/>
                <w:vertAlign w:val="subscript"/>
              </w:rPr>
              <w:t>r</w:t>
            </w:r>
            <w:r w:rsidRPr="008E6DE0">
              <w:rPr>
                <w:noProof/>
              </w:rPr>
              <w:t>) of 2500 psi.</w:t>
            </w:r>
          </w:p>
          <w:p w14:paraId="44D19BCD" w14:textId="2E44AEF1" w:rsidR="00EE512F" w:rsidRPr="00EE7FA0" w:rsidRDefault="008E6DE0" w:rsidP="008E6DE0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E6DE0">
              <w:t>Estimate the productivity index (PI)</w:t>
            </w:r>
            <w:r>
              <w:t xml:space="preserve"> </w:t>
            </w:r>
            <w:r w:rsidRPr="008E6DE0">
              <w:t xml:space="preserve">if a well produces 500 </w:t>
            </w:r>
            <w:r>
              <w:t>BPD</w:t>
            </w:r>
            <w:r w:rsidRPr="008E6DE0">
              <w:t xml:space="preserve"> at a pressure drawdown of 200 psi.</w:t>
            </w:r>
            <w:r>
              <w:t xml:space="preserve">                                                     </w:t>
            </w:r>
            <w:r w:rsidRPr="008E6DE0">
              <w:rPr>
                <w:b/>
                <w:bCs/>
              </w:rPr>
              <w:t>6+4=10</w:t>
            </w:r>
          </w:p>
        </w:tc>
        <w:tc>
          <w:tcPr>
            <w:tcW w:w="958" w:type="dxa"/>
          </w:tcPr>
          <w:p w14:paraId="3852F312" w14:textId="51632272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143CD15" w14:textId="17828658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98CD376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3268623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C6170A7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5A994865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15E3F0C4" w14:textId="03E2D138" w:rsidR="007D4679" w:rsidRDefault="008E6DE0" w:rsidP="00210B9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E6DE0">
              <w:t xml:space="preserve">Calculate the inflow performance using </w:t>
            </w:r>
            <w:r w:rsidR="00705519">
              <w:t>“</w:t>
            </w:r>
            <w:r w:rsidRPr="00705519">
              <w:rPr>
                <w:i/>
                <w:iCs/>
              </w:rPr>
              <w:t xml:space="preserve">Vogel's </w:t>
            </w:r>
            <w:r w:rsidR="00705519" w:rsidRPr="00705519">
              <w:rPr>
                <w:i/>
                <w:iCs/>
              </w:rPr>
              <w:t>Equation</w:t>
            </w:r>
            <w:r w:rsidR="00705519">
              <w:rPr>
                <w:i/>
                <w:iCs/>
              </w:rPr>
              <w:t>”</w:t>
            </w:r>
            <w:r w:rsidR="00705519" w:rsidRPr="008E6DE0">
              <w:t xml:space="preserve"> </w:t>
            </w:r>
            <w:r w:rsidRPr="008E6DE0">
              <w:t xml:space="preserve">if </w:t>
            </w:r>
            <w:proofErr w:type="spellStart"/>
            <w:r w:rsidRPr="008E6DE0">
              <w:t>Q</w:t>
            </w:r>
            <w:r w:rsidRPr="00210B95">
              <w:rPr>
                <w:vertAlign w:val="subscript"/>
              </w:rPr>
              <w:t>max</w:t>
            </w:r>
            <w:proofErr w:type="spellEnd"/>
            <w:r w:rsidRPr="00210B95">
              <w:rPr>
                <w:vertAlign w:val="subscript"/>
              </w:rPr>
              <w:t xml:space="preserve"> </w:t>
            </w:r>
            <w:r w:rsidRPr="008E6DE0">
              <w:t xml:space="preserve">is 5000 bpd, </w:t>
            </w:r>
            <w:proofErr w:type="spellStart"/>
            <w:r w:rsidRPr="008E6DE0">
              <w:t>P</w:t>
            </w:r>
            <w:r w:rsidRPr="00210B95">
              <w:rPr>
                <w:vertAlign w:val="subscript"/>
              </w:rPr>
              <w:t>r</w:t>
            </w:r>
            <w:proofErr w:type="spellEnd"/>
            <w:r w:rsidRPr="008E6DE0">
              <w:t xml:space="preserve"> is 3000 psi, and </w:t>
            </w:r>
            <w:proofErr w:type="spellStart"/>
            <w:r w:rsidRPr="008E6DE0">
              <w:t>P</w:t>
            </w:r>
            <w:r w:rsidRPr="00210B95">
              <w:rPr>
                <w:vertAlign w:val="subscript"/>
              </w:rPr>
              <w:t>wf</w:t>
            </w:r>
            <w:proofErr w:type="spellEnd"/>
            <w:r w:rsidRPr="008E6DE0">
              <w:t xml:space="preserve"> is 1500 psi.</w:t>
            </w:r>
          </w:p>
          <w:p w14:paraId="457B29DA" w14:textId="3DBC1D2E" w:rsidR="00210B95" w:rsidRPr="00EE7FA0" w:rsidRDefault="00210B95" w:rsidP="00210B9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210B95">
              <w:t>Estimate the reservoir pressure (</w:t>
            </w:r>
            <w:proofErr w:type="spellStart"/>
            <w:r w:rsidRPr="00210B95">
              <w:t>P</w:t>
            </w:r>
            <w:r w:rsidRPr="00210B95">
              <w:rPr>
                <w:vertAlign w:val="subscript"/>
              </w:rPr>
              <w:t>r</w:t>
            </w:r>
            <w:proofErr w:type="spellEnd"/>
            <w:r w:rsidRPr="00210B95">
              <w:t>) if a well with a PI of 3 bpd/psi produces 600 bpd at a bottom-hole flowing pressure of 800 psi.</w:t>
            </w:r>
            <w:r>
              <w:t xml:space="preserve">      </w:t>
            </w:r>
            <w:r w:rsidRPr="00210B95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1015DE6" w14:textId="2F41BA64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210B95">
              <w:t>2</w:t>
            </w:r>
            <w:r>
              <w:t>)</w:t>
            </w:r>
          </w:p>
        </w:tc>
        <w:tc>
          <w:tcPr>
            <w:tcW w:w="1574" w:type="dxa"/>
          </w:tcPr>
          <w:p w14:paraId="4C7C01E4" w14:textId="61BB49D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FFD3545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12B94ED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6167817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7FF1647D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6AA91A1A" w14:textId="1568B5D8" w:rsidR="007D4679" w:rsidRPr="00EE7FA0" w:rsidRDefault="006E77B9" w:rsidP="00AF5361">
            <w:pPr>
              <w:jc w:val="both"/>
            </w:pPr>
            <w:r>
              <w:t xml:space="preserve">Draw a neat sketch of a Wellhead. </w:t>
            </w:r>
            <w:r w:rsidRPr="00210B95">
              <w:t>Describe the main components of a Wellhead and their functions.</w:t>
            </w:r>
          </w:p>
        </w:tc>
        <w:tc>
          <w:tcPr>
            <w:tcW w:w="958" w:type="dxa"/>
          </w:tcPr>
          <w:p w14:paraId="745B39AC" w14:textId="72549B47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AC080B4" w14:textId="530DC2F4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826F78E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70A107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0E1123A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49F3D741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2A95BC32" w14:textId="6C9FF0C2" w:rsidR="00E42BC3" w:rsidRPr="00EE7FA0" w:rsidRDefault="006E77B9" w:rsidP="00EE512F">
            <w:pPr>
              <w:jc w:val="both"/>
            </w:pPr>
            <w:r w:rsidRPr="006E77B9">
              <w:t>Define Reservoir Drive Mechanisms and their significance in production</w:t>
            </w:r>
            <w:r w:rsidR="00AF5361" w:rsidRPr="00AF5361">
              <w:t>.</w:t>
            </w:r>
          </w:p>
        </w:tc>
        <w:tc>
          <w:tcPr>
            <w:tcW w:w="958" w:type="dxa"/>
          </w:tcPr>
          <w:p w14:paraId="4D618D00" w14:textId="191577DC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6E77B9">
              <w:t>3</w:t>
            </w:r>
            <w:r>
              <w:t>)</w:t>
            </w:r>
          </w:p>
        </w:tc>
        <w:tc>
          <w:tcPr>
            <w:tcW w:w="1574" w:type="dxa"/>
          </w:tcPr>
          <w:p w14:paraId="326B13BD" w14:textId="6221F40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7A429118" w14:textId="77777777" w:rsidTr="00B30340">
        <w:trPr>
          <w:trHeight w:val="70"/>
        </w:trPr>
        <w:tc>
          <w:tcPr>
            <w:tcW w:w="549" w:type="dxa"/>
          </w:tcPr>
          <w:p w14:paraId="6585095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BC5543C" w14:textId="77777777" w:rsidR="00B30340" w:rsidRPr="00B30340" w:rsidRDefault="00B30340" w:rsidP="00AE5991">
            <w:pPr>
              <w:jc w:val="both"/>
              <w:rPr>
                <w:sz w:val="2"/>
              </w:rPr>
            </w:pPr>
          </w:p>
        </w:tc>
        <w:tc>
          <w:tcPr>
            <w:tcW w:w="958" w:type="dxa"/>
          </w:tcPr>
          <w:p w14:paraId="1C3D49A8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763F6CEC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31FB08CE" w14:textId="77777777" w:rsidTr="00FA231A">
        <w:trPr>
          <w:trHeight w:val="559"/>
        </w:trPr>
        <w:tc>
          <w:tcPr>
            <w:tcW w:w="549" w:type="dxa"/>
          </w:tcPr>
          <w:p w14:paraId="66C52D31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3563AB29" w14:textId="788E74B8" w:rsidR="00E42BC3" w:rsidRPr="00EE7FA0" w:rsidRDefault="006E77B9" w:rsidP="00AE5991">
            <w:pPr>
              <w:jc w:val="both"/>
            </w:pPr>
            <w:r w:rsidRPr="006E77B9">
              <w:t>Compare and contrast Natural Flow and Artificial Lift Methods in oil production.</w:t>
            </w:r>
          </w:p>
        </w:tc>
        <w:tc>
          <w:tcPr>
            <w:tcW w:w="958" w:type="dxa"/>
          </w:tcPr>
          <w:p w14:paraId="4BAA0F1F" w14:textId="20267542" w:rsidR="00E42BC3" w:rsidRPr="00EE7FA0" w:rsidRDefault="00E42BC3" w:rsidP="00E42BC3">
            <w:r>
              <w:t>(</w:t>
            </w:r>
            <w:r w:rsidR="00EF522A">
              <w:t>CO 3</w:t>
            </w:r>
            <w:r>
              <w:t>)</w:t>
            </w:r>
          </w:p>
        </w:tc>
        <w:tc>
          <w:tcPr>
            <w:tcW w:w="1574" w:type="dxa"/>
          </w:tcPr>
          <w:p w14:paraId="56130030" w14:textId="7A3D0CC1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1292C3B" w14:textId="77777777" w:rsidTr="00FA231A">
        <w:trPr>
          <w:trHeight w:val="70"/>
        </w:trPr>
        <w:tc>
          <w:tcPr>
            <w:tcW w:w="10783" w:type="dxa"/>
            <w:gridSpan w:val="4"/>
          </w:tcPr>
          <w:p w14:paraId="068D98B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92954C" w14:textId="77777777" w:rsidR="00D649AD" w:rsidRDefault="00D649AD"/>
    <w:p w14:paraId="4976517D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A704945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5B20F55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08B70D3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60B7A6EB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36A9A2DE" w14:textId="77777777" w:rsidTr="00E42BC3">
        <w:trPr>
          <w:trHeight w:val="617"/>
        </w:trPr>
        <w:tc>
          <w:tcPr>
            <w:tcW w:w="550" w:type="dxa"/>
          </w:tcPr>
          <w:p w14:paraId="0073EDE7" w14:textId="50ACBF50" w:rsidR="00E42BC3" w:rsidRPr="00EE7FA0" w:rsidRDefault="00E42BC3" w:rsidP="00E42BC3">
            <w:r>
              <w:t>1</w:t>
            </w:r>
            <w:r w:rsidR="009D6C20">
              <w:t>5</w:t>
            </w:r>
          </w:p>
        </w:tc>
        <w:tc>
          <w:tcPr>
            <w:tcW w:w="7723" w:type="dxa"/>
          </w:tcPr>
          <w:p w14:paraId="7A7A6093" w14:textId="03725E77" w:rsidR="00E42BC3" w:rsidRPr="00EE7FA0" w:rsidRDefault="00A8799F" w:rsidP="00AE5991">
            <w:pPr>
              <w:jc w:val="both"/>
            </w:pPr>
            <w:r w:rsidRPr="00A8799F">
              <w:t>Artificial lift in oil and gas production bridges the gap between reservoir pressure and surface operations, optimizing flow rates and extending well life</w:t>
            </w:r>
            <w:r>
              <w:t xml:space="preserve">. </w:t>
            </w:r>
            <w:r w:rsidRPr="00A8799F">
              <w:t>Discuss the various methods used for Artificial Lift in oil production and compare their efficiencies and applications.</w:t>
            </w:r>
          </w:p>
        </w:tc>
        <w:tc>
          <w:tcPr>
            <w:tcW w:w="960" w:type="dxa"/>
          </w:tcPr>
          <w:p w14:paraId="43D7F2CE" w14:textId="2E1E77A6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705519">
              <w:t>3</w:t>
            </w:r>
            <w:r>
              <w:t>)</w:t>
            </w:r>
          </w:p>
        </w:tc>
        <w:tc>
          <w:tcPr>
            <w:tcW w:w="1579" w:type="dxa"/>
          </w:tcPr>
          <w:p w14:paraId="4E8A9CAE" w14:textId="12419726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B780C2" w14:textId="77777777" w:rsidTr="00D649AD">
        <w:trPr>
          <w:trHeight w:val="202"/>
        </w:trPr>
        <w:tc>
          <w:tcPr>
            <w:tcW w:w="10812" w:type="dxa"/>
            <w:gridSpan w:val="4"/>
          </w:tcPr>
          <w:p w14:paraId="24D9E87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309A3B66" w14:textId="77777777" w:rsidTr="00E42BC3">
        <w:trPr>
          <w:trHeight w:val="590"/>
        </w:trPr>
        <w:tc>
          <w:tcPr>
            <w:tcW w:w="550" w:type="dxa"/>
          </w:tcPr>
          <w:p w14:paraId="58D36B6A" w14:textId="03D4EDA6" w:rsidR="00E42BC3" w:rsidRPr="00EE7FA0" w:rsidRDefault="00E42BC3" w:rsidP="00E42BC3">
            <w:r>
              <w:t>1</w:t>
            </w:r>
            <w:r w:rsidR="009D6C20">
              <w:t>6</w:t>
            </w:r>
          </w:p>
        </w:tc>
        <w:tc>
          <w:tcPr>
            <w:tcW w:w="7723" w:type="dxa"/>
          </w:tcPr>
          <w:p w14:paraId="1B11EDFF" w14:textId="77777777" w:rsidR="00A8799F" w:rsidRDefault="00A8799F" w:rsidP="00A8799F">
            <w:pPr>
              <w:pStyle w:val="ListParagraph"/>
              <w:numPr>
                <w:ilvl w:val="0"/>
                <w:numId w:val="9"/>
              </w:numPr>
              <w:jc w:val="both"/>
            </w:pPr>
            <w:r w:rsidRPr="00A8799F">
              <w:t>Analyze the impact of Formation Damage on oil recovery</w:t>
            </w:r>
            <w:r>
              <w:t xml:space="preserve">. </w:t>
            </w:r>
          </w:p>
          <w:p w14:paraId="5E889C7A" w14:textId="77777777" w:rsidR="00A8799F" w:rsidRDefault="00A8799F" w:rsidP="00A8799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State the importance of “Skin Factor” in the context of Formation Damage.</w:t>
            </w:r>
            <w:r w:rsidRPr="00A8799F">
              <w:t xml:space="preserve"> </w:t>
            </w:r>
          </w:p>
          <w:p w14:paraId="41CCB2A6" w14:textId="3FA2308C" w:rsidR="00AE5991" w:rsidRPr="00EE7FA0" w:rsidRDefault="00A8799F" w:rsidP="00A8799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Design the</w:t>
            </w:r>
            <w:r w:rsidRPr="00A8799F">
              <w:t xml:space="preserve"> preventive measures</w:t>
            </w:r>
            <w:r>
              <w:t xml:space="preserve"> in case of Formation Damage in Oil and Gas Wells</w:t>
            </w:r>
            <w:r w:rsidRPr="00A8799F">
              <w:t>.</w:t>
            </w:r>
            <w:r>
              <w:t xml:space="preserve">                                                                                                  </w:t>
            </w:r>
            <w:r w:rsidRPr="00A8799F">
              <w:rPr>
                <w:b/>
                <w:bCs/>
              </w:rPr>
              <w:t>8+4+8=20</w:t>
            </w:r>
          </w:p>
        </w:tc>
        <w:tc>
          <w:tcPr>
            <w:tcW w:w="960" w:type="dxa"/>
          </w:tcPr>
          <w:p w14:paraId="64EE6EC8" w14:textId="53E76EE7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A8799F">
              <w:t>3</w:t>
            </w:r>
            <w:r>
              <w:t>)</w:t>
            </w:r>
          </w:p>
        </w:tc>
        <w:tc>
          <w:tcPr>
            <w:tcW w:w="1579" w:type="dxa"/>
          </w:tcPr>
          <w:p w14:paraId="2A1CDEC0" w14:textId="178532E8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D966A4E" w14:textId="77777777" w:rsidTr="00D649AD">
        <w:trPr>
          <w:trHeight w:val="99"/>
        </w:trPr>
        <w:tc>
          <w:tcPr>
            <w:tcW w:w="10812" w:type="dxa"/>
            <w:gridSpan w:val="4"/>
          </w:tcPr>
          <w:p w14:paraId="27E5951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7A84139A" w14:textId="77777777" w:rsidTr="00E42BC3">
        <w:trPr>
          <w:trHeight w:val="599"/>
        </w:trPr>
        <w:tc>
          <w:tcPr>
            <w:tcW w:w="550" w:type="dxa"/>
          </w:tcPr>
          <w:p w14:paraId="7E78F3F8" w14:textId="10F5E6EC" w:rsidR="00E42BC3" w:rsidRPr="00EE7FA0" w:rsidRDefault="00E42BC3" w:rsidP="00E42BC3">
            <w:r>
              <w:t>1</w:t>
            </w:r>
            <w:r w:rsidR="009D6C20">
              <w:t>7</w:t>
            </w:r>
          </w:p>
        </w:tc>
        <w:tc>
          <w:tcPr>
            <w:tcW w:w="7723" w:type="dxa"/>
          </w:tcPr>
          <w:p w14:paraId="013475CC" w14:textId="70F50391" w:rsidR="00E42BC3" w:rsidRPr="00EE7FA0" w:rsidRDefault="00705519" w:rsidP="00AF5361">
            <w:pPr>
              <w:jc w:val="both"/>
            </w:pPr>
            <w:r w:rsidRPr="00705519">
              <w:t xml:space="preserve">In oil and gas production, </w:t>
            </w:r>
            <w:r>
              <w:t xml:space="preserve">Well-Completion Design is the nexus where technology meets geology, which is </w:t>
            </w:r>
            <w:r w:rsidRPr="00705519">
              <w:t xml:space="preserve">crucial for achieving operational efficiency and maximizing hydrocarbon recovery. </w:t>
            </w:r>
            <w:r w:rsidR="00A8799F" w:rsidRPr="00A8799F">
              <w:t xml:space="preserve">Discuss the role of </w:t>
            </w:r>
            <w:r w:rsidR="00A8799F">
              <w:t xml:space="preserve">Well-Completion Design in maximizing production and ensuring </w:t>
            </w:r>
            <w:r w:rsidR="00A8799F" w:rsidRPr="00A8799F">
              <w:t>integrity.</w:t>
            </w:r>
          </w:p>
        </w:tc>
        <w:tc>
          <w:tcPr>
            <w:tcW w:w="960" w:type="dxa"/>
          </w:tcPr>
          <w:p w14:paraId="5497BA98" w14:textId="13E3CF52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EE512F">
              <w:t>4</w:t>
            </w:r>
            <w:r>
              <w:t>)</w:t>
            </w:r>
          </w:p>
        </w:tc>
        <w:tc>
          <w:tcPr>
            <w:tcW w:w="1579" w:type="dxa"/>
          </w:tcPr>
          <w:p w14:paraId="5BDE4EDB" w14:textId="25E33ADF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2727778" w14:textId="77777777" w:rsidTr="00D649AD">
        <w:trPr>
          <w:trHeight w:val="99"/>
        </w:trPr>
        <w:tc>
          <w:tcPr>
            <w:tcW w:w="10812" w:type="dxa"/>
            <w:gridSpan w:val="4"/>
          </w:tcPr>
          <w:p w14:paraId="37F0F84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B5C5587" w14:textId="77777777" w:rsidTr="00D649AD">
        <w:trPr>
          <w:trHeight w:val="99"/>
        </w:trPr>
        <w:tc>
          <w:tcPr>
            <w:tcW w:w="10812" w:type="dxa"/>
            <w:gridSpan w:val="4"/>
          </w:tcPr>
          <w:p w14:paraId="6C5DF3B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049FAFA" w14:textId="77777777" w:rsidR="00D649AD" w:rsidRPr="00EE7FA0" w:rsidRDefault="00D649AD"/>
    <w:sectPr w:rsidR="00D649AD" w:rsidRPr="00EE7FA0" w:rsidSect="00741D9D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3D"/>
    <w:multiLevelType w:val="hybridMultilevel"/>
    <w:tmpl w:val="994ED64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092577A0"/>
    <w:multiLevelType w:val="hybridMultilevel"/>
    <w:tmpl w:val="F3EC644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B76D7"/>
    <w:multiLevelType w:val="hybridMultilevel"/>
    <w:tmpl w:val="BB9E217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A1071"/>
    <w:multiLevelType w:val="hybridMultilevel"/>
    <w:tmpl w:val="04D811BE"/>
    <w:lvl w:ilvl="0" w:tplc="EA4E72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E19B4"/>
    <w:multiLevelType w:val="hybridMultilevel"/>
    <w:tmpl w:val="B50E5332"/>
    <w:lvl w:ilvl="0" w:tplc="7828F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E75E4"/>
    <w:multiLevelType w:val="hybridMultilevel"/>
    <w:tmpl w:val="01ACA14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30C82"/>
    <w:multiLevelType w:val="hybridMultilevel"/>
    <w:tmpl w:val="A12826DE"/>
    <w:lvl w:ilvl="0" w:tplc="71BCC8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655B6"/>
    <w:multiLevelType w:val="hybridMultilevel"/>
    <w:tmpl w:val="FF7A870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tjC0tDAxsDQztTBV0lEKTi0uzszPAykwrQUAdu+d7ywAAAA="/>
  </w:docVars>
  <w:rsids>
    <w:rsidRoot w:val="001873E3"/>
    <w:rsid w:val="00081607"/>
    <w:rsid w:val="000F0529"/>
    <w:rsid w:val="0017375C"/>
    <w:rsid w:val="001873E3"/>
    <w:rsid w:val="00210B95"/>
    <w:rsid w:val="002605FD"/>
    <w:rsid w:val="002F4CCB"/>
    <w:rsid w:val="00355C71"/>
    <w:rsid w:val="0045209D"/>
    <w:rsid w:val="00456F87"/>
    <w:rsid w:val="00481369"/>
    <w:rsid w:val="004979DC"/>
    <w:rsid w:val="004A7260"/>
    <w:rsid w:val="0052374F"/>
    <w:rsid w:val="005278B9"/>
    <w:rsid w:val="00563791"/>
    <w:rsid w:val="005A64EE"/>
    <w:rsid w:val="005B35A0"/>
    <w:rsid w:val="005B6B8E"/>
    <w:rsid w:val="0061450C"/>
    <w:rsid w:val="00651CB5"/>
    <w:rsid w:val="006673B9"/>
    <w:rsid w:val="00671033"/>
    <w:rsid w:val="006E77B9"/>
    <w:rsid w:val="00705519"/>
    <w:rsid w:val="00741D9D"/>
    <w:rsid w:val="007C6493"/>
    <w:rsid w:val="007D4679"/>
    <w:rsid w:val="0081054E"/>
    <w:rsid w:val="008E6DE0"/>
    <w:rsid w:val="00936566"/>
    <w:rsid w:val="00982465"/>
    <w:rsid w:val="009D6C20"/>
    <w:rsid w:val="009E008B"/>
    <w:rsid w:val="00A57CF8"/>
    <w:rsid w:val="00A84E72"/>
    <w:rsid w:val="00A8799F"/>
    <w:rsid w:val="00AE5991"/>
    <w:rsid w:val="00AF5361"/>
    <w:rsid w:val="00B30340"/>
    <w:rsid w:val="00B91804"/>
    <w:rsid w:val="00C4396D"/>
    <w:rsid w:val="00CC6E7B"/>
    <w:rsid w:val="00CE4C5B"/>
    <w:rsid w:val="00D2214D"/>
    <w:rsid w:val="00D433E8"/>
    <w:rsid w:val="00D560CA"/>
    <w:rsid w:val="00D649AD"/>
    <w:rsid w:val="00D64F56"/>
    <w:rsid w:val="00DD279B"/>
    <w:rsid w:val="00E35B8E"/>
    <w:rsid w:val="00E42BC3"/>
    <w:rsid w:val="00ED78C6"/>
    <w:rsid w:val="00EE512F"/>
    <w:rsid w:val="00EE7FA0"/>
    <w:rsid w:val="00EF522A"/>
    <w:rsid w:val="00F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AA0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9</cp:revision>
  <dcterms:created xsi:type="dcterms:W3CDTF">2024-07-01T05:03:00Z</dcterms:created>
  <dcterms:modified xsi:type="dcterms:W3CDTF">2024-08-05T05:11:00Z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8d20c41ce03b621212eff404c2b4a0a8cbb03332b840298d9888a33c03c99f3a</vt:lpwstr>
  </property>
</Properties>
</file>