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5A6B263A" w14:textId="77777777" w:rsidTr="00CE4C5B">
        <w:trPr>
          <w:trHeight w:val="618"/>
        </w:trPr>
        <w:tc>
          <w:tcPr>
            <w:tcW w:w="970" w:type="dxa"/>
          </w:tcPr>
          <w:p w14:paraId="41432AF7" w14:textId="77777777" w:rsidR="00CE4C5B" w:rsidRPr="00EE7FA0" w:rsidRDefault="00CE4C5B" w:rsidP="00CE4C5B">
            <w:pPr>
              <w:pStyle w:val="TableParagraph"/>
              <w:spacing w:before="23"/>
              <w:rPr>
                <w:sz w:val="16"/>
              </w:rPr>
            </w:pPr>
          </w:p>
          <w:p w14:paraId="48D415FA"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0B5C0645" w14:textId="77777777" w:rsidR="00CE4C5B" w:rsidRPr="00EE7FA0" w:rsidRDefault="00CE4C5B" w:rsidP="00CE4C5B">
            <w:pPr>
              <w:pStyle w:val="TableParagraph"/>
            </w:pPr>
          </w:p>
        </w:tc>
        <w:tc>
          <w:tcPr>
            <w:tcW w:w="461" w:type="dxa"/>
          </w:tcPr>
          <w:p w14:paraId="64692E80" w14:textId="77777777" w:rsidR="00CE4C5B" w:rsidRPr="00EE7FA0" w:rsidRDefault="00CE4C5B" w:rsidP="00CE4C5B">
            <w:pPr>
              <w:pStyle w:val="TableParagraph"/>
            </w:pPr>
          </w:p>
        </w:tc>
        <w:tc>
          <w:tcPr>
            <w:tcW w:w="461" w:type="dxa"/>
          </w:tcPr>
          <w:p w14:paraId="3229CF80" w14:textId="77777777" w:rsidR="00CE4C5B" w:rsidRPr="00EE7FA0" w:rsidRDefault="00CE4C5B" w:rsidP="00CE4C5B">
            <w:pPr>
              <w:pStyle w:val="TableParagraph"/>
            </w:pPr>
          </w:p>
        </w:tc>
        <w:tc>
          <w:tcPr>
            <w:tcW w:w="449" w:type="dxa"/>
          </w:tcPr>
          <w:p w14:paraId="090A23AA" w14:textId="77777777" w:rsidR="00CE4C5B" w:rsidRPr="00EE7FA0" w:rsidRDefault="00CE4C5B" w:rsidP="00CE4C5B">
            <w:pPr>
              <w:pStyle w:val="TableParagraph"/>
            </w:pPr>
          </w:p>
        </w:tc>
        <w:tc>
          <w:tcPr>
            <w:tcW w:w="462" w:type="dxa"/>
          </w:tcPr>
          <w:p w14:paraId="6506F324" w14:textId="77777777" w:rsidR="00CE4C5B" w:rsidRPr="00EE7FA0" w:rsidRDefault="00CE4C5B" w:rsidP="00CE4C5B">
            <w:pPr>
              <w:pStyle w:val="TableParagraph"/>
            </w:pPr>
          </w:p>
        </w:tc>
        <w:tc>
          <w:tcPr>
            <w:tcW w:w="449" w:type="dxa"/>
          </w:tcPr>
          <w:p w14:paraId="56AAA9BB" w14:textId="77777777" w:rsidR="00CE4C5B" w:rsidRPr="00EE7FA0" w:rsidRDefault="00CE4C5B" w:rsidP="00CE4C5B">
            <w:pPr>
              <w:pStyle w:val="TableParagraph"/>
            </w:pPr>
          </w:p>
        </w:tc>
        <w:tc>
          <w:tcPr>
            <w:tcW w:w="461" w:type="dxa"/>
          </w:tcPr>
          <w:p w14:paraId="6C3E5C39" w14:textId="77777777" w:rsidR="00CE4C5B" w:rsidRPr="00EE7FA0" w:rsidRDefault="00CE4C5B" w:rsidP="00CE4C5B">
            <w:pPr>
              <w:pStyle w:val="TableParagraph"/>
            </w:pPr>
          </w:p>
        </w:tc>
        <w:tc>
          <w:tcPr>
            <w:tcW w:w="451" w:type="dxa"/>
          </w:tcPr>
          <w:p w14:paraId="2F64E920" w14:textId="77777777" w:rsidR="00CE4C5B" w:rsidRPr="00EE7FA0" w:rsidRDefault="00CE4C5B" w:rsidP="00CE4C5B">
            <w:pPr>
              <w:pStyle w:val="TableParagraph"/>
            </w:pPr>
          </w:p>
        </w:tc>
        <w:tc>
          <w:tcPr>
            <w:tcW w:w="458" w:type="dxa"/>
          </w:tcPr>
          <w:p w14:paraId="4D503230" w14:textId="77777777" w:rsidR="00CE4C5B" w:rsidRPr="00EE7FA0" w:rsidRDefault="00CE4C5B" w:rsidP="00CE4C5B">
            <w:pPr>
              <w:pStyle w:val="TableParagraph"/>
            </w:pPr>
          </w:p>
        </w:tc>
        <w:tc>
          <w:tcPr>
            <w:tcW w:w="451" w:type="dxa"/>
          </w:tcPr>
          <w:p w14:paraId="18A232CE" w14:textId="77777777" w:rsidR="00CE4C5B" w:rsidRPr="00EE7FA0" w:rsidRDefault="00CE4C5B" w:rsidP="00CE4C5B">
            <w:pPr>
              <w:pStyle w:val="TableParagraph"/>
            </w:pPr>
          </w:p>
        </w:tc>
        <w:tc>
          <w:tcPr>
            <w:tcW w:w="388" w:type="dxa"/>
          </w:tcPr>
          <w:p w14:paraId="2183DABC" w14:textId="77777777" w:rsidR="00CE4C5B" w:rsidRPr="00EE7FA0" w:rsidRDefault="00CE4C5B" w:rsidP="00CE4C5B">
            <w:pPr>
              <w:pStyle w:val="TableParagraph"/>
            </w:pPr>
          </w:p>
        </w:tc>
      </w:tr>
    </w:tbl>
    <w:p w14:paraId="5BA6674B" w14:textId="538F235C" w:rsidR="00CE4C5B" w:rsidRPr="00EE7FA0" w:rsidRDefault="0061450C" w:rsidP="00CE4C5B">
      <w:pPr>
        <w:pStyle w:val="Title"/>
        <w:ind w:left="5046" w:right="1604"/>
        <w:rPr>
          <w:spacing w:val="-2"/>
        </w:rPr>
      </w:pPr>
      <w:r w:rsidRPr="00EE7FA0">
        <w:rPr>
          <w:noProof/>
          <w:lang w:val="en-IN" w:eastAsia="en-IN"/>
        </w:rPr>
        <w:drawing>
          <wp:anchor distT="0" distB="0" distL="0" distR="0" simplePos="0" relativeHeight="251659264" behindDoc="0" locked="0" layoutInCell="1" allowOverlap="1" wp14:anchorId="412E280E" wp14:editId="0ABC195C">
            <wp:simplePos x="0" y="0"/>
            <wp:positionH relativeFrom="page">
              <wp:posOffset>514349</wp:posOffset>
            </wp:positionH>
            <wp:positionV relativeFrom="paragraph">
              <wp:posOffset>-310515</wp:posOffset>
            </wp:positionV>
            <wp:extent cx="1171575" cy="1114425"/>
            <wp:effectExtent l="0" t="0" r="9525" b="9525"/>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171575" cy="1114425"/>
                    </a:xfrm>
                    <a:prstGeom prst="rect">
                      <a:avLst/>
                    </a:prstGeom>
                  </pic:spPr>
                </pic:pic>
              </a:graphicData>
            </a:graphic>
            <wp14:sizeRelH relativeFrom="margin">
              <wp14:pctWidth>0</wp14:pctWidth>
            </wp14:sizeRelH>
            <wp14:sizeRelV relativeFrom="margin">
              <wp14:pctHeight>0</wp14:pctHeight>
            </wp14:sizeRelV>
          </wp:anchor>
        </w:drawing>
      </w:r>
    </w:p>
    <w:p w14:paraId="19D59B7D" w14:textId="469C9F58" w:rsidR="00CE4C5B" w:rsidRPr="00EE7FA0" w:rsidRDefault="00CE4C5B" w:rsidP="00CE4C5B">
      <w:pPr>
        <w:pStyle w:val="Title"/>
        <w:ind w:left="5046" w:right="1604"/>
        <w:rPr>
          <w:spacing w:val="-2"/>
        </w:rPr>
      </w:pPr>
    </w:p>
    <w:p w14:paraId="32BACBD3" w14:textId="7C39E18F" w:rsidR="00CE4C5B" w:rsidRPr="00EE7FA0" w:rsidRDefault="00CE4C5B" w:rsidP="00CE4C5B">
      <w:pPr>
        <w:pStyle w:val="Title"/>
        <w:ind w:left="5046" w:right="1604"/>
      </w:pPr>
      <w:r w:rsidRPr="00EE7FA0">
        <w:rPr>
          <w:spacing w:val="-2"/>
        </w:rPr>
        <w:t>PRESIDENCY</w:t>
      </w:r>
      <w:r w:rsidRPr="00EE7FA0">
        <w:rPr>
          <w:spacing w:val="-12"/>
        </w:rPr>
        <w:t xml:space="preserve"> </w:t>
      </w:r>
      <w:r w:rsidRPr="00EE7FA0">
        <w:rPr>
          <w:spacing w:val="-2"/>
        </w:rPr>
        <w:t>UNIVERSITY BENGALURU</w:t>
      </w:r>
    </w:p>
    <w:p w14:paraId="432A2715" w14:textId="77777777" w:rsidR="00CE4C5B" w:rsidRPr="00EE7FA0" w:rsidRDefault="00CE4C5B" w:rsidP="00CE4C5B">
      <w:pPr>
        <w:pStyle w:val="Title"/>
        <w:spacing w:before="92"/>
        <w:ind w:firstLine="0"/>
      </w:pPr>
    </w:p>
    <w:p w14:paraId="432A2AC5"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14:paraId="73EC24A7" w14:textId="253ACF45" w:rsidR="00A84E72" w:rsidRDefault="00CE4C5B" w:rsidP="00A67194">
      <w:pPr>
        <w:pStyle w:val="Title"/>
        <w:spacing w:before="92"/>
        <w:ind w:left="0" w:firstLine="0"/>
        <w:rPr>
          <w:spacing w:val="-4"/>
          <w:sz w:val="25"/>
          <w:u w:val="single"/>
        </w:rPr>
      </w:pPr>
      <w:r w:rsidRPr="00EE7FA0">
        <w:rPr>
          <w:spacing w:val="-2"/>
        </w:rPr>
        <w:t xml:space="preserve">                             </w:t>
      </w:r>
      <w:r w:rsidR="00A67194">
        <w:rPr>
          <w:sz w:val="25"/>
          <w:u w:val="single"/>
        </w:rPr>
        <w:t xml:space="preserve">SUMMER SMESTER </w:t>
      </w:r>
      <w:r w:rsidR="00AE7B6E">
        <w:rPr>
          <w:sz w:val="25"/>
          <w:u w:val="single"/>
        </w:rPr>
        <w:t>END</w:t>
      </w:r>
      <w:r w:rsidR="00A67194">
        <w:rPr>
          <w:sz w:val="25"/>
          <w:u w:val="single"/>
        </w:rPr>
        <w:t xml:space="preserve"> TERM</w:t>
      </w:r>
      <w:r w:rsidR="00A67194" w:rsidRPr="00EE7FA0">
        <w:rPr>
          <w:spacing w:val="-16"/>
          <w:sz w:val="25"/>
          <w:u w:val="single"/>
        </w:rPr>
        <w:t xml:space="preserve"> </w:t>
      </w:r>
      <w:r w:rsidR="00A67194" w:rsidRPr="00EE7FA0">
        <w:rPr>
          <w:sz w:val="25"/>
          <w:u w:val="single"/>
        </w:rPr>
        <w:t>EXAMINATION</w:t>
      </w:r>
      <w:r w:rsidR="00A67194" w:rsidRPr="00EE7FA0">
        <w:rPr>
          <w:spacing w:val="-15"/>
          <w:sz w:val="25"/>
          <w:u w:val="single"/>
        </w:rPr>
        <w:t xml:space="preserve"> </w:t>
      </w:r>
      <w:r w:rsidR="00A67194" w:rsidRPr="00EE7FA0">
        <w:rPr>
          <w:sz w:val="25"/>
          <w:u w:val="single"/>
        </w:rPr>
        <w:t>-</w:t>
      </w:r>
      <w:r w:rsidR="00A67194" w:rsidRPr="00EE7FA0">
        <w:rPr>
          <w:spacing w:val="-15"/>
          <w:sz w:val="25"/>
          <w:u w:val="single"/>
        </w:rPr>
        <w:t xml:space="preserve"> </w:t>
      </w:r>
      <w:r w:rsidR="00AE7B6E">
        <w:rPr>
          <w:sz w:val="25"/>
          <w:u w:val="single"/>
        </w:rPr>
        <w:t>August</w:t>
      </w:r>
      <w:r w:rsidR="00A67194" w:rsidRPr="00EE7FA0">
        <w:rPr>
          <w:spacing w:val="-14"/>
          <w:sz w:val="25"/>
          <w:u w:val="single"/>
        </w:rPr>
        <w:t xml:space="preserve"> </w:t>
      </w:r>
      <w:r w:rsidR="00A67194" w:rsidRPr="00EE7FA0">
        <w:rPr>
          <w:spacing w:val="-4"/>
          <w:sz w:val="25"/>
          <w:u w:val="single"/>
        </w:rPr>
        <w:t>2024</w:t>
      </w:r>
    </w:p>
    <w:p w14:paraId="4FB760A9" w14:textId="77777777" w:rsidR="00A67194" w:rsidRPr="00EE7FA0" w:rsidRDefault="00A67194" w:rsidP="00A67194">
      <w:pPr>
        <w:pStyle w:val="Title"/>
        <w:spacing w:before="92"/>
        <w:ind w:left="0" w:firstLine="0"/>
      </w:pPr>
    </w:p>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3779"/>
      </w:tblGrid>
      <w:tr w:rsidR="004979DC" w:rsidRPr="00EE7FA0" w14:paraId="79BE71B9" w14:textId="77777777" w:rsidTr="000624CC">
        <w:trPr>
          <w:trHeight w:val="349"/>
        </w:trPr>
        <w:tc>
          <w:tcPr>
            <w:tcW w:w="7088" w:type="dxa"/>
          </w:tcPr>
          <w:p w14:paraId="454710C1" w14:textId="560AD833" w:rsidR="004979DC" w:rsidRPr="00EE7FA0" w:rsidRDefault="00481369" w:rsidP="00AF5361">
            <w:pPr>
              <w:jc w:val="both"/>
            </w:pPr>
            <w:r w:rsidRPr="00EE7FA0">
              <w:rPr>
                <w:b/>
                <w:sz w:val="23"/>
              </w:rPr>
              <w:t>Semester</w:t>
            </w:r>
            <w:r w:rsidRPr="00EE7FA0">
              <w:rPr>
                <w:b/>
                <w:spacing w:val="-4"/>
                <w:sz w:val="23"/>
              </w:rPr>
              <w:t>:</w:t>
            </w:r>
            <w:r>
              <w:rPr>
                <w:b/>
                <w:sz w:val="23"/>
              </w:rPr>
              <w:t xml:space="preserve"> </w:t>
            </w:r>
            <w:r w:rsidR="007450B1">
              <w:rPr>
                <w:b/>
                <w:sz w:val="23"/>
              </w:rPr>
              <w:t>Summer</w:t>
            </w:r>
            <w:r w:rsidR="005C72E1">
              <w:rPr>
                <w:b/>
                <w:sz w:val="23"/>
              </w:rPr>
              <w:t xml:space="preserve"> Term</w:t>
            </w:r>
          </w:p>
        </w:tc>
        <w:tc>
          <w:tcPr>
            <w:tcW w:w="3779" w:type="dxa"/>
          </w:tcPr>
          <w:p w14:paraId="525AA024" w14:textId="71CBD2CB" w:rsidR="004979DC" w:rsidRPr="00EE7FA0" w:rsidRDefault="0081054E" w:rsidP="00AF5361">
            <w:pPr>
              <w:jc w:val="both"/>
            </w:pPr>
            <w:r w:rsidRPr="00EE7FA0">
              <w:rPr>
                <w:b/>
                <w:sz w:val="23"/>
              </w:rPr>
              <w:t>Date:</w:t>
            </w:r>
            <w:r w:rsidR="00481369">
              <w:rPr>
                <w:b/>
                <w:sz w:val="23"/>
              </w:rPr>
              <w:t xml:space="preserve"> </w:t>
            </w:r>
            <w:r w:rsidR="005C72E1">
              <w:rPr>
                <w:b/>
                <w:sz w:val="23"/>
              </w:rPr>
              <w:t>08.08.2024</w:t>
            </w:r>
          </w:p>
        </w:tc>
      </w:tr>
      <w:tr w:rsidR="004979DC" w:rsidRPr="00EE7FA0" w14:paraId="6C9330F4" w14:textId="77777777" w:rsidTr="000624CC">
        <w:trPr>
          <w:trHeight w:val="329"/>
        </w:trPr>
        <w:tc>
          <w:tcPr>
            <w:tcW w:w="7088" w:type="dxa"/>
          </w:tcPr>
          <w:p w14:paraId="1A1DAE96" w14:textId="5CCBADEC" w:rsidR="004979DC" w:rsidRPr="00EE7FA0" w:rsidRDefault="004979DC" w:rsidP="00AF5361">
            <w:pPr>
              <w:jc w:val="both"/>
            </w:pPr>
            <w:r w:rsidRPr="00EE7FA0">
              <w:rPr>
                <w:b/>
                <w:sz w:val="23"/>
              </w:rPr>
              <w:t>Course</w:t>
            </w:r>
            <w:r w:rsidRPr="00EE7FA0">
              <w:rPr>
                <w:b/>
                <w:spacing w:val="-3"/>
                <w:sz w:val="23"/>
              </w:rPr>
              <w:t xml:space="preserve"> </w:t>
            </w:r>
            <w:r w:rsidR="00481369" w:rsidRPr="00EE7FA0">
              <w:rPr>
                <w:b/>
                <w:sz w:val="23"/>
              </w:rPr>
              <w:t>Code</w:t>
            </w:r>
            <w:r w:rsidR="00481369" w:rsidRPr="00EE7FA0">
              <w:rPr>
                <w:b/>
                <w:spacing w:val="-2"/>
                <w:sz w:val="23"/>
              </w:rPr>
              <w:t>:</w:t>
            </w:r>
            <w:r w:rsidR="00481369">
              <w:rPr>
                <w:b/>
                <w:sz w:val="23"/>
              </w:rPr>
              <w:t xml:space="preserve"> PET</w:t>
            </w:r>
            <w:r w:rsidR="00194479">
              <w:rPr>
                <w:b/>
                <w:sz w:val="23"/>
              </w:rPr>
              <w:t>2</w:t>
            </w:r>
            <w:r w:rsidR="00ED52C4">
              <w:rPr>
                <w:b/>
                <w:sz w:val="23"/>
              </w:rPr>
              <w:t>25</w:t>
            </w:r>
          </w:p>
        </w:tc>
        <w:tc>
          <w:tcPr>
            <w:tcW w:w="3779" w:type="dxa"/>
          </w:tcPr>
          <w:p w14:paraId="7FBF6503" w14:textId="6DB5E57A" w:rsidR="004979DC" w:rsidRPr="00EE7FA0" w:rsidRDefault="0081054E" w:rsidP="00AF5361">
            <w:pPr>
              <w:jc w:val="both"/>
            </w:pPr>
            <w:r w:rsidRPr="00EE7FA0">
              <w:rPr>
                <w:b/>
                <w:sz w:val="23"/>
              </w:rPr>
              <w:t>Time:</w:t>
            </w:r>
            <w:r w:rsidR="00481369">
              <w:rPr>
                <w:b/>
                <w:sz w:val="23"/>
              </w:rPr>
              <w:t xml:space="preserve"> </w:t>
            </w:r>
            <w:r w:rsidR="005C72E1">
              <w:rPr>
                <w:b/>
                <w:sz w:val="23"/>
              </w:rPr>
              <w:t>1.00PM -4.00PM</w:t>
            </w:r>
          </w:p>
        </w:tc>
      </w:tr>
      <w:tr w:rsidR="004979DC" w:rsidRPr="00EE7FA0" w14:paraId="049C5B35" w14:textId="77777777" w:rsidTr="000624CC">
        <w:trPr>
          <w:trHeight w:val="349"/>
        </w:trPr>
        <w:tc>
          <w:tcPr>
            <w:tcW w:w="7088" w:type="dxa"/>
          </w:tcPr>
          <w:p w14:paraId="65C9ED0F" w14:textId="6491A041" w:rsidR="004979DC" w:rsidRPr="00ED52C4" w:rsidRDefault="004979DC" w:rsidP="00ED52C4">
            <w:pPr>
              <w:jc w:val="both"/>
              <w:rPr>
                <w:b/>
                <w:sz w:val="23"/>
              </w:rPr>
            </w:pPr>
            <w:r w:rsidRPr="00EE7FA0">
              <w:rPr>
                <w:b/>
                <w:sz w:val="23"/>
              </w:rPr>
              <w:t>Course</w:t>
            </w:r>
            <w:r w:rsidRPr="00EE7FA0">
              <w:rPr>
                <w:b/>
                <w:spacing w:val="-6"/>
                <w:sz w:val="23"/>
              </w:rPr>
              <w:t xml:space="preserve"> </w:t>
            </w:r>
            <w:r w:rsidRPr="00EE7FA0">
              <w:rPr>
                <w:b/>
                <w:sz w:val="23"/>
              </w:rPr>
              <w:t>Name</w:t>
            </w:r>
            <w:r w:rsidRPr="00ED52C4">
              <w:rPr>
                <w:b/>
                <w:sz w:val="23"/>
              </w:rPr>
              <w:t>:</w:t>
            </w:r>
            <w:r w:rsidR="006E49D0" w:rsidRPr="00ED52C4">
              <w:rPr>
                <w:b/>
                <w:sz w:val="23"/>
              </w:rPr>
              <w:t xml:space="preserve"> </w:t>
            </w:r>
            <w:r w:rsidR="00ED52C4" w:rsidRPr="000624CC">
              <w:rPr>
                <w:b/>
                <w:bCs/>
                <w:color w:val="000000"/>
              </w:rPr>
              <w:t>Advanced Reservoir Engineering and Management</w:t>
            </w:r>
          </w:p>
        </w:tc>
        <w:tc>
          <w:tcPr>
            <w:tcW w:w="3779" w:type="dxa"/>
          </w:tcPr>
          <w:p w14:paraId="0E98525C" w14:textId="622BD48B" w:rsidR="004979DC" w:rsidRPr="00EE7FA0" w:rsidRDefault="0081054E" w:rsidP="00AF5361">
            <w:pPr>
              <w:jc w:val="both"/>
            </w:pPr>
            <w:r w:rsidRPr="00EE7FA0">
              <w:rPr>
                <w:b/>
                <w:sz w:val="23"/>
              </w:rPr>
              <w:t>Max</w:t>
            </w:r>
            <w:r w:rsidRPr="00EE7FA0">
              <w:rPr>
                <w:b/>
                <w:spacing w:val="-1"/>
                <w:sz w:val="23"/>
              </w:rPr>
              <w:t xml:space="preserve"> </w:t>
            </w:r>
            <w:r w:rsidRPr="00EE7FA0">
              <w:rPr>
                <w:b/>
                <w:sz w:val="23"/>
              </w:rPr>
              <w:t>Marks:</w:t>
            </w:r>
            <w:r w:rsidR="00481369">
              <w:rPr>
                <w:b/>
                <w:sz w:val="23"/>
              </w:rPr>
              <w:t xml:space="preserve"> </w:t>
            </w:r>
            <w:r w:rsidR="00AE7B6E">
              <w:rPr>
                <w:b/>
                <w:sz w:val="23"/>
              </w:rPr>
              <w:t>100</w:t>
            </w:r>
          </w:p>
        </w:tc>
      </w:tr>
      <w:tr w:rsidR="004979DC" w:rsidRPr="00EE7FA0" w14:paraId="39F9350B" w14:textId="77777777" w:rsidTr="000624CC">
        <w:trPr>
          <w:trHeight w:val="329"/>
        </w:trPr>
        <w:tc>
          <w:tcPr>
            <w:tcW w:w="7088" w:type="dxa"/>
          </w:tcPr>
          <w:p w14:paraId="7D63B42D" w14:textId="4A4B3966" w:rsidR="004979DC" w:rsidRPr="00EE7FA0" w:rsidRDefault="004979DC" w:rsidP="00AF5361">
            <w:pPr>
              <w:jc w:val="both"/>
            </w:pPr>
            <w:r w:rsidRPr="00EE7FA0">
              <w:rPr>
                <w:b/>
                <w:sz w:val="23"/>
              </w:rPr>
              <w:t>Program:</w:t>
            </w:r>
            <w:r w:rsidR="00481369">
              <w:rPr>
                <w:b/>
                <w:sz w:val="23"/>
              </w:rPr>
              <w:t xml:space="preserve"> B. Tech. </w:t>
            </w:r>
          </w:p>
        </w:tc>
        <w:tc>
          <w:tcPr>
            <w:tcW w:w="3779" w:type="dxa"/>
          </w:tcPr>
          <w:p w14:paraId="75041DD4" w14:textId="175002C8" w:rsidR="004979DC" w:rsidRPr="00EE7FA0" w:rsidRDefault="0081054E" w:rsidP="00AF5361">
            <w:pPr>
              <w:jc w:val="both"/>
            </w:pPr>
            <w:r w:rsidRPr="00EE7FA0">
              <w:rPr>
                <w:b/>
                <w:sz w:val="23"/>
              </w:rPr>
              <w:t>Weightage:</w:t>
            </w:r>
            <w:r w:rsidR="00481369">
              <w:rPr>
                <w:b/>
                <w:sz w:val="23"/>
              </w:rPr>
              <w:t xml:space="preserve"> </w:t>
            </w:r>
            <w:r w:rsidR="007450B1">
              <w:rPr>
                <w:b/>
                <w:sz w:val="23"/>
              </w:rPr>
              <w:t>5</w:t>
            </w:r>
            <w:r w:rsidR="00AE7B6E">
              <w:rPr>
                <w:b/>
                <w:sz w:val="23"/>
              </w:rPr>
              <w:t>0</w:t>
            </w:r>
            <w:r w:rsidR="00481369">
              <w:rPr>
                <w:b/>
                <w:sz w:val="23"/>
              </w:rPr>
              <w:t>%</w:t>
            </w:r>
          </w:p>
        </w:tc>
      </w:tr>
    </w:tbl>
    <w:p w14:paraId="2874B78C" w14:textId="77777777" w:rsidR="00CE4C5B" w:rsidRPr="00EE7FA0" w:rsidRDefault="00CE4C5B"/>
    <w:p w14:paraId="20B23374" w14:textId="77777777" w:rsidR="0081054E" w:rsidRPr="00EE7FA0" w:rsidRDefault="0081054E" w:rsidP="0081054E">
      <w:pPr>
        <w:pStyle w:val="BodyText"/>
        <w:spacing w:before="10"/>
        <w:rPr>
          <w:sz w:val="20"/>
        </w:rPr>
      </w:pPr>
    </w:p>
    <w:p w14:paraId="6F6CA874" w14:textId="77777777"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3F8950B1" wp14:editId="11E97F81">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368756A3" w14:textId="77777777" w:rsidR="0081054E" w:rsidRPr="00EE7FA0" w:rsidRDefault="0081054E" w:rsidP="0081054E">
      <w:pPr>
        <w:spacing w:before="85"/>
        <w:ind w:left="214"/>
        <w:rPr>
          <w:b/>
          <w:sz w:val="23"/>
        </w:rPr>
      </w:pPr>
      <w:r w:rsidRPr="00EE7FA0">
        <w:rPr>
          <w:b/>
          <w:spacing w:val="-2"/>
          <w:sz w:val="23"/>
        </w:rPr>
        <w:t>Instructions:</w:t>
      </w:r>
    </w:p>
    <w:p w14:paraId="011385A8"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64FB3AB9" w14:textId="4C8FF3A0" w:rsidR="0081054E" w:rsidRPr="00EE7FA0" w:rsidRDefault="006673B9" w:rsidP="0081054E">
      <w:pPr>
        <w:pStyle w:val="ListParagraph"/>
        <w:numPr>
          <w:ilvl w:val="0"/>
          <w:numId w:val="1"/>
        </w:numPr>
        <w:tabs>
          <w:tab w:val="left" w:pos="529"/>
        </w:tabs>
        <w:spacing w:before="7"/>
        <w:ind w:left="529" w:hanging="315"/>
        <w:rPr>
          <w:i/>
          <w:sz w:val="23"/>
        </w:rPr>
      </w:pPr>
      <w:r>
        <w:rPr>
          <w:i/>
          <w:sz w:val="23"/>
        </w:rPr>
        <w:t>The question</w:t>
      </w:r>
      <w:r w:rsidR="0081054E" w:rsidRPr="00EE7FA0">
        <w:rPr>
          <w:i/>
          <w:spacing w:val="-4"/>
          <w:sz w:val="23"/>
        </w:rPr>
        <w:t xml:space="preserve"> </w:t>
      </w:r>
      <w:r w:rsidR="0081054E" w:rsidRPr="00EE7FA0">
        <w:rPr>
          <w:i/>
          <w:sz w:val="23"/>
        </w:rPr>
        <w:t>paper</w:t>
      </w:r>
      <w:r w:rsidR="0081054E" w:rsidRPr="00EE7FA0">
        <w:rPr>
          <w:i/>
          <w:spacing w:val="-2"/>
          <w:sz w:val="23"/>
        </w:rPr>
        <w:t xml:space="preserve"> </w:t>
      </w:r>
      <w:r w:rsidR="0081054E" w:rsidRPr="00EE7FA0">
        <w:rPr>
          <w:i/>
          <w:sz w:val="23"/>
        </w:rPr>
        <w:t>consists</w:t>
      </w:r>
      <w:r w:rsidR="0081054E" w:rsidRPr="00EE7FA0">
        <w:rPr>
          <w:i/>
          <w:spacing w:val="-3"/>
          <w:sz w:val="23"/>
        </w:rPr>
        <w:t xml:space="preserve"> </w:t>
      </w:r>
      <w:r w:rsidR="0081054E" w:rsidRPr="00EE7FA0">
        <w:rPr>
          <w:i/>
          <w:sz w:val="23"/>
        </w:rPr>
        <w:t>of</w:t>
      </w:r>
      <w:r w:rsidR="0081054E" w:rsidRPr="00EE7FA0">
        <w:rPr>
          <w:i/>
          <w:spacing w:val="-1"/>
          <w:sz w:val="23"/>
        </w:rPr>
        <w:t xml:space="preserve"> </w:t>
      </w:r>
      <w:r w:rsidR="0081054E" w:rsidRPr="00EE7FA0">
        <w:rPr>
          <w:i/>
          <w:sz w:val="23"/>
        </w:rPr>
        <w:t>3</w:t>
      </w:r>
      <w:r w:rsidR="0081054E" w:rsidRPr="00EE7FA0">
        <w:rPr>
          <w:i/>
          <w:spacing w:val="-3"/>
          <w:sz w:val="23"/>
        </w:rPr>
        <w:t xml:space="preserve"> </w:t>
      </w:r>
      <w:r w:rsidR="0081054E" w:rsidRPr="00EE7FA0">
        <w:rPr>
          <w:i/>
          <w:spacing w:val="-2"/>
          <w:sz w:val="23"/>
        </w:rPr>
        <w:t>parts.</w:t>
      </w:r>
    </w:p>
    <w:p w14:paraId="1508A9FF" w14:textId="1DF856EC"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006673B9">
        <w:rPr>
          <w:i/>
          <w:sz w:val="23"/>
        </w:rPr>
        <w:t>calculators</w:t>
      </w:r>
      <w:r w:rsidRPr="00EE7FA0">
        <w:rPr>
          <w:i/>
          <w:spacing w:val="-5"/>
          <w:sz w:val="23"/>
        </w:rPr>
        <w:t xml:space="preserve"> </w:t>
      </w:r>
      <w:r w:rsidRPr="00EE7FA0">
        <w:rPr>
          <w:i/>
          <w:sz w:val="23"/>
        </w:rPr>
        <w:t>are</w:t>
      </w:r>
      <w:r w:rsidRPr="00EE7FA0">
        <w:rPr>
          <w:i/>
          <w:spacing w:val="-2"/>
          <w:sz w:val="23"/>
        </w:rPr>
        <w:t xml:space="preserve"> permitted.</w:t>
      </w:r>
    </w:p>
    <w:p w14:paraId="086E51F7" w14:textId="2C982218" w:rsidR="0081054E" w:rsidRPr="00705519"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006673B9">
        <w:rPr>
          <w:i/>
          <w:sz w:val="23"/>
        </w:rPr>
        <w:t>besides</w:t>
      </w:r>
      <w:r w:rsidRPr="00EE7FA0">
        <w:rPr>
          <w:i/>
          <w:spacing w:val="-3"/>
          <w:sz w:val="23"/>
        </w:rPr>
        <w:t xml:space="preserve"> </w:t>
      </w:r>
      <w:r w:rsidRPr="00EE7FA0">
        <w:rPr>
          <w:i/>
          <w:sz w:val="23"/>
        </w:rPr>
        <w:t>Roll</w:t>
      </w:r>
      <w:r w:rsidRPr="00EE7FA0">
        <w:rPr>
          <w:i/>
          <w:spacing w:val="-2"/>
          <w:sz w:val="23"/>
        </w:rPr>
        <w:t xml:space="preserve"> Number.</w:t>
      </w:r>
    </w:p>
    <w:p w14:paraId="0E8B19B8" w14:textId="44FFA204" w:rsidR="00705519" w:rsidRPr="00EE7FA0" w:rsidRDefault="00705519" w:rsidP="0081054E">
      <w:pPr>
        <w:pStyle w:val="ListParagraph"/>
        <w:numPr>
          <w:ilvl w:val="0"/>
          <w:numId w:val="1"/>
        </w:numPr>
        <w:tabs>
          <w:tab w:val="left" w:pos="597"/>
        </w:tabs>
        <w:spacing w:before="4"/>
        <w:ind w:left="597" w:hanging="383"/>
        <w:rPr>
          <w:i/>
          <w:sz w:val="23"/>
        </w:rPr>
      </w:pPr>
      <w:r>
        <w:rPr>
          <w:i/>
          <w:spacing w:val="-2"/>
          <w:sz w:val="23"/>
        </w:rPr>
        <w:t>Use Graph Paper wherever needed. Write the Question No. on the graph paper with a pen.</w:t>
      </w:r>
    </w:p>
    <w:p w14:paraId="0B4B184C" w14:textId="77777777"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45CD2C3D" wp14:editId="6B26F8B9">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3C5E56DF" w14:textId="77777777" w:rsidR="00D2214D" w:rsidRPr="00EE7FA0" w:rsidRDefault="00D2214D"/>
    <w:tbl>
      <w:tblPr>
        <w:tblStyle w:val="TableGrid"/>
        <w:tblW w:w="10783" w:type="dxa"/>
        <w:tblLook w:val="04A0" w:firstRow="1" w:lastRow="0" w:firstColumn="1" w:lastColumn="0" w:noHBand="0" w:noVBand="1"/>
      </w:tblPr>
      <w:tblGrid>
        <w:gridCol w:w="549"/>
        <w:gridCol w:w="7702"/>
        <w:gridCol w:w="958"/>
        <w:gridCol w:w="1574"/>
      </w:tblGrid>
      <w:tr w:rsidR="00EE7FA0" w:rsidRPr="00EE7FA0" w14:paraId="0F786D4D" w14:textId="77777777" w:rsidTr="00EE7FA0">
        <w:trPr>
          <w:trHeight w:val="225"/>
        </w:trPr>
        <w:tc>
          <w:tcPr>
            <w:tcW w:w="10783" w:type="dxa"/>
            <w:gridSpan w:val="4"/>
            <w:vAlign w:val="center"/>
          </w:tcPr>
          <w:p w14:paraId="0A378866" w14:textId="77777777" w:rsidR="00EE7FA0" w:rsidRPr="00EE7FA0" w:rsidRDefault="00EE7FA0" w:rsidP="00EE7FA0">
            <w:pPr>
              <w:jc w:val="center"/>
              <w:rPr>
                <w:b/>
              </w:rPr>
            </w:pPr>
            <w:r w:rsidRPr="00EE7FA0">
              <w:rPr>
                <w:b/>
                <w:sz w:val="24"/>
              </w:rPr>
              <w:t>PART A</w:t>
            </w:r>
          </w:p>
        </w:tc>
      </w:tr>
      <w:tr w:rsidR="00EE7FA0" w:rsidRPr="00EE7FA0" w14:paraId="6D3A48DC" w14:textId="77777777" w:rsidTr="00EE7FA0">
        <w:trPr>
          <w:trHeight w:val="493"/>
        </w:trPr>
        <w:tc>
          <w:tcPr>
            <w:tcW w:w="10783" w:type="dxa"/>
            <w:gridSpan w:val="4"/>
            <w:vAlign w:val="center"/>
          </w:tcPr>
          <w:p w14:paraId="1A05D7F3" w14:textId="77777777"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4F6727" w:rsidRPr="00EE7FA0" w14:paraId="119326A9" w14:textId="77777777" w:rsidTr="00B30340">
        <w:trPr>
          <w:trHeight w:val="433"/>
        </w:trPr>
        <w:tc>
          <w:tcPr>
            <w:tcW w:w="549" w:type="dxa"/>
            <w:vAlign w:val="center"/>
          </w:tcPr>
          <w:p w14:paraId="700A19FA" w14:textId="77777777" w:rsidR="004F6727" w:rsidRPr="00EE7FA0" w:rsidRDefault="004F6727" w:rsidP="004F6727">
            <w:r>
              <w:t>1</w:t>
            </w:r>
          </w:p>
        </w:tc>
        <w:tc>
          <w:tcPr>
            <w:tcW w:w="7702" w:type="dxa"/>
          </w:tcPr>
          <w:p w14:paraId="4E9387FA" w14:textId="68095EDC" w:rsidR="004F6727" w:rsidRPr="00A11628" w:rsidRDefault="004F6727" w:rsidP="004F6727">
            <w:pPr>
              <w:jc w:val="both"/>
              <w:rPr>
                <w:rFonts w:ascii="Times New Roman" w:hAnsi="Times New Roman" w:cs="Times New Roman"/>
                <w:sz w:val="24"/>
                <w:szCs w:val="24"/>
              </w:rPr>
            </w:pPr>
            <w:r w:rsidRPr="00A11628">
              <w:rPr>
                <w:rFonts w:ascii="Times New Roman" w:hAnsi="Times New Roman" w:cs="Times New Roman"/>
                <w:sz w:val="24"/>
                <w:szCs w:val="24"/>
              </w:rPr>
              <w:t xml:space="preserve">State the classification of the aquifer based on pressure </w:t>
            </w:r>
            <w:r w:rsidRPr="00A11628">
              <w:rPr>
                <w:rFonts w:ascii="Times New Roman" w:hAnsi="Times New Roman" w:cs="Times New Roman"/>
                <w:sz w:val="24"/>
                <w:szCs w:val="24"/>
                <w:shd w:val="clear" w:color="auto" w:fill="FFFFFF"/>
              </w:rPr>
              <w:t>maintenance.</w:t>
            </w:r>
          </w:p>
        </w:tc>
        <w:tc>
          <w:tcPr>
            <w:tcW w:w="958" w:type="dxa"/>
          </w:tcPr>
          <w:p w14:paraId="0CD45AEA" w14:textId="2E183729" w:rsidR="004F6727" w:rsidRPr="00EE7FA0" w:rsidRDefault="004F6727" w:rsidP="004F6727">
            <w:r>
              <w:t>(CO 1)</w:t>
            </w:r>
          </w:p>
        </w:tc>
        <w:tc>
          <w:tcPr>
            <w:tcW w:w="1574" w:type="dxa"/>
          </w:tcPr>
          <w:p w14:paraId="49B0755C" w14:textId="77777777" w:rsidR="004F6727" w:rsidRPr="00EE7FA0" w:rsidRDefault="004F6727" w:rsidP="004F6727">
            <w:r>
              <w:rPr>
                <w:spacing w:val="-2"/>
              </w:rPr>
              <w:t>[Knowledge]</w:t>
            </w:r>
          </w:p>
        </w:tc>
      </w:tr>
      <w:tr w:rsidR="004F6727" w:rsidRPr="00EE7FA0" w14:paraId="69EBB8FA" w14:textId="77777777" w:rsidTr="00B30340">
        <w:trPr>
          <w:trHeight w:val="142"/>
        </w:trPr>
        <w:tc>
          <w:tcPr>
            <w:tcW w:w="10783" w:type="dxa"/>
            <w:gridSpan w:val="4"/>
            <w:vAlign w:val="center"/>
          </w:tcPr>
          <w:p w14:paraId="553EEBDF" w14:textId="77777777" w:rsidR="004F6727" w:rsidRPr="00A11628" w:rsidRDefault="004F6727" w:rsidP="004F6727">
            <w:pPr>
              <w:jc w:val="both"/>
              <w:rPr>
                <w:rFonts w:ascii="Times New Roman" w:hAnsi="Times New Roman" w:cs="Times New Roman"/>
                <w:sz w:val="24"/>
                <w:szCs w:val="24"/>
              </w:rPr>
            </w:pPr>
          </w:p>
        </w:tc>
      </w:tr>
      <w:tr w:rsidR="004F6727" w:rsidRPr="00EE7FA0" w14:paraId="71AE312E" w14:textId="77777777" w:rsidTr="00B30340">
        <w:trPr>
          <w:trHeight w:val="414"/>
        </w:trPr>
        <w:tc>
          <w:tcPr>
            <w:tcW w:w="549" w:type="dxa"/>
            <w:vAlign w:val="center"/>
          </w:tcPr>
          <w:p w14:paraId="13244F66" w14:textId="77777777" w:rsidR="004F6727" w:rsidRPr="00EE7FA0" w:rsidRDefault="004F6727" w:rsidP="004F6727">
            <w:r>
              <w:t>2</w:t>
            </w:r>
          </w:p>
        </w:tc>
        <w:tc>
          <w:tcPr>
            <w:tcW w:w="7702" w:type="dxa"/>
          </w:tcPr>
          <w:p w14:paraId="7306CA34" w14:textId="5845B44A" w:rsidR="004F6727" w:rsidRPr="00A11628" w:rsidRDefault="004F6727" w:rsidP="004F6727">
            <w:pPr>
              <w:jc w:val="both"/>
              <w:rPr>
                <w:rFonts w:ascii="Times New Roman" w:hAnsi="Times New Roman" w:cs="Times New Roman"/>
                <w:sz w:val="24"/>
                <w:szCs w:val="24"/>
              </w:rPr>
            </w:pPr>
            <w:r w:rsidRPr="00A11628">
              <w:rPr>
                <w:rFonts w:ascii="Times New Roman" w:hAnsi="Times New Roman" w:cs="Times New Roman"/>
                <w:sz w:val="24"/>
                <w:szCs w:val="24"/>
              </w:rPr>
              <w:t>List the three stages of oil production from reservoirs in terms of recovery with a neat diagram.</w:t>
            </w:r>
          </w:p>
        </w:tc>
        <w:tc>
          <w:tcPr>
            <w:tcW w:w="958" w:type="dxa"/>
          </w:tcPr>
          <w:p w14:paraId="66881809" w14:textId="30FC0601" w:rsidR="004F6727" w:rsidRPr="00EE7FA0" w:rsidRDefault="004F6727" w:rsidP="004F6727">
            <w:r>
              <w:t>(CO 1)</w:t>
            </w:r>
          </w:p>
        </w:tc>
        <w:tc>
          <w:tcPr>
            <w:tcW w:w="1574" w:type="dxa"/>
          </w:tcPr>
          <w:p w14:paraId="0E0F07E2" w14:textId="55E6C433" w:rsidR="004F6727" w:rsidRPr="00EE7FA0" w:rsidRDefault="004F6727" w:rsidP="004F6727">
            <w:r>
              <w:rPr>
                <w:spacing w:val="-2"/>
              </w:rPr>
              <w:t>[Knowledge]</w:t>
            </w:r>
          </w:p>
        </w:tc>
      </w:tr>
      <w:tr w:rsidR="004F6727" w:rsidRPr="00EE7FA0" w14:paraId="4EB20115" w14:textId="77777777" w:rsidTr="00B30340">
        <w:trPr>
          <w:trHeight w:val="70"/>
        </w:trPr>
        <w:tc>
          <w:tcPr>
            <w:tcW w:w="10783" w:type="dxa"/>
            <w:gridSpan w:val="4"/>
            <w:vAlign w:val="center"/>
          </w:tcPr>
          <w:p w14:paraId="42A1A7DF" w14:textId="77777777" w:rsidR="004F6727" w:rsidRPr="00A11628" w:rsidRDefault="004F6727" w:rsidP="004F6727">
            <w:pPr>
              <w:jc w:val="both"/>
              <w:rPr>
                <w:rFonts w:ascii="Times New Roman" w:hAnsi="Times New Roman" w:cs="Times New Roman"/>
                <w:sz w:val="24"/>
                <w:szCs w:val="24"/>
              </w:rPr>
            </w:pPr>
          </w:p>
        </w:tc>
      </w:tr>
      <w:tr w:rsidR="00A11628" w:rsidRPr="00EE7FA0" w14:paraId="5047364E" w14:textId="77777777" w:rsidTr="00B30340">
        <w:trPr>
          <w:trHeight w:val="421"/>
        </w:trPr>
        <w:tc>
          <w:tcPr>
            <w:tcW w:w="549" w:type="dxa"/>
            <w:vAlign w:val="center"/>
          </w:tcPr>
          <w:p w14:paraId="1DE07220" w14:textId="77777777" w:rsidR="00A11628" w:rsidRPr="00EE7FA0" w:rsidRDefault="00A11628" w:rsidP="00A11628">
            <w:r>
              <w:t>3</w:t>
            </w:r>
          </w:p>
        </w:tc>
        <w:tc>
          <w:tcPr>
            <w:tcW w:w="7702" w:type="dxa"/>
          </w:tcPr>
          <w:p w14:paraId="4686F3E4" w14:textId="0FBC8340" w:rsidR="00A11628" w:rsidRPr="00A11628" w:rsidRDefault="00A11628" w:rsidP="00A11628">
            <w:pPr>
              <w:jc w:val="both"/>
              <w:rPr>
                <w:rFonts w:ascii="Times New Roman" w:hAnsi="Times New Roman" w:cs="Times New Roman"/>
                <w:sz w:val="24"/>
                <w:szCs w:val="24"/>
              </w:rPr>
            </w:pPr>
            <w:r w:rsidRPr="00A11628">
              <w:rPr>
                <w:rFonts w:ascii="Times New Roman" w:hAnsi="Times New Roman" w:cs="Times New Roman"/>
                <w:sz w:val="24"/>
                <w:szCs w:val="24"/>
              </w:rPr>
              <w:t>State the basic principle of Pot aquifer model</w:t>
            </w:r>
          </w:p>
        </w:tc>
        <w:tc>
          <w:tcPr>
            <w:tcW w:w="958" w:type="dxa"/>
          </w:tcPr>
          <w:p w14:paraId="4247497F" w14:textId="140AF15B" w:rsidR="00A11628" w:rsidRPr="00EE7FA0" w:rsidRDefault="00A11628" w:rsidP="00A11628">
            <w:r>
              <w:t>(CO 1)</w:t>
            </w:r>
          </w:p>
        </w:tc>
        <w:tc>
          <w:tcPr>
            <w:tcW w:w="1574" w:type="dxa"/>
          </w:tcPr>
          <w:p w14:paraId="43DB548B" w14:textId="0E114517" w:rsidR="00A11628" w:rsidRPr="00EE7FA0" w:rsidRDefault="00A11628" w:rsidP="00A11628">
            <w:r>
              <w:rPr>
                <w:spacing w:val="-2"/>
              </w:rPr>
              <w:t>[Knowledge]</w:t>
            </w:r>
          </w:p>
        </w:tc>
      </w:tr>
      <w:tr w:rsidR="00A11628" w:rsidRPr="00EE7FA0" w14:paraId="7EA27C99" w14:textId="77777777" w:rsidTr="00B30340">
        <w:trPr>
          <w:trHeight w:val="70"/>
        </w:trPr>
        <w:tc>
          <w:tcPr>
            <w:tcW w:w="10783" w:type="dxa"/>
            <w:gridSpan w:val="4"/>
            <w:vAlign w:val="center"/>
          </w:tcPr>
          <w:p w14:paraId="56FB380F" w14:textId="77777777" w:rsidR="00A11628" w:rsidRPr="00A11628" w:rsidRDefault="00A11628" w:rsidP="00A11628">
            <w:pPr>
              <w:jc w:val="both"/>
              <w:rPr>
                <w:rFonts w:ascii="Times New Roman" w:hAnsi="Times New Roman" w:cs="Times New Roman"/>
                <w:sz w:val="24"/>
                <w:szCs w:val="24"/>
              </w:rPr>
            </w:pPr>
          </w:p>
        </w:tc>
      </w:tr>
      <w:tr w:rsidR="00A11628" w:rsidRPr="00EE7FA0" w14:paraId="66DAF597" w14:textId="77777777" w:rsidTr="00B30340">
        <w:trPr>
          <w:trHeight w:val="443"/>
        </w:trPr>
        <w:tc>
          <w:tcPr>
            <w:tcW w:w="549" w:type="dxa"/>
            <w:vAlign w:val="center"/>
          </w:tcPr>
          <w:p w14:paraId="3A930207" w14:textId="77777777" w:rsidR="00A11628" w:rsidRDefault="00A11628" w:rsidP="00A11628">
            <w:r>
              <w:t>4</w:t>
            </w:r>
          </w:p>
        </w:tc>
        <w:tc>
          <w:tcPr>
            <w:tcW w:w="7702" w:type="dxa"/>
          </w:tcPr>
          <w:p w14:paraId="34C1978B" w14:textId="5747CC86" w:rsidR="00A11628" w:rsidRPr="00A11628" w:rsidRDefault="00A11628" w:rsidP="00A11628">
            <w:pPr>
              <w:jc w:val="both"/>
              <w:rPr>
                <w:rFonts w:ascii="Times New Roman" w:hAnsi="Times New Roman" w:cs="Times New Roman"/>
                <w:sz w:val="24"/>
                <w:szCs w:val="24"/>
              </w:rPr>
            </w:pPr>
            <w:r w:rsidRPr="00A11628">
              <w:rPr>
                <w:rFonts w:ascii="Times New Roman" w:hAnsi="Times New Roman" w:cs="Times New Roman"/>
                <w:sz w:val="24"/>
                <w:szCs w:val="24"/>
              </w:rPr>
              <w:t xml:space="preserve">State the classification of the aquifer based on pressure </w:t>
            </w:r>
            <w:r w:rsidRPr="00A11628">
              <w:rPr>
                <w:rFonts w:ascii="Times New Roman" w:hAnsi="Times New Roman" w:cs="Times New Roman"/>
                <w:sz w:val="24"/>
                <w:szCs w:val="24"/>
                <w:shd w:val="clear" w:color="auto" w:fill="FFFFFF"/>
              </w:rPr>
              <w:t>maintenance. Draw a neat diagram explaining the variation of various drives on a pressure vs time plot.</w:t>
            </w:r>
          </w:p>
        </w:tc>
        <w:tc>
          <w:tcPr>
            <w:tcW w:w="958" w:type="dxa"/>
          </w:tcPr>
          <w:p w14:paraId="01DF708A" w14:textId="2CD83125" w:rsidR="00A11628" w:rsidRPr="00EE7FA0" w:rsidRDefault="00A11628" w:rsidP="00A11628">
            <w:r>
              <w:t>(CO 1)</w:t>
            </w:r>
          </w:p>
        </w:tc>
        <w:tc>
          <w:tcPr>
            <w:tcW w:w="1574" w:type="dxa"/>
          </w:tcPr>
          <w:p w14:paraId="73ED04B8" w14:textId="64CBDECC" w:rsidR="00A11628" w:rsidRPr="00EE7FA0" w:rsidRDefault="00A11628" w:rsidP="00A11628">
            <w:r>
              <w:rPr>
                <w:spacing w:val="-2"/>
              </w:rPr>
              <w:t>[Knowledge]</w:t>
            </w:r>
          </w:p>
        </w:tc>
      </w:tr>
      <w:tr w:rsidR="00A11628" w:rsidRPr="00EE7FA0" w14:paraId="6F53E8F0" w14:textId="77777777" w:rsidTr="00B30340">
        <w:trPr>
          <w:trHeight w:val="70"/>
        </w:trPr>
        <w:tc>
          <w:tcPr>
            <w:tcW w:w="10783" w:type="dxa"/>
            <w:gridSpan w:val="4"/>
            <w:vAlign w:val="center"/>
          </w:tcPr>
          <w:p w14:paraId="790C7E3D" w14:textId="77777777" w:rsidR="00A11628" w:rsidRPr="00F475D8" w:rsidRDefault="00A11628" w:rsidP="00A11628">
            <w:pPr>
              <w:jc w:val="both"/>
              <w:rPr>
                <w:rFonts w:ascii="Times New Roman" w:hAnsi="Times New Roman" w:cs="Times New Roman"/>
                <w:sz w:val="24"/>
                <w:szCs w:val="24"/>
              </w:rPr>
            </w:pPr>
          </w:p>
        </w:tc>
      </w:tr>
      <w:tr w:rsidR="00A11628" w:rsidRPr="00EE7FA0" w14:paraId="1BCCCE45" w14:textId="77777777" w:rsidTr="00B30340">
        <w:trPr>
          <w:trHeight w:val="437"/>
        </w:trPr>
        <w:tc>
          <w:tcPr>
            <w:tcW w:w="549" w:type="dxa"/>
            <w:vAlign w:val="center"/>
          </w:tcPr>
          <w:p w14:paraId="011C25EB" w14:textId="77777777" w:rsidR="00A11628" w:rsidRDefault="00A11628" w:rsidP="00A11628">
            <w:r>
              <w:t>5</w:t>
            </w:r>
          </w:p>
        </w:tc>
        <w:tc>
          <w:tcPr>
            <w:tcW w:w="7702" w:type="dxa"/>
          </w:tcPr>
          <w:p w14:paraId="2FE75D0C" w14:textId="3B8D99CD" w:rsidR="00A11628" w:rsidRPr="00F475D8" w:rsidRDefault="0058634D" w:rsidP="00A11628">
            <w:pPr>
              <w:jc w:val="both"/>
              <w:rPr>
                <w:rFonts w:ascii="Times New Roman" w:hAnsi="Times New Roman" w:cs="Times New Roman"/>
                <w:sz w:val="24"/>
                <w:szCs w:val="24"/>
              </w:rPr>
            </w:pPr>
            <w:r>
              <w:rPr>
                <w:rFonts w:ascii="Times New Roman" w:hAnsi="Times New Roman" w:cs="Times New Roman"/>
                <w:sz w:val="24"/>
                <w:szCs w:val="24"/>
              </w:rPr>
              <w:t>Define productivity index.</w:t>
            </w:r>
          </w:p>
        </w:tc>
        <w:tc>
          <w:tcPr>
            <w:tcW w:w="958" w:type="dxa"/>
          </w:tcPr>
          <w:p w14:paraId="59E9636F" w14:textId="6017BADF" w:rsidR="00A11628" w:rsidRPr="00EE7FA0" w:rsidRDefault="00A11628" w:rsidP="00A11628">
            <w:r>
              <w:t xml:space="preserve">(CO </w:t>
            </w:r>
            <w:r w:rsidR="00472907">
              <w:t>3</w:t>
            </w:r>
            <w:r>
              <w:t>)</w:t>
            </w:r>
          </w:p>
        </w:tc>
        <w:tc>
          <w:tcPr>
            <w:tcW w:w="1574" w:type="dxa"/>
          </w:tcPr>
          <w:p w14:paraId="69988901" w14:textId="356BA1F7" w:rsidR="00A11628" w:rsidRPr="00EE7FA0" w:rsidRDefault="00A11628" w:rsidP="00A11628">
            <w:r>
              <w:rPr>
                <w:spacing w:val="-2"/>
              </w:rPr>
              <w:t>[Knowledge]</w:t>
            </w:r>
          </w:p>
        </w:tc>
      </w:tr>
      <w:tr w:rsidR="00A11628" w:rsidRPr="00EE7FA0" w14:paraId="1C46D37A" w14:textId="77777777" w:rsidTr="00B30340">
        <w:trPr>
          <w:trHeight w:val="70"/>
        </w:trPr>
        <w:tc>
          <w:tcPr>
            <w:tcW w:w="10783" w:type="dxa"/>
            <w:gridSpan w:val="4"/>
            <w:vAlign w:val="center"/>
          </w:tcPr>
          <w:p w14:paraId="1B11FDEB" w14:textId="77777777" w:rsidR="00A11628" w:rsidRPr="00F475D8" w:rsidRDefault="00A11628" w:rsidP="00A11628">
            <w:pPr>
              <w:jc w:val="both"/>
              <w:rPr>
                <w:rFonts w:ascii="Times New Roman" w:hAnsi="Times New Roman" w:cs="Times New Roman"/>
                <w:sz w:val="24"/>
                <w:szCs w:val="24"/>
              </w:rPr>
            </w:pPr>
          </w:p>
        </w:tc>
      </w:tr>
      <w:tr w:rsidR="00A11628" w:rsidRPr="00EE7FA0" w14:paraId="3B030250" w14:textId="77777777" w:rsidTr="00B30340">
        <w:trPr>
          <w:trHeight w:val="559"/>
        </w:trPr>
        <w:tc>
          <w:tcPr>
            <w:tcW w:w="549" w:type="dxa"/>
            <w:vAlign w:val="center"/>
          </w:tcPr>
          <w:p w14:paraId="642B9E26" w14:textId="77777777" w:rsidR="00A11628" w:rsidRPr="00EE7FA0" w:rsidRDefault="00A11628" w:rsidP="00A11628">
            <w:r>
              <w:t>6</w:t>
            </w:r>
          </w:p>
        </w:tc>
        <w:tc>
          <w:tcPr>
            <w:tcW w:w="7702" w:type="dxa"/>
          </w:tcPr>
          <w:p w14:paraId="785F05CC" w14:textId="5BAAC846" w:rsidR="00A11628" w:rsidRPr="00F475D8" w:rsidRDefault="00472907" w:rsidP="00A11628">
            <w:pPr>
              <w:jc w:val="both"/>
              <w:rPr>
                <w:rFonts w:ascii="Times New Roman" w:hAnsi="Times New Roman" w:cs="Times New Roman"/>
                <w:sz w:val="24"/>
                <w:szCs w:val="24"/>
              </w:rPr>
            </w:pPr>
            <w:r>
              <w:rPr>
                <w:rFonts w:ascii="Times New Roman" w:hAnsi="Times New Roman" w:cs="Times New Roman"/>
                <w:sz w:val="24"/>
                <w:szCs w:val="24"/>
              </w:rPr>
              <w:t xml:space="preserve">Define Time Value </w:t>
            </w:r>
            <w:r w:rsidR="008E26DF">
              <w:rPr>
                <w:rFonts w:ascii="Times New Roman" w:hAnsi="Times New Roman" w:cs="Times New Roman"/>
                <w:sz w:val="24"/>
                <w:szCs w:val="24"/>
              </w:rPr>
              <w:t>o</w:t>
            </w:r>
            <w:r>
              <w:rPr>
                <w:rFonts w:ascii="Times New Roman" w:hAnsi="Times New Roman" w:cs="Times New Roman"/>
                <w:sz w:val="24"/>
                <w:szCs w:val="24"/>
              </w:rPr>
              <w:t>f Money and &amp; NPV</w:t>
            </w:r>
            <w:r w:rsidR="008E26DF">
              <w:rPr>
                <w:rFonts w:ascii="Times New Roman" w:hAnsi="Times New Roman" w:cs="Times New Roman"/>
                <w:sz w:val="24"/>
                <w:szCs w:val="24"/>
              </w:rPr>
              <w:t>.</w:t>
            </w:r>
          </w:p>
        </w:tc>
        <w:tc>
          <w:tcPr>
            <w:tcW w:w="958" w:type="dxa"/>
          </w:tcPr>
          <w:p w14:paraId="706E55D2" w14:textId="349339B1" w:rsidR="00A11628" w:rsidRPr="00EE7FA0" w:rsidRDefault="00A11628" w:rsidP="00A11628">
            <w:r>
              <w:t xml:space="preserve">(CO </w:t>
            </w:r>
            <w:r w:rsidR="008E26DF">
              <w:t>4</w:t>
            </w:r>
            <w:r>
              <w:t>)</w:t>
            </w:r>
          </w:p>
        </w:tc>
        <w:tc>
          <w:tcPr>
            <w:tcW w:w="1574" w:type="dxa"/>
          </w:tcPr>
          <w:p w14:paraId="53DF5D16" w14:textId="6A80584B" w:rsidR="00A11628" w:rsidRPr="00EE7FA0" w:rsidRDefault="00A11628" w:rsidP="00A11628">
            <w:r>
              <w:rPr>
                <w:spacing w:val="-2"/>
              </w:rPr>
              <w:t>[Knowledge]</w:t>
            </w:r>
          </w:p>
        </w:tc>
      </w:tr>
      <w:tr w:rsidR="00A11628" w:rsidRPr="00EE7FA0" w14:paraId="065FD9C4" w14:textId="77777777" w:rsidTr="00456F87">
        <w:trPr>
          <w:trHeight w:val="70"/>
        </w:trPr>
        <w:tc>
          <w:tcPr>
            <w:tcW w:w="549" w:type="dxa"/>
            <w:vAlign w:val="center"/>
          </w:tcPr>
          <w:p w14:paraId="7D7C916C" w14:textId="77777777" w:rsidR="00A11628" w:rsidRPr="00456F87" w:rsidRDefault="00A11628" w:rsidP="00A11628">
            <w:pPr>
              <w:rPr>
                <w:sz w:val="8"/>
              </w:rPr>
            </w:pPr>
          </w:p>
        </w:tc>
        <w:tc>
          <w:tcPr>
            <w:tcW w:w="7702" w:type="dxa"/>
          </w:tcPr>
          <w:p w14:paraId="2EE3DEB0" w14:textId="77777777" w:rsidR="00A11628" w:rsidRPr="00F475D8" w:rsidRDefault="00A11628" w:rsidP="00A11628">
            <w:pPr>
              <w:jc w:val="both"/>
              <w:rPr>
                <w:rFonts w:ascii="Times New Roman" w:hAnsi="Times New Roman" w:cs="Times New Roman"/>
                <w:sz w:val="24"/>
                <w:szCs w:val="24"/>
              </w:rPr>
            </w:pPr>
          </w:p>
        </w:tc>
        <w:tc>
          <w:tcPr>
            <w:tcW w:w="958" w:type="dxa"/>
          </w:tcPr>
          <w:p w14:paraId="76E2C28D" w14:textId="77777777" w:rsidR="00A11628" w:rsidRPr="00456F87" w:rsidRDefault="00A11628" w:rsidP="00A11628">
            <w:pPr>
              <w:rPr>
                <w:sz w:val="8"/>
              </w:rPr>
            </w:pPr>
          </w:p>
        </w:tc>
        <w:tc>
          <w:tcPr>
            <w:tcW w:w="1574" w:type="dxa"/>
          </w:tcPr>
          <w:p w14:paraId="744E9966" w14:textId="77777777" w:rsidR="00A11628" w:rsidRPr="00456F87" w:rsidRDefault="00A11628" w:rsidP="00A11628">
            <w:pPr>
              <w:rPr>
                <w:spacing w:val="-2"/>
                <w:sz w:val="8"/>
              </w:rPr>
            </w:pPr>
          </w:p>
        </w:tc>
      </w:tr>
      <w:tr w:rsidR="00A11628" w:rsidRPr="00EE7FA0" w14:paraId="0CDA5918" w14:textId="77777777" w:rsidTr="00B30340">
        <w:trPr>
          <w:trHeight w:val="559"/>
        </w:trPr>
        <w:tc>
          <w:tcPr>
            <w:tcW w:w="549" w:type="dxa"/>
            <w:vAlign w:val="center"/>
          </w:tcPr>
          <w:p w14:paraId="2631E37C" w14:textId="77777777" w:rsidR="00A11628" w:rsidRDefault="00A11628" w:rsidP="00A11628">
            <w:r>
              <w:t>7</w:t>
            </w:r>
          </w:p>
        </w:tc>
        <w:tc>
          <w:tcPr>
            <w:tcW w:w="7702" w:type="dxa"/>
          </w:tcPr>
          <w:p w14:paraId="62F0D720" w14:textId="289E4EC9" w:rsidR="00A11628" w:rsidRPr="00F475D8" w:rsidRDefault="00D42A06" w:rsidP="00A11628">
            <w:pPr>
              <w:jc w:val="both"/>
              <w:rPr>
                <w:rFonts w:ascii="Times New Roman" w:hAnsi="Times New Roman" w:cs="Times New Roman"/>
                <w:sz w:val="24"/>
                <w:szCs w:val="24"/>
              </w:rPr>
            </w:pPr>
            <w:r>
              <w:rPr>
                <w:rFonts w:ascii="Times New Roman" w:hAnsi="Times New Roman" w:cs="Times New Roman"/>
                <w:sz w:val="24"/>
                <w:szCs w:val="24"/>
              </w:rPr>
              <w:t>Define IPR and state its use.</w:t>
            </w:r>
          </w:p>
        </w:tc>
        <w:tc>
          <w:tcPr>
            <w:tcW w:w="958" w:type="dxa"/>
          </w:tcPr>
          <w:p w14:paraId="4C79C09D" w14:textId="25A2DD33" w:rsidR="00A11628" w:rsidRPr="00EE7FA0" w:rsidRDefault="00A11628" w:rsidP="00A11628">
            <w:r>
              <w:t>(CO 3)</w:t>
            </w:r>
          </w:p>
        </w:tc>
        <w:tc>
          <w:tcPr>
            <w:tcW w:w="1574" w:type="dxa"/>
          </w:tcPr>
          <w:p w14:paraId="75DF26A4" w14:textId="11DFE3A9" w:rsidR="00A11628" w:rsidRPr="00EE7FA0" w:rsidRDefault="00A11628" w:rsidP="00A11628">
            <w:r>
              <w:rPr>
                <w:spacing w:val="-2"/>
              </w:rPr>
              <w:t>[Knowledge]</w:t>
            </w:r>
          </w:p>
        </w:tc>
      </w:tr>
      <w:tr w:rsidR="00A11628" w:rsidRPr="00EE7FA0" w14:paraId="0BCEDF76" w14:textId="77777777" w:rsidTr="006E15DD">
        <w:trPr>
          <w:trHeight w:val="70"/>
        </w:trPr>
        <w:tc>
          <w:tcPr>
            <w:tcW w:w="10783" w:type="dxa"/>
            <w:gridSpan w:val="4"/>
          </w:tcPr>
          <w:p w14:paraId="2F989668" w14:textId="77777777" w:rsidR="00A11628" w:rsidRPr="00EE7FA0" w:rsidRDefault="00A11628" w:rsidP="00A11628">
            <w:pPr>
              <w:rPr>
                <w:sz w:val="10"/>
              </w:rPr>
            </w:pPr>
          </w:p>
        </w:tc>
      </w:tr>
    </w:tbl>
    <w:p w14:paraId="1A5F76E1" w14:textId="77777777" w:rsidR="00EE7FA0" w:rsidRDefault="00EE7FA0"/>
    <w:p w14:paraId="79150B58" w14:textId="77777777" w:rsidR="005C72E1" w:rsidRDefault="005C72E1"/>
    <w:p w14:paraId="3761219C" w14:textId="77777777" w:rsidR="005C72E1" w:rsidRDefault="005C72E1"/>
    <w:p w14:paraId="24533437" w14:textId="77777777" w:rsidR="005C72E1" w:rsidRDefault="005C72E1">
      <w:bookmarkStart w:id="0" w:name="_GoBack"/>
      <w:bookmarkEnd w:id="0"/>
    </w:p>
    <w:p w14:paraId="5B605461" w14:textId="77777777" w:rsidR="00D649AD" w:rsidRDefault="00D649AD"/>
    <w:tbl>
      <w:tblPr>
        <w:tblStyle w:val="TableGrid"/>
        <w:tblW w:w="10783" w:type="dxa"/>
        <w:tblLook w:val="04A0" w:firstRow="1" w:lastRow="0" w:firstColumn="1" w:lastColumn="0" w:noHBand="0" w:noVBand="1"/>
      </w:tblPr>
      <w:tblGrid>
        <w:gridCol w:w="547"/>
        <w:gridCol w:w="7519"/>
        <w:gridCol w:w="947"/>
        <w:gridCol w:w="1770"/>
      </w:tblGrid>
      <w:tr w:rsidR="00D649AD" w:rsidRPr="00EE7FA0" w14:paraId="0C8045C5" w14:textId="77777777" w:rsidTr="00FA231A">
        <w:trPr>
          <w:trHeight w:val="225"/>
        </w:trPr>
        <w:tc>
          <w:tcPr>
            <w:tcW w:w="10783" w:type="dxa"/>
            <w:gridSpan w:val="4"/>
            <w:vAlign w:val="center"/>
          </w:tcPr>
          <w:p w14:paraId="1991E163" w14:textId="77777777" w:rsidR="00D649AD" w:rsidRPr="00EE7FA0" w:rsidRDefault="00D649AD" w:rsidP="00FA231A">
            <w:pPr>
              <w:jc w:val="center"/>
              <w:rPr>
                <w:b/>
              </w:rPr>
            </w:pPr>
            <w:r>
              <w:rPr>
                <w:b/>
                <w:sz w:val="24"/>
              </w:rPr>
              <w:lastRenderedPageBreak/>
              <w:t>PART B</w:t>
            </w:r>
          </w:p>
        </w:tc>
      </w:tr>
      <w:tr w:rsidR="00D649AD" w:rsidRPr="00EE7FA0" w14:paraId="3D628F95" w14:textId="77777777" w:rsidTr="00FA231A">
        <w:trPr>
          <w:trHeight w:val="493"/>
        </w:trPr>
        <w:tc>
          <w:tcPr>
            <w:tcW w:w="10783" w:type="dxa"/>
            <w:gridSpan w:val="4"/>
            <w:vAlign w:val="center"/>
          </w:tcPr>
          <w:p w14:paraId="30014FE3" w14:textId="6FFBD53E" w:rsidR="00D649AD" w:rsidRPr="00EE7FA0" w:rsidRDefault="00B30340" w:rsidP="00FA231A">
            <w:pPr>
              <w:jc w:val="center"/>
              <w:rPr>
                <w:b/>
              </w:rPr>
            </w:pPr>
            <w:r>
              <w:rPr>
                <w:b/>
              </w:rPr>
              <w:t xml:space="preserve">                                                 ANSWER ANY 5 </w:t>
            </w:r>
            <w:r w:rsidRPr="00EE7FA0">
              <w:rPr>
                <w:b/>
              </w:rPr>
              <w:t>QUESTIONS</w:t>
            </w:r>
            <w:r>
              <w:rPr>
                <w:b/>
              </w:rPr>
              <w:t xml:space="preserve">                                5Q X </w:t>
            </w:r>
            <w:r w:rsidR="00F475D8">
              <w:rPr>
                <w:b/>
              </w:rPr>
              <w:t>10</w:t>
            </w:r>
            <w:r>
              <w:rPr>
                <w:b/>
              </w:rPr>
              <w:t>M=</w:t>
            </w:r>
            <w:r w:rsidR="00F475D8">
              <w:rPr>
                <w:b/>
              </w:rPr>
              <w:t>50</w:t>
            </w:r>
            <w:r>
              <w:rPr>
                <w:b/>
              </w:rPr>
              <w:t>M</w:t>
            </w:r>
          </w:p>
        </w:tc>
      </w:tr>
      <w:tr w:rsidR="00E42BC3" w:rsidRPr="00C7757B" w14:paraId="2425BF5F" w14:textId="77777777" w:rsidTr="00D2327F">
        <w:trPr>
          <w:trHeight w:val="433"/>
        </w:trPr>
        <w:tc>
          <w:tcPr>
            <w:tcW w:w="547" w:type="dxa"/>
            <w:vAlign w:val="center"/>
          </w:tcPr>
          <w:p w14:paraId="092B11FC" w14:textId="77777777" w:rsidR="00E42BC3" w:rsidRPr="00EE7FA0" w:rsidRDefault="00456F87" w:rsidP="00E42BC3">
            <w:r>
              <w:t>8</w:t>
            </w:r>
          </w:p>
        </w:tc>
        <w:tc>
          <w:tcPr>
            <w:tcW w:w="7519" w:type="dxa"/>
          </w:tcPr>
          <w:p w14:paraId="46F6AD63" w14:textId="77777777" w:rsidR="00450B88" w:rsidRPr="00C7757B" w:rsidRDefault="00450B88" w:rsidP="00C7757B">
            <w:pPr>
              <w:spacing w:line="276" w:lineRule="auto"/>
              <w:jc w:val="both"/>
              <w:rPr>
                <w:rFonts w:ascii="Times New Roman" w:hAnsi="Times New Roman" w:cs="Times New Roman"/>
                <w:sz w:val="24"/>
                <w:szCs w:val="24"/>
              </w:rPr>
            </w:pPr>
            <w:r w:rsidRPr="00C7757B">
              <w:rPr>
                <w:rFonts w:ascii="Times New Roman" w:hAnsi="Times New Roman" w:cs="Times New Roman"/>
                <w:sz w:val="24"/>
                <w:szCs w:val="24"/>
              </w:rPr>
              <w:t xml:space="preserve">An in-depth understanding and precise identification of the dominant drive mechanisms within a reservoir not only influence production rates and ultimate recovery but also shape the strategic decisions made by operators in maximizing resource extraction efficiency and optimizing field development plans. </w:t>
            </w:r>
          </w:p>
          <w:p w14:paraId="545DB5A1" w14:textId="04B8F75F" w:rsidR="008E6DE0" w:rsidRPr="00C7757B" w:rsidRDefault="00450B88" w:rsidP="00C7757B">
            <w:pPr>
              <w:spacing w:line="276" w:lineRule="auto"/>
              <w:jc w:val="both"/>
              <w:rPr>
                <w:rFonts w:ascii="Times New Roman" w:hAnsi="Times New Roman" w:cs="Times New Roman"/>
                <w:sz w:val="24"/>
                <w:szCs w:val="24"/>
              </w:rPr>
            </w:pPr>
            <w:r w:rsidRPr="00C7757B">
              <w:rPr>
                <w:rFonts w:ascii="Times New Roman" w:hAnsi="Times New Roman" w:cs="Times New Roman"/>
                <w:sz w:val="24"/>
                <w:szCs w:val="24"/>
              </w:rPr>
              <w:t>List all the six drive mechanisms present in natural recovery and briefly explain about them</w:t>
            </w:r>
          </w:p>
        </w:tc>
        <w:tc>
          <w:tcPr>
            <w:tcW w:w="947" w:type="dxa"/>
          </w:tcPr>
          <w:p w14:paraId="2A0DCD76" w14:textId="49F88296" w:rsidR="00E42BC3" w:rsidRPr="00C7757B" w:rsidRDefault="00D2327F" w:rsidP="00C7757B">
            <w:pPr>
              <w:spacing w:line="276" w:lineRule="auto"/>
              <w:rPr>
                <w:rFonts w:ascii="Times New Roman" w:hAnsi="Times New Roman" w:cs="Times New Roman"/>
                <w:sz w:val="24"/>
                <w:szCs w:val="24"/>
              </w:rPr>
            </w:pPr>
            <w:r w:rsidRPr="00C7757B">
              <w:rPr>
                <w:rFonts w:ascii="Times New Roman" w:hAnsi="Times New Roman" w:cs="Times New Roman"/>
                <w:sz w:val="24"/>
                <w:szCs w:val="24"/>
              </w:rPr>
              <w:t>(CO</w:t>
            </w:r>
            <w:r w:rsidR="003D77EF" w:rsidRPr="00C7757B">
              <w:rPr>
                <w:rFonts w:ascii="Times New Roman" w:hAnsi="Times New Roman" w:cs="Times New Roman"/>
                <w:sz w:val="24"/>
                <w:szCs w:val="24"/>
              </w:rPr>
              <w:t>1</w:t>
            </w:r>
            <w:r w:rsidRPr="00C7757B">
              <w:rPr>
                <w:rFonts w:ascii="Times New Roman" w:hAnsi="Times New Roman" w:cs="Times New Roman"/>
                <w:sz w:val="24"/>
                <w:szCs w:val="24"/>
              </w:rPr>
              <w:t>)</w:t>
            </w:r>
          </w:p>
        </w:tc>
        <w:tc>
          <w:tcPr>
            <w:tcW w:w="1770" w:type="dxa"/>
          </w:tcPr>
          <w:p w14:paraId="6E8FF7E3" w14:textId="0C4FEAC5" w:rsidR="00E42BC3" w:rsidRPr="00C7757B" w:rsidRDefault="00D2327F" w:rsidP="00C7757B">
            <w:pPr>
              <w:spacing w:line="276" w:lineRule="auto"/>
              <w:rPr>
                <w:rFonts w:ascii="Times New Roman" w:hAnsi="Times New Roman" w:cs="Times New Roman"/>
                <w:sz w:val="24"/>
                <w:szCs w:val="24"/>
              </w:rPr>
            </w:pPr>
            <w:r w:rsidRPr="00C7757B">
              <w:rPr>
                <w:rFonts w:ascii="Times New Roman" w:hAnsi="Times New Roman" w:cs="Times New Roman"/>
                <w:sz w:val="24"/>
                <w:szCs w:val="24"/>
              </w:rPr>
              <w:t>Comprehension</w:t>
            </w:r>
          </w:p>
        </w:tc>
      </w:tr>
      <w:tr w:rsidR="00D649AD" w:rsidRPr="00C7757B" w14:paraId="34778172" w14:textId="77777777" w:rsidTr="00B30340">
        <w:trPr>
          <w:trHeight w:val="142"/>
        </w:trPr>
        <w:tc>
          <w:tcPr>
            <w:tcW w:w="10783" w:type="dxa"/>
            <w:gridSpan w:val="4"/>
            <w:vAlign w:val="center"/>
          </w:tcPr>
          <w:p w14:paraId="572B5562" w14:textId="77777777" w:rsidR="00D649AD" w:rsidRPr="00C7757B" w:rsidRDefault="00D649AD" w:rsidP="00C7757B">
            <w:pPr>
              <w:spacing w:line="276" w:lineRule="auto"/>
              <w:jc w:val="both"/>
              <w:rPr>
                <w:rFonts w:ascii="Times New Roman" w:hAnsi="Times New Roman" w:cs="Times New Roman"/>
                <w:sz w:val="24"/>
                <w:szCs w:val="24"/>
              </w:rPr>
            </w:pPr>
          </w:p>
        </w:tc>
      </w:tr>
      <w:tr w:rsidR="00D2327F" w:rsidRPr="00C7757B" w14:paraId="7E84B7E4" w14:textId="77777777" w:rsidTr="00D2327F">
        <w:trPr>
          <w:trHeight w:val="414"/>
        </w:trPr>
        <w:tc>
          <w:tcPr>
            <w:tcW w:w="547" w:type="dxa"/>
            <w:vAlign w:val="center"/>
          </w:tcPr>
          <w:p w14:paraId="67ADBB04" w14:textId="77777777" w:rsidR="00D2327F" w:rsidRPr="00EE7FA0" w:rsidRDefault="00D2327F" w:rsidP="00D2327F">
            <w:r>
              <w:t>9</w:t>
            </w:r>
          </w:p>
        </w:tc>
        <w:tc>
          <w:tcPr>
            <w:tcW w:w="7519" w:type="dxa"/>
          </w:tcPr>
          <w:p w14:paraId="7230814F" w14:textId="77777777" w:rsidR="00450B88" w:rsidRPr="00C7757B" w:rsidRDefault="00450B88" w:rsidP="00C7757B">
            <w:pPr>
              <w:spacing w:line="276" w:lineRule="auto"/>
              <w:jc w:val="both"/>
              <w:rPr>
                <w:rStyle w:val="fontstyle01"/>
                <w:rFonts w:ascii="Times New Roman" w:hAnsi="Times New Roman" w:cs="Times New Roman"/>
                <w:sz w:val="24"/>
                <w:szCs w:val="24"/>
              </w:rPr>
            </w:pPr>
            <w:r w:rsidRPr="00C7757B">
              <w:rPr>
                <w:rStyle w:val="fontstyle01"/>
                <w:rFonts w:ascii="Times New Roman" w:hAnsi="Times New Roman" w:cs="Times New Roman"/>
                <w:sz w:val="24"/>
                <w:szCs w:val="24"/>
              </w:rPr>
              <w:t>Prediction of future reservoir performance is essential to determine the economic potential of an</w:t>
            </w:r>
            <w:r w:rsidRPr="00C7757B">
              <w:rPr>
                <w:rFonts w:ascii="Times New Roman" w:hAnsi="Times New Roman" w:cs="Times New Roman"/>
                <w:b/>
                <w:bCs/>
                <w:color w:val="000000"/>
                <w:sz w:val="24"/>
                <w:szCs w:val="24"/>
              </w:rPr>
              <w:t xml:space="preserve"> </w:t>
            </w:r>
            <w:r w:rsidRPr="00C7757B">
              <w:rPr>
                <w:rStyle w:val="fontstyle01"/>
                <w:rFonts w:ascii="Times New Roman" w:hAnsi="Times New Roman" w:cs="Times New Roman"/>
                <w:sz w:val="24"/>
                <w:szCs w:val="24"/>
              </w:rPr>
              <w:t>oilfield. The material balance equation is often used to provide the estimates of the initial oil in place,</w:t>
            </w:r>
            <w:r w:rsidRPr="00C7757B">
              <w:rPr>
                <w:rFonts w:ascii="Times New Roman" w:hAnsi="Times New Roman" w:cs="Times New Roman"/>
                <w:b/>
                <w:bCs/>
                <w:color w:val="000000"/>
                <w:sz w:val="24"/>
                <w:szCs w:val="24"/>
              </w:rPr>
              <w:t xml:space="preserve"> </w:t>
            </w:r>
            <w:r w:rsidRPr="00C7757B">
              <w:rPr>
                <w:rStyle w:val="fontstyle01"/>
                <w:rFonts w:ascii="Times New Roman" w:hAnsi="Times New Roman" w:cs="Times New Roman"/>
                <w:sz w:val="24"/>
                <w:szCs w:val="24"/>
              </w:rPr>
              <w:t>size of gas cap and water influx. But to use the material balance equation for performance prediction,</w:t>
            </w:r>
            <w:r w:rsidRPr="00C7757B">
              <w:rPr>
                <w:rFonts w:ascii="Times New Roman" w:hAnsi="Times New Roman" w:cs="Times New Roman"/>
                <w:b/>
                <w:bCs/>
                <w:color w:val="000000"/>
                <w:sz w:val="24"/>
                <w:szCs w:val="24"/>
              </w:rPr>
              <w:t xml:space="preserve"> </w:t>
            </w:r>
            <w:r w:rsidRPr="00C7757B">
              <w:rPr>
                <w:rStyle w:val="fontstyle01"/>
                <w:rFonts w:ascii="Times New Roman" w:hAnsi="Times New Roman" w:cs="Times New Roman"/>
                <w:sz w:val="24"/>
                <w:szCs w:val="24"/>
              </w:rPr>
              <w:t>it is essential to determine the instantaneous gas-oil ratio (GOR). Thus, understanding of</w:t>
            </w:r>
            <w:r w:rsidRPr="00C7757B">
              <w:rPr>
                <w:rFonts w:ascii="Times New Roman" w:hAnsi="Times New Roman" w:cs="Times New Roman"/>
                <w:b/>
                <w:bCs/>
                <w:color w:val="000000"/>
                <w:sz w:val="24"/>
                <w:szCs w:val="24"/>
              </w:rPr>
              <w:t xml:space="preserve"> </w:t>
            </w:r>
            <w:r w:rsidRPr="00C7757B">
              <w:rPr>
                <w:rStyle w:val="fontstyle01"/>
                <w:rFonts w:ascii="Times New Roman" w:hAnsi="Times New Roman" w:cs="Times New Roman"/>
                <w:sz w:val="24"/>
                <w:szCs w:val="24"/>
              </w:rPr>
              <w:t>instantaneous GOR is highly important. Keeping this in mind, provide your understanding of the</w:t>
            </w:r>
            <w:r w:rsidRPr="00C7757B">
              <w:rPr>
                <w:rFonts w:ascii="Times New Roman" w:hAnsi="Times New Roman" w:cs="Times New Roman"/>
                <w:b/>
                <w:bCs/>
                <w:color w:val="000000"/>
                <w:sz w:val="24"/>
                <w:szCs w:val="24"/>
              </w:rPr>
              <w:t xml:space="preserve"> </w:t>
            </w:r>
            <w:r w:rsidRPr="00C7757B">
              <w:rPr>
                <w:rStyle w:val="fontstyle01"/>
                <w:rFonts w:ascii="Times New Roman" w:hAnsi="Times New Roman" w:cs="Times New Roman"/>
                <w:sz w:val="24"/>
                <w:szCs w:val="24"/>
              </w:rPr>
              <w:t>GOR curve (given below) of a given hypothetical depletion drive reservoir shown below, where well flowing</w:t>
            </w:r>
            <w:r w:rsidRPr="00C7757B">
              <w:rPr>
                <w:rFonts w:ascii="Times New Roman" w:hAnsi="Times New Roman" w:cs="Times New Roman"/>
                <w:b/>
                <w:bCs/>
                <w:color w:val="000000"/>
                <w:sz w:val="24"/>
                <w:szCs w:val="24"/>
              </w:rPr>
              <w:t xml:space="preserve"> </w:t>
            </w:r>
            <w:r w:rsidRPr="00C7757B">
              <w:rPr>
                <w:rStyle w:val="fontstyle01"/>
                <w:rFonts w:ascii="Times New Roman" w:hAnsi="Times New Roman" w:cs="Times New Roman"/>
                <w:sz w:val="24"/>
                <w:szCs w:val="24"/>
              </w:rPr>
              <w:t>pressure is plotted against time or cumulative oil.</w:t>
            </w:r>
          </w:p>
          <w:p w14:paraId="026B02A5" w14:textId="77777777" w:rsidR="00D2327F" w:rsidRPr="00C7757B" w:rsidRDefault="00450B88" w:rsidP="00C7757B">
            <w:pPr>
              <w:spacing w:line="276" w:lineRule="auto"/>
              <w:jc w:val="both"/>
              <w:rPr>
                <w:rFonts w:ascii="Times New Roman" w:hAnsi="Times New Roman" w:cs="Times New Roman"/>
                <w:sz w:val="24"/>
                <w:szCs w:val="24"/>
              </w:rPr>
            </w:pPr>
            <w:r w:rsidRPr="00C7757B">
              <w:rPr>
                <w:rStyle w:val="fontstyle01"/>
                <w:rFonts w:ascii="Times New Roman" w:hAnsi="Times New Roman" w:cs="Times New Roman"/>
                <w:sz w:val="24"/>
                <w:szCs w:val="24"/>
              </w:rPr>
              <w:t xml:space="preserve"> Provide your understanding for the following </w:t>
            </w:r>
            <w:r w:rsidRPr="00C7757B">
              <w:rPr>
                <w:rStyle w:val="fontstyle01"/>
                <w:rFonts w:ascii="Times New Roman" w:hAnsi="Times New Roman" w:cs="Times New Roman"/>
                <w:b/>
                <w:bCs/>
                <w:sz w:val="24"/>
                <w:szCs w:val="24"/>
              </w:rPr>
              <w:t>points</w:t>
            </w:r>
            <w:r w:rsidRPr="00C7757B">
              <w:rPr>
                <w:rFonts w:ascii="Times New Roman" w:hAnsi="Times New Roman" w:cs="Times New Roman"/>
                <w:b/>
                <w:bCs/>
                <w:color w:val="000000"/>
                <w:sz w:val="24"/>
                <w:szCs w:val="24"/>
              </w:rPr>
              <w:t xml:space="preserve"> </w:t>
            </w:r>
            <w:r w:rsidRPr="00C7757B">
              <w:rPr>
                <w:rFonts w:ascii="Times New Roman" w:hAnsi="Times New Roman" w:cs="Times New Roman"/>
                <w:b/>
                <w:bCs/>
                <w:sz w:val="24"/>
                <w:szCs w:val="24"/>
              </w:rPr>
              <w:t>1</w:t>
            </w:r>
            <w:r w:rsidRPr="00C7757B">
              <w:rPr>
                <w:rFonts w:ascii="Times New Roman" w:hAnsi="Times New Roman" w:cs="Times New Roman"/>
                <w:sz w:val="24"/>
                <w:szCs w:val="24"/>
              </w:rPr>
              <w:t>,2,3,4,5 of the curve.</w:t>
            </w:r>
          </w:p>
          <w:p w14:paraId="0EEC8909" w14:textId="3A29DF61" w:rsidR="00450B88" w:rsidRPr="00C7757B" w:rsidRDefault="00450B88" w:rsidP="00C7757B">
            <w:pPr>
              <w:spacing w:line="276" w:lineRule="auto"/>
              <w:jc w:val="center"/>
              <w:rPr>
                <w:rFonts w:ascii="Times New Roman" w:hAnsi="Times New Roman" w:cs="Times New Roman"/>
                <w:sz w:val="24"/>
                <w:szCs w:val="24"/>
              </w:rPr>
            </w:pPr>
            <w:r w:rsidRPr="00C7757B">
              <w:rPr>
                <w:rFonts w:ascii="Times New Roman" w:hAnsi="Times New Roman" w:cs="Times New Roman"/>
                <w:noProof/>
                <w:sz w:val="24"/>
                <w:szCs w:val="24"/>
                <w:lang w:val="en-IN" w:eastAsia="en-IN"/>
              </w:rPr>
              <w:drawing>
                <wp:inline distT="0" distB="0" distL="0" distR="0" wp14:anchorId="736B6254" wp14:editId="79A82567">
                  <wp:extent cx="3279886" cy="2385060"/>
                  <wp:effectExtent l="0" t="0" r="0" b="0"/>
                  <wp:docPr id="15365" name="Picture 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992E54D-F8EA-366A-46F4-A2C427FAB1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 name="Picture 7">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992E54D-F8EA-366A-46F4-A2C427FAB17F}"/>
                              </a:ext>
                            </a:extLs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b="14119"/>
                          <a:stretch/>
                        </pic:blipFill>
                        <pic:spPr bwMode="auto">
                          <a:xfrm>
                            <a:off x="0" y="0"/>
                            <a:ext cx="3282439" cy="238691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47" w:type="dxa"/>
          </w:tcPr>
          <w:p w14:paraId="2351C60F" w14:textId="417BEDA9" w:rsidR="00D2327F" w:rsidRPr="00C7757B" w:rsidRDefault="00D2327F" w:rsidP="00C7757B">
            <w:pPr>
              <w:spacing w:line="276" w:lineRule="auto"/>
              <w:rPr>
                <w:rFonts w:ascii="Times New Roman" w:hAnsi="Times New Roman" w:cs="Times New Roman"/>
                <w:sz w:val="24"/>
                <w:szCs w:val="24"/>
              </w:rPr>
            </w:pPr>
            <w:r w:rsidRPr="00C7757B">
              <w:rPr>
                <w:rFonts w:ascii="Times New Roman" w:hAnsi="Times New Roman" w:cs="Times New Roman"/>
                <w:sz w:val="24"/>
                <w:szCs w:val="24"/>
              </w:rPr>
              <w:t xml:space="preserve">(CO </w:t>
            </w:r>
            <w:r w:rsidR="003D77EF" w:rsidRPr="00C7757B">
              <w:rPr>
                <w:rFonts w:ascii="Times New Roman" w:hAnsi="Times New Roman" w:cs="Times New Roman"/>
                <w:sz w:val="24"/>
                <w:szCs w:val="24"/>
              </w:rPr>
              <w:t>3</w:t>
            </w:r>
            <w:r w:rsidRPr="00C7757B">
              <w:rPr>
                <w:rFonts w:ascii="Times New Roman" w:hAnsi="Times New Roman" w:cs="Times New Roman"/>
                <w:sz w:val="24"/>
                <w:szCs w:val="24"/>
              </w:rPr>
              <w:t>)</w:t>
            </w:r>
          </w:p>
        </w:tc>
        <w:tc>
          <w:tcPr>
            <w:tcW w:w="1770" w:type="dxa"/>
          </w:tcPr>
          <w:p w14:paraId="1327F23D" w14:textId="7B4B812E" w:rsidR="00D2327F" w:rsidRPr="00C7757B" w:rsidRDefault="00D2327F" w:rsidP="00C7757B">
            <w:pPr>
              <w:spacing w:line="276" w:lineRule="auto"/>
              <w:rPr>
                <w:rFonts w:ascii="Times New Roman" w:hAnsi="Times New Roman" w:cs="Times New Roman"/>
                <w:sz w:val="24"/>
                <w:szCs w:val="24"/>
              </w:rPr>
            </w:pPr>
            <w:r w:rsidRPr="00C7757B">
              <w:rPr>
                <w:rFonts w:ascii="Times New Roman" w:hAnsi="Times New Roman" w:cs="Times New Roman"/>
                <w:sz w:val="24"/>
                <w:szCs w:val="24"/>
              </w:rPr>
              <w:t>Comprehension</w:t>
            </w:r>
          </w:p>
        </w:tc>
      </w:tr>
      <w:tr w:rsidR="00D2327F" w:rsidRPr="00C7757B" w14:paraId="56E12711" w14:textId="77777777" w:rsidTr="00B30340">
        <w:trPr>
          <w:trHeight w:val="70"/>
        </w:trPr>
        <w:tc>
          <w:tcPr>
            <w:tcW w:w="10783" w:type="dxa"/>
            <w:gridSpan w:val="4"/>
            <w:vAlign w:val="center"/>
          </w:tcPr>
          <w:p w14:paraId="448FACB3" w14:textId="77777777" w:rsidR="00D2327F" w:rsidRPr="00C7757B" w:rsidRDefault="00D2327F" w:rsidP="00C7757B">
            <w:pPr>
              <w:spacing w:line="276" w:lineRule="auto"/>
              <w:jc w:val="both"/>
              <w:rPr>
                <w:rFonts w:ascii="Times New Roman" w:hAnsi="Times New Roman" w:cs="Times New Roman"/>
                <w:sz w:val="24"/>
                <w:szCs w:val="24"/>
              </w:rPr>
            </w:pPr>
          </w:p>
        </w:tc>
      </w:tr>
      <w:tr w:rsidR="00D2327F" w:rsidRPr="00C7757B" w14:paraId="011F8CC7" w14:textId="77777777" w:rsidTr="00D2327F">
        <w:trPr>
          <w:trHeight w:val="421"/>
        </w:trPr>
        <w:tc>
          <w:tcPr>
            <w:tcW w:w="547" w:type="dxa"/>
            <w:vAlign w:val="center"/>
          </w:tcPr>
          <w:p w14:paraId="16A4A16D" w14:textId="77777777" w:rsidR="00D2327F" w:rsidRPr="00EE7FA0" w:rsidRDefault="00D2327F" w:rsidP="00D2327F">
            <w:r>
              <w:t>10</w:t>
            </w:r>
          </w:p>
        </w:tc>
        <w:tc>
          <w:tcPr>
            <w:tcW w:w="7519" w:type="dxa"/>
          </w:tcPr>
          <w:p w14:paraId="1EB85828" w14:textId="0EBE8DA1" w:rsidR="00450B88" w:rsidRPr="00C7757B" w:rsidRDefault="00450B88" w:rsidP="00C7757B">
            <w:pPr>
              <w:spacing w:line="276" w:lineRule="auto"/>
              <w:jc w:val="both"/>
              <w:rPr>
                <w:rFonts w:ascii="Times New Roman" w:hAnsi="Times New Roman" w:cs="Times New Roman"/>
                <w:color w:val="000000" w:themeColor="text1"/>
                <w:sz w:val="24"/>
                <w:szCs w:val="24"/>
              </w:rPr>
            </w:pPr>
            <w:r w:rsidRPr="00C7757B">
              <w:rPr>
                <w:rFonts w:ascii="Times New Roman" w:hAnsi="Times New Roman" w:cs="Times New Roman"/>
                <w:sz w:val="24"/>
                <w:szCs w:val="24"/>
              </w:rPr>
              <w:t>The compressibility notion serves as the foundation for the water influx model, which may be used to calculate the water inflow rate into an oil reservoir.</w:t>
            </w:r>
            <w:r w:rsidRPr="00C7757B">
              <w:rPr>
                <w:rFonts w:ascii="Times New Roman" w:hAnsi="Times New Roman" w:cs="Times New Roman"/>
                <w:color w:val="000000" w:themeColor="text1"/>
                <w:sz w:val="24"/>
                <w:szCs w:val="24"/>
              </w:rPr>
              <w:t xml:space="preserve"> Identify the model and predict the cumulative water influx. Initial reservoir Pressure = 4000, Current pressure =2900 at oil-water contact fractional encroachment angle=70º. other properties are as follows</w:t>
            </w:r>
          </w:p>
          <w:tbl>
            <w:tblPr>
              <w:tblStyle w:val="TableGrid"/>
              <w:tblW w:w="0" w:type="auto"/>
              <w:tblLook w:val="04A0" w:firstRow="1" w:lastRow="0" w:firstColumn="1" w:lastColumn="0" w:noHBand="0" w:noVBand="1"/>
            </w:tblPr>
            <w:tblGrid>
              <w:gridCol w:w="2421"/>
              <w:gridCol w:w="2474"/>
              <w:gridCol w:w="2398"/>
            </w:tblGrid>
            <w:tr w:rsidR="00450B88" w:rsidRPr="00C7757B" w14:paraId="3D8F58CB" w14:textId="77777777" w:rsidTr="00E56F9B">
              <w:trPr>
                <w:trHeight w:val="368"/>
              </w:trPr>
              <w:tc>
                <w:tcPr>
                  <w:tcW w:w="3115" w:type="dxa"/>
                </w:tcPr>
                <w:p w14:paraId="211AAE21" w14:textId="77777777" w:rsidR="00450B88" w:rsidRPr="00C7757B" w:rsidRDefault="00450B88" w:rsidP="00C7757B">
                  <w:pPr>
                    <w:spacing w:line="276" w:lineRule="auto"/>
                    <w:jc w:val="both"/>
                    <w:rPr>
                      <w:rFonts w:ascii="Times New Roman" w:hAnsi="Times New Roman" w:cs="Times New Roman"/>
                      <w:color w:val="000000" w:themeColor="text1"/>
                      <w:sz w:val="24"/>
                      <w:szCs w:val="24"/>
                    </w:rPr>
                  </w:pPr>
                </w:p>
              </w:tc>
              <w:tc>
                <w:tcPr>
                  <w:tcW w:w="3128" w:type="dxa"/>
                </w:tcPr>
                <w:p w14:paraId="1796F94A" w14:textId="77777777" w:rsidR="00450B88" w:rsidRPr="00C7757B" w:rsidRDefault="00450B88" w:rsidP="00C7757B">
                  <w:pPr>
                    <w:spacing w:line="276" w:lineRule="auto"/>
                    <w:jc w:val="both"/>
                    <w:rPr>
                      <w:rFonts w:ascii="Times New Roman" w:hAnsi="Times New Roman" w:cs="Times New Roman"/>
                      <w:color w:val="000000" w:themeColor="text1"/>
                      <w:sz w:val="24"/>
                      <w:szCs w:val="24"/>
                    </w:rPr>
                  </w:pPr>
                  <w:r w:rsidRPr="00C7757B">
                    <w:rPr>
                      <w:rFonts w:ascii="Times New Roman" w:hAnsi="Times New Roman" w:cs="Times New Roman"/>
                      <w:color w:val="000000" w:themeColor="text1"/>
                      <w:sz w:val="24"/>
                      <w:szCs w:val="24"/>
                    </w:rPr>
                    <w:t>Reservoir</w:t>
                  </w:r>
                </w:p>
              </w:tc>
              <w:tc>
                <w:tcPr>
                  <w:tcW w:w="3107" w:type="dxa"/>
                </w:tcPr>
                <w:p w14:paraId="15E6426F" w14:textId="77777777" w:rsidR="00450B88" w:rsidRPr="00C7757B" w:rsidRDefault="00450B88" w:rsidP="00C7757B">
                  <w:pPr>
                    <w:spacing w:line="276" w:lineRule="auto"/>
                    <w:jc w:val="both"/>
                    <w:rPr>
                      <w:rFonts w:ascii="Times New Roman" w:hAnsi="Times New Roman" w:cs="Times New Roman"/>
                      <w:color w:val="000000" w:themeColor="text1"/>
                      <w:sz w:val="24"/>
                      <w:szCs w:val="24"/>
                    </w:rPr>
                  </w:pPr>
                  <w:r w:rsidRPr="00C7757B">
                    <w:rPr>
                      <w:rFonts w:ascii="Times New Roman" w:hAnsi="Times New Roman" w:cs="Times New Roman"/>
                      <w:color w:val="000000" w:themeColor="text1"/>
                      <w:sz w:val="24"/>
                      <w:szCs w:val="24"/>
                    </w:rPr>
                    <w:t>Aquifer</w:t>
                  </w:r>
                </w:p>
              </w:tc>
            </w:tr>
            <w:tr w:rsidR="00450B88" w:rsidRPr="00C7757B" w14:paraId="3EF4E457" w14:textId="77777777" w:rsidTr="00E56F9B">
              <w:tc>
                <w:tcPr>
                  <w:tcW w:w="3115" w:type="dxa"/>
                </w:tcPr>
                <w:p w14:paraId="3F4E2DA0" w14:textId="77777777" w:rsidR="00450B88" w:rsidRPr="00C7757B" w:rsidRDefault="00450B88" w:rsidP="00C7757B">
                  <w:pPr>
                    <w:spacing w:line="276" w:lineRule="auto"/>
                    <w:jc w:val="both"/>
                    <w:rPr>
                      <w:rFonts w:ascii="Times New Roman" w:hAnsi="Times New Roman" w:cs="Times New Roman"/>
                      <w:color w:val="000000" w:themeColor="text1"/>
                      <w:sz w:val="24"/>
                      <w:szCs w:val="24"/>
                    </w:rPr>
                  </w:pPr>
                  <w:r w:rsidRPr="00C7757B">
                    <w:rPr>
                      <w:rFonts w:ascii="Times New Roman" w:hAnsi="Times New Roman" w:cs="Times New Roman"/>
                      <w:color w:val="000000" w:themeColor="text1"/>
                      <w:sz w:val="24"/>
                      <w:szCs w:val="24"/>
                    </w:rPr>
                    <w:t>Radius, ft</w:t>
                  </w:r>
                </w:p>
              </w:tc>
              <w:tc>
                <w:tcPr>
                  <w:tcW w:w="3128" w:type="dxa"/>
                </w:tcPr>
                <w:p w14:paraId="353930B6" w14:textId="77777777" w:rsidR="00450B88" w:rsidRPr="00C7757B" w:rsidRDefault="00450B88" w:rsidP="00C7757B">
                  <w:pPr>
                    <w:spacing w:line="276" w:lineRule="auto"/>
                    <w:jc w:val="both"/>
                    <w:rPr>
                      <w:rFonts w:ascii="Times New Roman" w:hAnsi="Times New Roman" w:cs="Times New Roman"/>
                      <w:color w:val="000000" w:themeColor="text1"/>
                      <w:sz w:val="24"/>
                      <w:szCs w:val="24"/>
                    </w:rPr>
                  </w:pPr>
                  <w:r w:rsidRPr="00C7757B">
                    <w:rPr>
                      <w:rFonts w:ascii="Times New Roman" w:hAnsi="Times New Roman" w:cs="Times New Roman"/>
                      <w:color w:val="000000" w:themeColor="text1"/>
                      <w:sz w:val="24"/>
                      <w:szCs w:val="24"/>
                    </w:rPr>
                    <w:t>8000</w:t>
                  </w:r>
                </w:p>
              </w:tc>
              <w:tc>
                <w:tcPr>
                  <w:tcW w:w="3107" w:type="dxa"/>
                </w:tcPr>
                <w:p w14:paraId="6E0E8AEF" w14:textId="77777777" w:rsidR="00450B88" w:rsidRPr="00C7757B" w:rsidRDefault="00450B88" w:rsidP="00C7757B">
                  <w:pPr>
                    <w:spacing w:line="276" w:lineRule="auto"/>
                    <w:jc w:val="both"/>
                    <w:rPr>
                      <w:rFonts w:ascii="Times New Roman" w:hAnsi="Times New Roman" w:cs="Times New Roman"/>
                      <w:color w:val="000000" w:themeColor="text1"/>
                      <w:sz w:val="24"/>
                      <w:szCs w:val="24"/>
                    </w:rPr>
                  </w:pPr>
                  <w:r w:rsidRPr="00C7757B">
                    <w:rPr>
                      <w:rFonts w:ascii="Times New Roman" w:hAnsi="Times New Roman" w:cs="Times New Roman"/>
                      <w:color w:val="000000" w:themeColor="text1"/>
                      <w:sz w:val="24"/>
                      <w:szCs w:val="24"/>
                    </w:rPr>
                    <w:t>30,000</w:t>
                  </w:r>
                </w:p>
              </w:tc>
            </w:tr>
            <w:tr w:rsidR="00450B88" w:rsidRPr="00C7757B" w14:paraId="109DF44C" w14:textId="77777777" w:rsidTr="00E56F9B">
              <w:tc>
                <w:tcPr>
                  <w:tcW w:w="3115" w:type="dxa"/>
                </w:tcPr>
                <w:p w14:paraId="53E8BEA3" w14:textId="77777777" w:rsidR="00450B88" w:rsidRPr="00C7757B" w:rsidRDefault="00450B88" w:rsidP="00C7757B">
                  <w:pPr>
                    <w:spacing w:line="276" w:lineRule="auto"/>
                    <w:jc w:val="both"/>
                    <w:rPr>
                      <w:rFonts w:ascii="Times New Roman" w:hAnsi="Times New Roman" w:cs="Times New Roman"/>
                      <w:color w:val="000000" w:themeColor="text1"/>
                      <w:sz w:val="24"/>
                      <w:szCs w:val="24"/>
                    </w:rPr>
                  </w:pPr>
                  <w:r w:rsidRPr="00C7757B">
                    <w:rPr>
                      <w:rFonts w:ascii="Times New Roman" w:hAnsi="Times New Roman" w:cs="Times New Roman"/>
                      <w:color w:val="000000" w:themeColor="text1"/>
                      <w:sz w:val="24"/>
                      <w:szCs w:val="24"/>
                    </w:rPr>
                    <w:t>Porosity</w:t>
                  </w:r>
                </w:p>
              </w:tc>
              <w:tc>
                <w:tcPr>
                  <w:tcW w:w="3128" w:type="dxa"/>
                </w:tcPr>
                <w:p w14:paraId="22E655AC" w14:textId="77777777" w:rsidR="00450B88" w:rsidRPr="00C7757B" w:rsidRDefault="00450B88" w:rsidP="00C7757B">
                  <w:pPr>
                    <w:spacing w:line="276" w:lineRule="auto"/>
                    <w:jc w:val="both"/>
                    <w:rPr>
                      <w:rFonts w:ascii="Times New Roman" w:hAnsi="Times New Roman" w:cs="Times New Roman"/>
                      <w:color w:val="000000" w:themeColor="text1"/>
                      <w:sz w:val="24"/>
                      <w:szCs w:val="24"/>
                    </w:rPr>
                  </w:pPr>
                  <w:r w:rsidRPr="00C7757B">
                    <w:rPr>
                      <w:rFonts w:ascii="Times New Roman" w:hAnsi="Times New Roman" w:cs="Times New Roman"/>
                      <w:color w:val="000000" w:themeColor="text1"/>
                      <w:sz w:val="24"/>
                      <w:szCs w:val="24"/>
                    </w:rPr>
                    <w:t>0.20</w:t>
                  </w:r>
                </w:p>
              </w:tc>
              <w:tc>
                <w:tcPr>
                  <w:tcW w:w="3107" w:type="dxa"/>
                </w:tcPr>
                <w:p w14:paraId="797174E2" w14:textId="77777777" w:rsidR="00450B88" w:rsidRPr="00C7757B" w:rsidRDefault="00450B88" w:rsidP="00C7757B">
                  <w:pPr>
                    <w:spacing w:line="276" w:lineRule="auto"/>
                    <w:jc w:val="both"/>
                    <w:rPr>
                      <w:rFonts w:ascii="Times New Roman" w:hAnsi="Times New Roman" w:cs="Times New Roman"/>
                      <w:color w:val="000000" w:themeColor="text1"/>
                      <w:sz w:val="24"/>
                      <w:szCs w:val="24"/>
                    </w:rPr>
                  </w:pPr>
                  <w:r w:rsidRPr="00C7757B">
                    <w:rPr>
                      <w:rFonts w:ascii="Times New Roman" w:hAnsi="Times New Roman" w:cs="Times New Roman"/>
                      <w:color w:val="000000" w:themeColor="text1"/>
                      <w:sz w:val="24"/>
                      <w:szCs w:val="24"/>
                    </w:rPr>
                    <w:t>0.15</w:t>
                  </w:r>
                </w:p>
              </w:tc>
            </w:tr>
            <w:tr w:rsidR="00450B88" w:rsidRPr="00C7757B" w14:paraId="2D844060" w14:textId="77777777" w:rsidTr="00E56F9B">
              <w:tc>
                <w:tcPr>
                  <w:tcW w:w="3115" w:type="dxa"/>
                </w:tcPr>
                <w:p w14:paraId="16B1B432" w14:textId="77777777" w:rsidR="00450B88" w:rsidRPr="00C7757B" w:rsidRDefault="00450B88" w:rsidP="00C7757B">
                  <w:pPr>
                    <w:spacing w:line="276" w:lineRule="auto"/>
                    <w:jc w:val="both"/>
                    <w:rPr>
                      <w:rFonts w:ascii="Times New Roman" w:hAnsi="Times New Roman" w:cs="Times New Roman"/>
                      <w:color w:val="000000" w:themeColor="text1"/>
                      <w:sz w:val="24"/>
                      <w:szCs w:val="24"/>
                    </w:rPr>
                  </w:pPr>
                  <w:r w:rsidRPr="00C7757B">
                    <w:rPr>
                      <w:rFonts w:ascii="Times New Roman" w:hAnsi="Times New Roman" w:cs="Times New Roman"/>
                      <w:color w:val="000000" w:themeColor="text1"/>
                      <w:sz w:val="24"/>
                      <w:szCs w:val="24"/>
                    </w:rPr>
                    <w:t>C</w:t>
                  </w:r>
                  <w:r w:rsidRPr="00C7757B">
                    <w:rPr>
                      <w:rFonts w:ascii="Times New Roman" w:hAnsi="Times New Roman" w:cs="Times New Roman"/>
                      <w:color w:val="000000" w:themeColor="text1"/>
                      <w:sz w:val="24"/>
                      <w:szCs w:val="24"/>
                      <w:vertAlign w:val="subscript"/>
                    </w:rPr>
                    <w:t>f</w:t>
                  </w:r>
                  <w:r w:rsidRPr="00C7757B">
                    <w:rPr>
                      <w:rFonts w:ascii="Times New Roman" w:hAnsi="Times New Roman" w:cs="Times New Roman"/>
                      <w:color w:val="000000" w:themeColor="text1"/>
                      <w:sz w:val="24"/>
                      <w:szCs w:val="24"/>
                    </w:rPr>
                    <w:t xml:space="preserve"> (1/psi)</w:t>
                  </w:r>
                </w:p>
              </w:tc>
              <w:tc>
                <w:tcPr>
                  <w:tcW w:w="3128" w:type="dxa"/>
                </w:tcPr>
                <w:p w14:paraId="3A5A9890" w14:textId="77777777" w:rsidR="00450B88" w:rsidRPr="00C7757B" w:rsidRDefault="00450B88" w:rsidP="00C7757B">
                  <w:pPr>
                    <w:spacing w:line="276" w:lineRule="auto"/>
                    <w:jc w:val="both"/>
                    <w:rPr>
                      <w:rFonts w:ascii="Times New Roman" w:hAnsi="Times New Roman" w:cs="Times New Roman"/>
                      <w:color w:val="000000" w:themeColor="text1"/>
                      <w:sz w:val="24"/>
                      <w:szCs w:val="24"/>
                    </w:rPr>
                  </w:pPr>
                  <w:r w:rsidRPr="00C7757B">
                    <w:rPr>
                      <w:rFonts w:ascii="Times New Roman" w:hAnsi="Times New Roman" w:cs="Times New Roman"/>
                      <w:color w:val="000000" w:themeColor="text1"/>
                      <w:sz w:val="24"/>
                      <w:szCs w:val="24"/>
                    </w:rPr>
                    <w:t>4E-06</w:t>
                  </w:r>
                </w:p>
              </w:tc>
              <w:tc>
                <w:tcPr>
                  <w:tcW w:w="3107" w:type="dxa"/>
                </w:tcPr>
                <w:p w14:paraId="409BA135" w14:textId="77777777" w:rsidR="00450B88" w:rsidRPr="00C7757B" w:rsidRDefault="00450B88" w:rsidP="00C7757B">
                  <w:pPr>
                    <w:spacing w:line="276" w:lineRule="auto"/>
                    <w:jc w:val="both"/>
                    <w:rPr>
                      <w:rFonts w:ascii="Times New Roman" w:hAnsi="Times New Roman" w:cs="Times New Roman"/>
                      <w:color w:val="000000" w:themeColor="text1"/>
                      <w:sz w:val="24"/>
                      <w:szCs w:val="24"/>
                    </w:rPr>
                  </w:pPr>
                  <w:r w:rsidRPr="00C7757B">
                    <w:rPr>
                      <w:rFonts w:ascii="Times New Roman" w:hAnsi="Times New Roman" w:cs="Times New Roman"/>
                      <w:color w:val="000000" w:themeColor="text1"/>
                      <w:sz w:val="24"/>
                      <w:szCs w:val="24"/>
                    </w:rPr>
                    <w:t>3E-06</w:t>
                  </w:r>
                </w:p>
              </w:tc>
            </w:tr>
            <w:tr w:rsidR="00450B88" w:rsidRPr="00C7757B" w14:paraId="269E2B49" w14:textId="77777777" w:rsidTr="00E56F9B">
              <w:tc>
                <w:tcPr>
                  <w:tcW w:w="3115" w:type="dxa"/>
                </w:tcPr>
                <w:p w14:paraId="45A67FB6" w14:textId="77777777" w:rsidR="00450B88" w:rsidRPr="00C7757B" w:rsidRDefault="00450B88" w:rsidP="00C7757B">
                  <w:pPr>
                    <w:spacing w:line="276" w:lineRule="auto"/>
                    <w:jc w:val="both"/>
                    <w:rPr>
                      <w:rFonts w:ascii="Times New Roman" w:hAnsi="Times New Roman" w:cs="Times New Roman"/>
                      <w:color w:val="000000" w:themeColor="text1"/>
                      <w:sz w:val="24"/>
                      <w:szCs w:val="24"/>
                    </w:rPr>
                  </w:pPr>
                  <w:proofErr w:type="spellStart"/>
                  <w:r w:rsidRPr="00C7757B">
                    <w:rPr>
                      <w:rFonts w:ascii="Times New Roman" w:hAnsi="Times New Roman" w:cs="Times New Roman"/>
                      <w:color w:val="000000" w:themeColor="text1"/>
                      <w:sz w:val="24"/>
                      <w:szCs w:val="24"/>
                    </w:rPr>
                    <w:t>C</w:t>
                  </w:r>
                  <w:r w:rsidRPr="00C7757B">
                    <w:rPr>
                      <w:rFonts w:ascii="Times New Roman" w:hAnsi="Times New Roman" w:cs="Times New Roman"/>
                      <w:color w:val="000000" w:themeColor="text1"/>
                      <w:sz w:val="24"/>
                      <w:szCs w:val="24"/>
                      <w:vertAlign w:val="subscript"/>
                    </w:rPr>
                    <w:t>w</w:t>
                  </w:r>
                  <w:proofErr w:type="spellEnd"/>
                  <w:r w:rsidRPr="00C7757B">
                    <w:rPr>
                      <w:rFonts w:ascii="Times New Roman" w:hAnsi="Times New Roman" w:cs="Times New Roman"/>
                      <w:color w:val="000000" w:themeColor="text1"/>
                      <w:sz w:val="24"/>
                      <w:szCs w:val="24"/>
                    </w:rPr>
                    <w:t xml:space="preserve"> (1/psi)</w:t>
                  </w:r>
                </w:p>
              </w:tc>
              <w:tc>
                <w:tcPr>
                  <w:tcW w:w="3128" w:type="dxa"/>
                </w:tcPr>
                <w:p w14:paraId="1F7E44FB" w14:textId="77777777" w:rsidR="00450B88" w:rsidRPr="00C7757B" w:rsidRDefault="00450B88" w:rsidP="00C7757B">
                  <w:pPr>
                    <w:spacing w:line="276" w:lineRule="auto"/>
                    <w:jc w:val="both"/>
                    <w:rPr>
                      <w:rFonts w:ascii="Times New Roman" w:hAnsi="Times New Roman" w:cs="Times New Roman"/>
                      <w:color w:val="000000" w:themeColor="text1"/>
                      <w:sz w:val="24"/>
                      <w:szCs w:val="24"/>
                    </w:rPr>
                  </w:pPr>
                  <w:r w:rsidRPr="00C7757B">
                    <w:rPr>
                      <w:rFonts w:ascii="Times New Roman" w:hAnsi="Times New Roman" w:cs="Times New Roman"/>
                      <w:color w:val="000000" w:themeColor="text1"/>
                      <w:sz w:val="24"/>
                      <w:szCs w:val="24"/>
                    </w:rPr>
                    <w:t>5E-06</w:t>
                  </w:r>
                </w:p>
              </w:tc>
              <w:tc>
                <w:tcPr>
                  <w:tcW w:w="3107" w:type="dxa"/>
                </w:tcPr>
                <w:p w14:paraId="4A291F2F" w14:textId="77777777" w:rsidR="00450B88" w:rsidRPr="00C7757B" w:rsidRDefault="00450B88" w:rsidP="00C7757B">
                  <w:pPr>
                    <w:spacing w:line="276" w:lineRule="auto"/>
                    <w:jc w:val="both"/>
                    <w:rPr>
                      <w:rFonts w:ascii="Times New Roman" w:hAnsi="Times New Roman" w:cs="Times New Roman"/>
                      <w:color w:val="000000" w:themeColor="text1"/>
                      <w:sz w:val="24"/>
                      <w:szCs w:val="24"/>
                    </w:rPr>
                  </w:pPr>
                  <w:r w:rsidRPr="00C7757B">
                    <w:rPr>
                      <w:rFonts w:ascii="Times New Roman" w:hAnsi="Times New Roman" w:cs="Times New Roman"/>
                      <w:color w:val="000000" w:themeColor="text1"/>
                      <w:sz w:val="24"/>
                      <w:szCs w:val="24"/>
                    </w:rPr>
                    <w:t>4E-06</w:t>
                  </w:r>
                </w:p>
              </w:tc>
            </w:tr>
            <w:tr w:rsidR="00450B88" w:rsidRPr="00C7757B" w14:paraId="5607E657" w14:textId="77777777" w:rsidTr="00E56F9B">
              <w:tc>
                <w:tcPr>
                  <w:tcW w:w="3115" w:type="dxa"/>
                </w:tcPr>
                <w:p w14:paraId="1CEF67DD" w14:textId="77777777" w:rsidR="00450B88" w:rsidRPr="00C7757B" w:rsidRDefault="00450B88" w:rsidP="00C7757B">
                  <w:pPr>
                    <w:spacing w:line="276" w:lineRule="auto"/>
                    <w:jc w:val="both"/>
                    <w:rPr>
                      <w:rFonts w:ascii="Times New Roman" w:hAnsi="Times New Roman" w:cs="Times New Roman"/>
                      <w:color w:val="000000" w:themeColor="text1"/>
                      <w:sz w:val="24"/>
                      <w:szCs w:val="24"/>
                    </w:rPr>
                  </w:pPr>
                  <w:r w:rsidRPr="00C7757B">
                    <w:rPr>
                      <w:rFonts w:ascii="Times New Roman" w:hAnsi="Times New Roman" w:cs="Times New Roman"/>
                      <w:color w:val="000000" w:themeColor="text1"/>
                      <w:sz w:val="24"/>
                      <w:szCs w:val="24"/>
                    </w:rPr>
                    <w:t>h, ft</w:t>
                  </w:r>
                </w:p>
              </w:tc>
              <w:tc>
                <w:tcPr>
                  <w:tcW w:w="3128" w:type="dxa"/>
                </w:tcPr>
                <w:p w14:paraId="277042AF" w14:textId="77777777" w:rsidR="00450B88" w:rsidRPr="00C7757B" w:rsidRDefault="00450B88" w:rsidP="00C7757B">
                  <w:pPr>
                    <w:spacing w:line="276" w:lineRule="auto"/>
                    <w:jc w:val="both"/>
                    <w:rPr>
                      <w:rFonts w:ascii="Times New Roman" w:hAnsi="Times New Roman" w:cs="Times New Roman"/>
                      <w:color w:val="000000" w:themeColor="text1"/>
                      <w:sz w:val="24"/>
                      <w:szCs w:val="24"/>
                    </w:rPr>
                  </w:pPr>
                  <w:r w:rsidRPr="00C7757B">
                    <w:rPr>
                      <w:rFonts w:ascii="Times New Roman" w:hAnsi="Times New Roman" w:cs="Times New Roman"/>
                      <w:color w:val="000000" w:themeColor="text1"/>
                      <w:sz w:val="24"/>
                      <w:szCs w:val="24"/>
                    </w:rPr>
                    <w:t>30</w:t>
                  </w:r>
                </w:p>
              </w:tc>
              <w:tc>
                <w:tcPr>
                  <w:tcW w:w="3107" w:type="dxa"/>
                </w:tcPr>
                <w:p w14:paraId="18BAEC4C" w14:textId="77777777" w:rsidR="00450B88" w:rsidRPr="00C7757B" w:rsidRDefault="00450B88" w:rsidP="00C7757B">
                  <w:pPr>
                    <w:spacing w:line="276" w:lineRule="auto"/>
                    <w:jc w:val="both"/>
                    <w:rPr>
                      <w:rFonts w:ascii="Times New Roman" w:hAnsi="Times New Roman" w:cs="Times New Roman"/>
                      <w:color w:val="000000" w:themeColor="text1"/>
                      <w:sz w:val="24"/>
                      <w:szCs w:val="24"/>
                    </w:rPr>
                  </w:pPr>
                  <w:r w:rsidRPr="00C7757B">
                    <w:rPr>
                      <w:rFonts w:ascii="Times New Roman" w:hAnsi="Times New Roman" w:cs="Times New Roman"/>
                      <w:color w:val="000000" w:themeColor="text1"/>
                      <w:sz w:val="24"/>
                      <w:szCs w:val="24"/>
                    </w:rPr>
                    <w:t>25</w:t>
                  </w:r>
                </w:p>
              </w:tc>
            </w:tr>
          </w:tbl>
          <w:p w14:paraId="081C836E" w14:textId="77777777" w:rsidR="00450B88" w:rsidRPr="00C7757B" w:rsidRDefault="00450B88" w:rsidP="00C7757B">
            <w:pPr>
              <w:spacing w:line="276" w:lineRule="auto"/>
              <w:rPr>
                <w:rFonts w:ascii="Times New Roman" w:hAnsi="Times New Roman" w:cs="Times New Roman"/>
                <w:noProof/>
                <w:sz w:val="24"/>
                <w:szCs w:val="24"/>
              </w:rPr>
            </w:pPr>
          </w:p>
          <w:p w14:paraId="44D19BCD" w14:textId="5929942C" w:rsidR="00D2327F" w:rsidRPr="00C7757B" w:rsidRDefault="00D2327F" w:rsidP="00C7757B">
            <w:pPr>
              <w:spacing w:line="276" w:lineRule="auto"/>
              <w:jc w:val="both"/>
              <w:rPr>
                <w:rFonts w:ascii="Times New Roman" w:hAnsi="Times New Roman" w:cs="Times New Roman"/>
                <w:noProof/>
                <w:sz w:val="24"/>
                <w:szCs w:val="24"/>
              </w:rPr>
            </w:pPr>
          </w:p>
        </w:tc>
        <w:tc>
          <w:tcPr>
            <w:tcW w:w="947" w:type="dxa"/>
          </w:tcPr>
          <w:p w14:paraId="3852F312" w14:textId="5DC2DF26" w:rsidR="00D2327F" w:rsidRPr="00C7757B" w:rsidRDefault="00D2327F" w:rsidP="00C7757B">
            <w:pPr>
              <w:spacing w:line="276" w:lineRule="auto"/>
              <w:rPr>
                <w:rFonts w:ascii="Times New Roman" w:hAnsi="Times New Roman" w:cs="Times New Roman"/>
                <w:sz w:val="24"/>
                <w:szCs w:val="24"/>
              </w:rPr>
            </w:pPr>
            <w:r w:rsidRPr="00C7757B">
              <w:rPr>
                <w:rFonts w:ascii="Times New Roman" w:hAnsi="Times New Roman" w:cs="Times New Roman"/>
                <w:sz w:val="24"/>
                <w:szCs w:val="24"/>
              </w:rPr>
              <w:t>(CO</w:t>
            </w:r>
            <w:r w:rsidR="003D77EF" w:rsidRPr="00C7757B">
              <w:rPr>
                <w:rFonts w:ascii="Times New Roman" w:hAnsi="Times New Roman" w:cs="Times New Roman"/>
                <w:sz w:val="24"/>
                <w:szCs w:val="24"/>
              </w:rPr>
              <w:t>1</w:t>
            </w:r>
            <w:r w:rsidRPr="00C7757B">
              <w:rPr>
                <w:rFonts w:ascii="Times New Roman" w:hAnsi="Times New Roman" w:cs="Times New Roman"/>
                <w:sz w:val="24"/>
                <w:szCs w:val="24"/>
              </w:rPr>
              <w:t>)</w:t>
            </w:r>
          </w:p>
        </w:tc>
        <w:tc>
          <w:tcPr>
            <w:tcW w:w="1770" w:type="dxa"/>
          </w:tcPr>
          <w:p w14:paraId="6143CD15" w14:textId="7F0E5B9E" w:rsidR="00D2327F" w:rsidRPr="00C7757B" w:rsidRDefault="00D2327F" w:rsidP="00C7757B">
            <w:pPr>
              <w:spacing w:line="276" w:lineRule="auto"/>
              <w:rPr>
                <w:rFonts w:ascii="Times New Roman" w:hAnsi="Times New Roman" w:cs="Times New Roman"/>
                <w:sz w:val="24"/>
                <w:szCs w:val="24"/>
              </w:rPr>
            </w:pPr>
            <w:r w:rsidRPr="00C7757B">
              <w:rPr>
                <w:rFonts w:ascii="Times New Roman" w:hAnsi="Times New Roman" w:cs="Times New Roman"/>
                <w:sz w:val="24"/>
                <w:szCs w:val="24"/>
              </w:rPr>
              <w:t>Comprehension</w:t>
            </w:r>
          </w:p>
        </w:tc>
      </w:tr>
      <w:tr w:rsidR="00D2327F" w:rsidRPr="00C7757B" w14:paraId="698CD376" w14:textId="77777777" w:rsidTr="00B30340">
        <w:trPr>
          <w:trHeight w:val="70"/>
        </w:trPr>
        <w:tc>
          <w:tcPr>
            <w:tcW w:w="10783" w:type="dxa"/>
            <w:gridSpan w:val="4"/>
            <w:vAlign w:val="center"/>
          </w:tcPr>
          <w:p w14:paraId="32686238" w14:textId="77777777" w:rsidR="00D2327F" w:rsidRPr="00C7757B" w:rsidRDefault="00D2327F" w:rsidP="00C7757B">
            <w:pPr>
              <w:spacing w:line="276" w:lineRule="auto"/>
              <w:rPr>
                <w:rFonts w:ascii="Times New Roman" w:hAnsi="Times New Roman" w:cs="Times New Roman"/>
                <w:sz w:val="24"/>
                <w:szCs w:val="24"/>
              </w:rPr>
            </w:pPr>
          </w:p>
        </w:tc>
      </w:tr>
      <w:tr w:rsidR="00D2327F" w:rsidRPr="00C7757B" w14:paraId="4C6170A7" w14:textId="77777777" w:rsidTr="00D2327F">
        <w:trPr>
          <w:trHeight w:val="443"/>
        </w:trPr>
        <w:tc>
          <w:tcPr>
            <w:tcW w:w="547" w:type="dxa"/>
            <w:vAlign w:val="center"/>
          </w:tcPr>
          <w:p w14:paraId="5A994865" w14:textId="77777777" w:rsidR="00D2327F" w:rsidRDefault="00D2327F" w:rsidP="00D2327F">
            <w:r>
              <w:t>11</w:t>
            </w:r>
          </w:p>
        </w:tc>
        <w:tc>
          <w:tcPr>
            <w:tcW w:w="7519" w:type="dxa"/>
          </w:tcPr>
          <w:p w14:paraId="457B29DA" w14:textId="752FD63B" w:rsidR="00D2327F" w:rsidRPr="00C7757B" w:rsidRDefault="00ED77F9" w:rsidP="00C7757B">
            <w:pPr>
              <w:spacing w:line="276" w:lineRule="auto"/>
              <w:jc w:val="both"/>
              <w:rPr>
                <w:rFonts w:ascii="Times New Roman" w:hAnsi="Times New Roman" w:cs="Times New Roman"/>
                <w:sz w:val="24"/>
                <w:szCs w:val="24"/>
              </w:rPr>
            </w:pPr>
            <w:r w:rsidRPr="00C7757B">
              <w:rPr>
                <w:rFonts w:ascii="Times New Roman" w:hAnsi="Times New Roman" w:cs="Times New Roman"/>
                <w:color w:val="000000" w:themeColor="text1"/>
                <w:sz w:val="24"/>
                <w:szCs w:val="24"/>
              </w:rPr>
              <w:t>Water influx rate can be equivalently expressed in terms of material balance equation. Using the same concept to determine the water influx rate (</w:t>
            </w:r>
            <w:proofErr w:type="spellStart"/>
            <w:r w:rsidRPr="00C7757B">
              <w:rPr>
                <w:rFonts w:ascii="Times New Roman" w:hAnsi="Times New Roman" w:cs="Times New Roman"/>
                <w:color w:val="000000" w:themeColor="text1"/>
                <w:sz w:val="24"/>
                <w:szCs w:val="24"/>
              </w:rPr>
              <w:t>e</w:t>
            </w:r>
            <w:r w:rsidRPr="00C7757B">
              <w:rPr>
                <w:rFonts w:ascii="Times New Roman" w:hAnsi="Times New Roman" w:cs="Times New Roman"/>
                <w:color w:val="000000" w:themeColor="text1"/>
                <w:sz w:val="24"/>
                <w:szCs w:val="24"/>
                <w:vertAlign w:val="subscript"/>
              </w:rPr>
              <w:t>w</w:t>
            </w:r>
            <w:proofErr w:type="spellEnd"/>
            <w:r w:rsidRPr="00C7757B">
              <w:rPr>
                <w:rFonts w:ascii="Times New Roman" w:hAnsi="Times New Roman" w:cs="Times New Roman"/>
                <w:color w:val="000000" w:themeColor="text1"/>
                <w:sz w:val="24"/>
                <w:szCs w:val="24"/>
              </w:rPr>
              <w:t xml:space="preserve">) in a reservoir whose pressure is stabilized at 3000 psi. Given: initial reservoir pressure= 3500 psi; </w:t>
            </w:r>
            <w:proofErr w:type="spellStart"/>
            <w:r w:rsidRPr="00C7757B">
              <w:rPr>
                <w:rFonts w:ascii="Times New Roman" w:hAnsi="Times New Roman" w:cs="Times New Roman"/>
                <w:color w:val="000000" w:themeColor="text1"/>
                <w:sz w:val="24"/>
                <w:szCs w:val="24"/>
              </w:rPr>
              <w:t>dNp</w:t>
            </w:r>
            <w:proofErr w:type="spellEnd"/>
            <w:r w:rsidRPr="00C7757B">
              <w:rPr>
                <w:rFonts w:ascii="Times New Roman" w:hAnsi="Times New Roman" w:cs="Times New Roman"/>
                <w:color w:val="000000" w:themeColor="text1"/>
                <w:sz w:val="24"/>
                <w:szCs w:val="24"/>
              </w:rPr>
              <w:t>/</w:t>
            </w:r>
            <w:proofErr w:type="spellStart"/>
            <w:r w:rsidRPr="00C7757B">
              <w:rPr>
                <w:rFonts w:ascii="Times New Roman" w:hAnsi="Times New Roman" w:cs="Times New Roman"/>
                <w:color w:val="000000" w:themeColor="text1"/>
                <w:sz w:val="24"/>
                <w:szCs w:val="24"/>
              </w:rPr>
              <w:t>dt</w:t>
            </w:r>
            <w:proofErr w:type="spellEnd"/>
            <w:r w:rsidRPr="00C7757B">
              <w:rPr>
                <w:rFonts w:ascii="Times New Roman" w:hAnsi="Times New Roman" w:cs="Times New Roman"/>
                <w:color w:val="000000" w:themeColor="text1"/>
                <w:sz w:val="24"/>
                <w:szCs w:val="24"/>
              </w:rPr>
              <w:t xml:space="preserve">= 32,000 STB/day; Bo= 51.4 </w:t>
            </w:r>
            <w:proofErr w:type="spellStart"/>
            <w:r w:rsidRPr="00C7757B">
              <w:rPr>
                <w:rFonts w:ascii="Times New Roman" w:hAnsi="Times New Roman" w:cs="Times New Roman"/>
                <w:color w:val="000000" w:themeColor="text1"/>
                <w:sz w:val="24"/>
                <w:szCs w:val="24"/>
              </w:rPr>
              <w:t>bbl</w:t>
            </w:r>
            <w:proofErr w:type="spellEnd"/>
            <w:r w:rsidRPr="00C7757B">
              <w:rPr>
                <w:rFonts w:ascii="Times New Roman" w:hAnsi="Times New Roman" w:cs="Times New Roman"/>
                <w:color w:val="000000" w:themeColor="text1"/>
                <w:sz w:val="24"/>
                <w:szCs w:val="24"/>
              </w:rPr>
              <w:t xml:space="preserve">/STB, GOR= 900 </w:t>
            </w:r>
            <w:proofErr w:type="spellStart"/>
            <w:r w:rsidRPr="00C7757B">
              <w:rPr>
                <w:rFonts w:ascii="Times New Roman" w:hAnsi="Times New Roman" w:cs="Times New Roman"/>
                <w:color w:val="000000" w:themeColor="text1"/>
                <w:sz w:val="24"/>
                <w:szCs w:val="24"/>
              </w:rPr>
              <w:t>scf</w:t>
            </w:r>
            <w:proofErr w:type="spellEnd"/>
            <w:r w:rsidRPr="00C7757B">
              <w:rPr>
                <w:rFonts w:ascii="Times New Roman" w:hAnsi="Times New Roman" w:cs="Times New Roman"/>
                <w:color w:val="000000" w:themeColor="text1"/>
                <w:sz w:val="24"/>
                <w:szCs w:val="24"/>
              </w:rPr>
              <w:t xml:space="preserve">/STB, </w:t>
            </w:r>
            <w:proofErr w:type="spellStart"/>
            <w:r w:rsidRPr="00C7757B">
              <w:rPr>
                <w:rFonts w:ascii="Times New Roman" w:hAnsi="Times New Roman" w:cs="Times New Roman"/>
                <w:color w:val="000000" w:themeColor="text1"/>
                <w:sz w:val="24"/>
                <w:szCs w:val="24"/>
              </w:rPr>
              <w:t>Rs</w:t>
            </w:r>
            <w:proofErr w:type="spellEnd"/>
            <w:r w:rsidRPr="00C7757B">
              <w:rPr>
                <w:rFonts w:ascii="Times New Roman" w:hAnsi="Times New Roman" w:cs="Times New Roman"/>
                <w:color w:val="000000" w:themeColor="text1"/>
                <w:sz w:val="24"/>
                <w:szCs w:val="24"/>
              </w:rPr>
              <w:t xml:space="preserve">= 700 </w:t>
            </w:r>
            <w:proofErr w:type="spellStart"/>
            <w:r w:rsidRPr="00C7757B">
              <w:rPr>
                <w:rFonts w:ascii="Times New Roman" w:hAnsi="Times New Roman" w:cs="Times New Roman"/>
                <w:color w:val="000000" w:themeColor="text1"/>
                <w:sz w:val="24"/>
                <w:szCs w:val="24"/>
              </w:rPr>
              <w:t>scf</w:t>
            </w:r>
            <w:proofErr w:type="spellEnd"/>
            <w:r w:rsidRPr="00C7757B">
              <w:rPr>
                <w:rFonts w:ascii="Times New Roman" w:hAnsi="Times New Roman" w:cs="Times New Roman"/>
                <w:color w:val="000000" w:themeColor="text1"/>
                <w:sz w:val="24"/>
                <w:szCs w:val="24"/>
              </w:rPr>
              <w:t xml:space="preserve">/STB, </w:t>
            </w:r>
            <w:proofErr w:type="spellStart"/>
            <w:r w:rsidRPr="00C7757B">
              <w:rPr>
                <w:rFonts w:ascii="Times New Roman" w:hAnsi="Times New Roman" w:cs="Times New Roman"/>
                <w:color w:val="000000" w:themeColor="text1"/>
                <w:sz w:val="24"/>
                <w:szCs w:val="24"/>
              </w:rPr>
              <w:t>Bg</w:t>
            </w:r>
            <w:proofErr w:type="spellEnd"/>
            <w:r w:rsidRPr="00C7757B">
              <w:rPr>
                <w:rFonts w:ascii="Times New Roman" w:hAnsi="Times New Roman" w:cs="Times New Roman"/>
                <w:color w:val="000000" w:themeColor="text1"/>
                <w:sz w:val="24"/>
                <w:szCs w:val="24"/>
              </w:rPr>
              <w:t xml:space="preserve">= 0.00082 </w:t>
            </w:r>
            <w:proofErr w:type="spellStart"/>
            <w:r w:rsidRPr="00C7757B">
              <w:rPr>
                <w:rFonts w:ascii="Times New Roman" w:hAnsi="Times New Roman" w:cs="Times New Roman"/>
                <w:color w:val="000000" w:themeColor="text1"/>
                <w:sz w:val="24"/>
                <w:szCs w:val="24"/>
              </w:rPr>
              <w:t>bbl</w:t>
            </w:r>
            <w:proofErr w:type="spellEnd"/>
            <w:r w:rsidRPr="00C7757B">
              <w:rPr>
                <w:rFonts w:ascii="Times New Roman" w:hAnsi="Times New Roman" w:cs="Times New Roman"/>
                <w:color w:val="000000" w:themeColor="text1"/>
                <w:sz w:val="24"/>
                <w:szCs w:val="24"/>
              </w:rPr>
              <w:t>/</w:t>
            </w:r>
            <w:proofErr w:type="spellStart"/>
            <w:r w:rsidRPr="00C7757B">
              <w:rPr>
                <w:rFonts w:ascii="Times New Roman" w:hAnsi="Times New Roman" w:cs="Times New Roman"/>
                <w:color w:val="000000" w:themeColor="text1"/>
                <w:sz w:val="24"/>
                <w:szCs w:val="24"/>
              </w:rPr>
              <w:t>scf</w:t>
            </w:r>
            <w:proofErr w:type="spellEnd"/>
            <w:r w:rsidRPr="00C7757B">
              <w:rPr>
                <w:rFonts w:ascii="Times New Roman" w:hAnsi="Times New Roman" w:cs="Times New Roman"/>
                <w:color w:val="000000" w:themeColor="text1"/>
                <w:sz w:val="24"/>
                <w:szCs w:val="24"/>
              </w:rPr>
              <w:t xml:space="preserve">, </w:t>
            </w:r>
            <w:proofErr w:type="spellStart"/>
            <w:r w:rsidRPr="00C7757B">
              <w:rPr>
                <w:rFonts w:ascii="Times New Roman" w:hAnsi="Times New Roman" w:cs="Times New Roman"/>
                <w:color w:val="000000" w:themeColor="text1"/>
                <w:sz w:val="24"/>
                <w:szCs w:val="24"/>
              </w:rPr>
              <w:t>dWp</w:t>
            </w:r>
            <w:proofErr w:type="spellEnd"/>
            <w:r w:rsidRPr="00C7757B">
              <w:rPr>
                <w:rFonts w:ascii="Times New Roman" w:hAnsi="Times New Roman" w:cs="Times New Roman"/>
                <w:color w:val="000000" w:themeColor="text1"/>
                <w:sz w:val="24"/>
                <w:szCs w:val="24"/>
              </w:rPr>
              <w:t>/</w:t>
            </w:r>
            <w:proofErr w:type="spellStart"/>
            <w:r w:rsidRPr="00C7757B">
              <w:rPr>
                <w:rFonts w:ascii="Times New Roman" w:hAnsi="Times New Roman" w:cs="Times New Roman"/>
                <w:color w:val="000000" w:themeColor="text1"/>
                <w:sz w:val="24"/>
                <w:szCs w:val="24"/>
              </w:rPr>
              <w:t>dt</w:t>
            </w:r>
            <w:proofErr w:type="spellEnd"/>
            <w:r w:rsidRPr="00C7757B">
              <w:rPr>
                <w:rFonts w:ascii="Times New Roman" w:hAnsi="Times New Roman" w:cs="Times New Roman"/>
                <w:color w:val="000000" w:themeColor="text1"/>
                <w:sz w:val="24"/>
                <w:szCs w:val="24"/>
              </w:rPr>
              <w:t xml:space="preserve">= 0, </w:t>
            </w:r>
            <w:proofErr w:type="spellStart"/>
            <w:r w:rsidRPr="00C7757B">
              <w:rPr>
                <w:rFonts w:ascii="Times New Roman" w:hAnsi="Times New Roman" w:cs="Times New Roman"/>
                <w:color w:val="000000" w:themeColor="text1"/>
                <w:sz w:val="24"/>
                <w:szCs w:val="24"/>
              </w:rPr>
              <w:t>Bw</w:t>
            </w:r>
            <w:proofErr w:type="spellEnd"/>
            <w:r w:rsidRPr="00C7757B">
              <w:rPr>
                <w:rFonts w:ascii="Times New Roman" w:hAnsi="Times New Roman" w:cs="Times New Roman"/>
                <w:color w:val="000000" w:themeColor="text1"/>
                <w:sz w:val="24"/>
                <w:szCs w:val="24"/>
              </w:rPr>
              <w:t xml:space="preserve">= 1.0 </w:t>
            </w:r>
            <w:proofErr w:type="spellStart"/>
            <w:r w:rsidRPr="00C7757B">
              <w:rPr>
                <w:rFonts w:ascii="Times New Roman" w:hAnsi="Times New Roman" w:cs="Times New Roman"/>
                <w:color w:val="000000" w:themeColor="text1"/>
                <w:sz w:val="24"/>
                <w:szCs w:val="24"/>
              </w:rPr>
              <w:t>bbl</w:t>
            </w:r>
            <w:proofErr w:type="spellEnd"/>
            <w:r w:rsidRPr="00C7757B">
              <w:rPr>
                <w:rFonts w:ascii="Times New Roman" w:hAnsi="Times New Roman" w:cs="Times New Roman"/>
                <w:color w:val="000000" w:themeColor="text1"/>
                <w:sz w:val="24"/>
                <w:szCs w:val="24"/>
              </w:rPr>
              <w:t>/STB.</w:t>
            </w:r>
          </w:p>
        </w:tc>
        <w:tc>
          <w:tcPr>
            <w:tcW w:w="947" w:type="dxa"/>
          </w:tcPr>
          <w:p w14:paraId="21015DE6" w14:textId="115E6824" w:rsidR="00D2327F" w:rsidRPr="00C7757B" w:rsidRDefault="00D2327F" w:rsidP="00C7757B">
            <w:pPr>
              <w:spacing w:line="276" w:lineRule="auto"/>
              <w:rPr>
                <w:rFonts w:ascii="Times New Roman" w:hAnsi="Times New Roman" w:cs="Times New Roman"/>
                <w:sz w:val="24"/>
                <w:szCs w:val="24"/>
              </w:rPr>
            </w:pPr>
            <w:r w:rsidRPr="00C7757B">
              <w:rPr>
                <w:rFonts w:ascii="Times New Roman" w:hAnsi="Times New Roman" w:cs="Times New Roman"/>
                <w:sz w:val="24"/>
                <w:szCs w:val="24"/>
              </w:rPr>
              <w:t>(CO</w:t>
            </w:r>
            <w:r w:rsidR="003D77EF" w:rsidRPr="00C7757B">
              <w:rPr>
                <w:rFonts w:ascii="Times New Roman" w:hAnsi="Times New Roman" w:cs="Times New Roman"/>
                <w:sz w:val="24"/>
                <w:szCs w:val="24"/>
              </w:rPr>
              <w:t>1</w:t>
            </w:r>
            <w:r w:rsidRPr="00C7757B">
              <w:rPr>
                <w:rFonts w:ascii="Times New Roman" w:hAnsi="Times New Roman" w:cs="Times New Roman"/>
                <w:sz w:val="24"/>
                <w:szCs w:val="24"/>
              </w:rPr>
              <w:t>)</w:t>
            </w:r>
          </w:p>
        </w:tc>
        <w:tc>
          <w:tcPr>
            <w:tcW w:w="1770" w:type="dxa"/>
          </w:tcPr>
          <w:p w14:paraId="4C7C01E4" w14:textId="70345C22" w:rsidR="00D2327F" w:rsidRPr="00C7757B" w:rsidRDefault="00D2327F" w:rsidP="00C7757B">
            <w:pPr>
              <w:spacing w:line="276" w:lineRule="auto"/>
              <w:rPr>
                <w:rFonts w:ascii="Times New Roman" w:hAnsi="Times New Roman" w:cs="Times New Roman"/>
                <w:sz w:val="24"/>
                <w:szCs w:val="24"/>
              </w:rPr>
            </w:pPr>
            <w:r w:rsidRPr="00C7757B">
              <w:rPr>
                <w:rFonts w:ascii="Times New Roman" w:hAnsi="Times New Roman" w:cs="Times New Roman"/>
                <w:sz w:val="24"/>
                <w:szCs w:val="24"/>
              </w:rPr>
              <w:t>Comprehension</w:t>
            </w:r>
          </w:p>
        </w:tc>
      </w:tr>
      <w:tr w:rsidR="00D2327F" w:rsidRPr="00C7757B" w14:paraId="0FFD3545" w14:textId="77777777" w:rsidTr="00B30340">
        <w:trPr>
          <w:trHeight w:val="70"/>
        </w:trPr>
        <w:tc>
          <w:tcPr>
            <w:tcW w:w="10783" w:type="dxa"/>
            <w:gridSpan w:val="4"/>
            <w:vAlign w:val="center"/>
          </w:tcPr>
          <w:p w14:paraId="512B94ED" w14:textId="77777777" w:rsidR="00D2327F" w:rsidRPr="00C7757B" w:rsidRDefault="00D2327F" w:rsidP="00C7757B">
            <w:pPr>
              <w:spacing w:line="276" w:lineRule="auto"/>
              <w:jc w:val="both"/>
              <w:rPr>
                <w:rFonts w:ascii="Times New Roman" w:hAnsi="Times New Roman" w:cs="Times New Roman"/>
                <w:sz w:val="24"/>
                <w:szCs w:val="24"/>
              </w:rPr>
            </w:pPr>
          </w:p>
        </w:tc>
      </w:tr>
      <w:tr w:rsidR="00D2327F" w:rsidRPr="00C7757B" w14:paraId="76167817" w14:textId="77777777" w:rsidTr="00D2327F">
        <w:trPr>
          <w:trHeight w:val="437"/>
        </w:trPr>
        <w:tc>
          <w:tcPr>
            <w:tcW w:w="547" w:type="dxa"/>
            <w:vAlign w:val="center"/>
          </w:tcPr>
          <w:p w14:paraId="7FF1647D" w14:textId="77777777" w:rsidR="00D2327F" w:rsidRDefault="00D2327F" w:rsidP="00D2327F">
            <w:r>
              <w:t>12</w:t>
            </w:r>
          </w:p>
        </w:tc>
        <w:tc>
          <w:tcPr>
            <w:tcW w:w="7519" w:type="dxa"/>
          </w:tcPr>
          <w:p w14:paraId="3462C962" w14:textId="77777777" w:rsidR="00450B88" w:rsidRPr="00C7757B" w:rsidRDefault="00450B88" w:rsidP="00C7757B">
            <w:pPr>
              <w:spacing w:line="276" w:lineRule="auto"/>
              <w:jc w:val="both"/>
              <w:rPr>
                <w:rFonts w:ascii="Times New Roman" w:hAnsi="Times New Roman" w:cs="Times New Roman"/>
                <w:color w:val="000000" w:themeColor="text1"/>
                <w:sz w:val="24"/>
                <w:szCs w:val="24"/>
              </w:rPr>
            </w:pPr>
            <w:r w:rsidRPr="00C7757B">
              <w:rPr>
                <w:rFonts w:ascii="Times New Roman" w:hAnsi="Times New Roman" w:cs="Times New Roman"/>
                <w:color w:val="000000" w:themeColor="text1"/>
                <w:sz w:val="24"/>
                <w:szCs w:val="24"/>
              </w:rPr>
              <w:t xml:space="preserve">Recovery of crude oil from the reservoirs is the main concern of a reservoir engineer. For this a reservoir engineer uses many tools to estimate the efficiency of the process. One of the major tools is to quantify the recovery efficiency. You have been assigned to quantify the recovery efficiency. </w:t>
            </w:r>
          </w:p>
          <w:p w14:paraId="6AA91A1A" w14:textId="4CD49303" w:rsidR="00D2327F" w:rsidRPr="00C7757B" w:rsidRDefault="00450B88" w:rsidP="00C7757B">
            <w:pPr>
              <w:spacing w:line="276" w:lineRule="auto"/>
              <w:jc w:val="both"/>
              <w:rPr>
                <w:rFonts w:ascii="Times New Roman" w:hAnsi="Times New Roman" w:cs="Times New Roman"/>
                <w:sz w:val="24"/>
                <w:szCs w:val="24"/>
              </w:rPr>
            </w:pPr>
            <w:r w:rsidRPr="00C7757B">
              <w:rPr>
                <w:rFonts w:ascii="Times New Roman" w:hAnsi="Times New Roman" w:cs="Times New Roman"/>
                <w:color w:val="000000" w:themeColor="text1"/>
                <w:sz w:val="24"/>
                <w:szCs w:val="24"/>
              </w:rPr>
              <w:t>Briefly discuss about the recovery efficiency. Express the equation for cumulative oil production in terms of recovery efficiency. Draw and discuss in detail about areal and vertical sweep efficiency.</w:t>
            </w:r>
          </w:p>
        </w:tc>
        <w:tc>
          <w:tcPr>
            <w:tcW w:w="947" w:type="dxa"/>
          </w:tcPr>
          <w:p w14:paraId="745B39AC" w14:textId="0D2CA4C5" w:rsidR="00D2327F" w:rsidRPr="00C7757B" w:rsidRDefault="00D2327F" w:rsidP="00C7757B">
            <w:pPr>
              <w:spacing w:line="276" w:lineRule="auto"/>
              <w:rPr>
                <w:rFonts w:ascii="Times New Roman" w:hAnsi="Times New Roman" w:cs="Times New Roman"/>
                <w:sz w:val="24"/>
                <w:szCs w:val="24"/>
              </w:rPr>
            </w:pPr>
            <w:r w:rsidRPr="00C7757B">
              <w:rPr>
                <w:rFonts w:ascii="Times New Roman" w:hAnsi="Times New Roman" w:cs="Times New Roman"/>
                <w:sz w:val="24"/>
                <w:szCs w:val="24"/>
              </w:rPr>
              <w:t>(CO</w:t>
            </w:r>
            <w:r w:rsidR="003D77EF" w:rsidRPr="00C7757B">
              <w:rPr>
                <w:rFonts w:ascii="Times New Roman" w:hAnsi="Times New Roman" w:cs="Times New Roman"/>
                <w:sz w:val="24"/>
                <w:szCs w:val="24"/>
              </w:rPr>
              <w:t>2</w:t>
            </w:r>
            <w:r w:rsidRPr="00C7757B">
              <w:rPr>
                <w:rFonts w:ascii="Times New Roman" w:hAnsi="Times New Roman" w:cs="Times New Roman"/>
                <w:sz w:val="24"/>
                <w:szCs w:val="24"/>
              </w:rPr>
              <w:t>)</w:t>
            </w:r>
          </w:p>
        </w:tc>
        <w:tc>
          <w:tcPr>
            <w:tcW w:w="1770" w:type="dxa"/>
          </w:tcPr>
          <w:p w14:paraId="6AC080B4" w14:textId="79EEFAE5" w:rsidR="00D2327F" w:rsidRPr="00C7757B" w:rsidRDefault="00D2327F" w:rsidP="00C7757B">
            <w:pPr>
              <w:spacing w:line="276" w:lineRule="auto"/>
              <w:rPr>
                <w:rFonts w:ascii="Times New Roman" w:hAnsi="Times New Roman" w:cs="Times New Roman"/>
                <w:sz w:val="24"/>
                <w:szCs w:val="24"/>
              </w:rPr>
            </w:pPr>
            <w:r w:rsidRPr="00C7757B">
              <w:rPr>
                <w:rFonts w:ascii="Times New Roman" w:hAnsi="Times New Roman" w:cs="Times New Roman"/>
                <w:sz w:val="24"/>
                <w:szCs w:val="24"/>
              </w:rPr>
              <w:t>Comprehension</w:t>
            </w:r>
          </w:p>
        </w:tc>
      </w:tr>
      <w:tr w:rsidR="00D2327F" w:rsidRPr="00C7757B" w14:paraId="3826F78E" w14:textId="77777777" w:rsidTr="00B30340">
        <w:trPr>
          <w:trHeight w:val="70"/>
        </w:trPr>
        <w:tc>
          <w:tcPr>
            <w:tcW w:w="10783" w:type="dxa"/>
            <w:gridSpan w:val="4"/>
            <w:vAlign w:val="center"/>
          </w:tcPr>
          <w:p w14:paraId="570A107A" w14:textId="77777777" w:rsidR="00D2327F" w:rsidRPr="00C7757B" w:rsidRDefault="00D2327F" w:rsidP="00C7757B">
            <w:pPr>
              <w:spacing w:line="276" w:lineRule="auto"/>
              <w:rPr>
                <w:rFonts w:ascii="Times New Roman" w:hAnsi="Times New Roman" w:cs="Times New Roman"/>
                <w:sz w:val="24"/>
                <w:szCs w:val="24"/>
              </w:rPr>
            </w:pPr>
          </w:p>
        </w:tc>
      </w:tr>
      <w:tr w:rsidR="00D2327F" w:rsidRPr="00C7757B" w14:paraId="50E1123A" w14:textId="77777777" w:rsidTr="00D2327F">
        <w:trPr>
          <w:trHeight w:val="559"/>
        </w:trPr>
        <w:tc>
          <w:tcPr>
            <w:tcW w:w="547" w:type="dxa"/>
            <w:vAlign w:val="center"/>
          </w:tcPr>
          <w:p w14:paraId="49F3D741" w14:textId="77777777" w:rsidR="00D2327F" w:rsidRPr="00EE7FA0" w:rsidRDefault="00D2327F" w:rsidP="00D2327F">
            <w:r>
              <w:t>13</w:t>
            </w:r>
          </w:p>
        </w:tc>
        <w:tc>
          <w:tcPr>
            <w:tcW w:w="7519" w:type="dxa"/>
          </w:tcPr>
          <w:p w14:paraId="34446691" w14:textId="77777777" w:rsidR="00FD6FA8" w:rsidRPr="00C7757B" w:rsidRDefault="00FD6FA8" w:rsidP="00C7757B">
            <w:pPr>
              <w:spacing w:line="276" w:lineRule="auto"/>
              <w:jc w:val="both"/>
              <w:rPr>
                <w:rFonts w:ascii="Times New Roman" w:hAnsi="Times New Roman" w:cs="Times New Roman"/>
                <w:sz w:val="24"/>
                <w:szCs w:val="24"/>
              </w:rPr>
            </w:pPr>
            <w:r w:rsidRPr="00C7757B">
              <w:rPr>
                <w:rFonts w:ascii="Times New Roman" w:hAnsi="Times New Roman" w:cs="Times New Roman"/>
                <w:sz w:val="24"/>
                <w:szCs w:val="24"/>
              </w:rPr>
              <w:t xml:space="preserve">Delicate comprehension of oil saturation dynamics within a reservoir contribute to the formulation of reservoir management strategies, and the optimization of oil saturation impact the overall cumulative oil production, economic viability of hydrocarbon recovery projects. </w:t>
            </w:r>
          </w:p>
          <w:p w14:paraId="2A95BC32" w14:textId="29402A4F" w:rsidR="00D2327F" w:rsidRPr="00C7757B" w:rsidRDefault="00FD6FA8" w:rsidP="00C7757B">
            <w:pPr>
              <w:spacing w:line="276" w:lineRule="auto"/>
              <w:jc w:val="both"/>
              <w:rPr>
                <w:rFonts w:ascii="Times New Roman" w:hAnsi="Times New Roman" w:cs="Times New Roman"/>
                <w:color w:val="374151"/>
                <w:sz w:val="24"/>
                <w:szCs w:val="24"/>
              </w:rPr>
            </w:pPr>
            <w:r w:rsidRPr="00C7757B">
              <w:rPr>
                <w:rFonts w:ascii="Times New Roman" w:hAnsi="Times New Roman" w:cs="Times New Roman"/>
                <w:sz w:val="24"/>
                <w:szCs w:val="24"/>
              </w:rPr>
              <w:t xml:space="preserve">State the equation of oil saturation in terms of cumulative oil production and initial water saturation. Explain each and every term. </w:t>
            </w:r>
            <w:r w:rsidRPr="00C7757B">
              <w:rPr>
                <w:rFonts w:ascii="Times New Roman" w:hAnsi="Times New Roman" w:cs="Times New Roman"/>
                <w:sz w:val="24"/>
                <w:szCs w:val="24"/>
                <w:lang w:val="en-GB"/>
              </w:rPr>
              <w:t xml:space="preserve">A volumetric solution gas drive reservoir has an initial water saturation of 20%. The initial oil formation volume factor is reported at 1.5 </w:t>
            </w:r>
            <w:proofErr w:type="spellStart"/>
            <w:r w:rsidRPr="00C7757B">
              <w:rPr>
                <w:rFonts w:ascii="Times New Roman" w:hAnsi="Times New Roman" w:cs="Times New Roman"/>
                <w:sz w:val="24"/>
                <w:szCs w:val="24"/>
                <w:lang w:val="en-GB"/>
              </w:rPr>
              <w:t>bbl</w:t>
            </w:r>
            <w:proofErr w:type="spellEnd"/>
            <w:r w:rsidRPr="00C7757B">
              <w:rPr>
                <w:rFonts w:ascii="Times New Roman" w:hAnsi="Times New Roman" w:cs="Times New Roman"/>
                <w:sz w:val="24"/>
                <w:szCs w:val="24"/>
                <w:lang w:val="en-GB"/>
              </w:rPr>
              <w:t>/STB. When 10% of the initial oil was produced, the value of Bo decreased to 1.38. Calculate the oil saturation and gas saturation.</w:t>
            </w:r>
          </w:p>
        </w:tc>
        <w:tc>
          <w:tcPr>
            <w:tcW w:w="947" w:type="dxa"/>
          </w:tcPr>
          <w:p w14:paraId="4D618D00" w14:textId="6A268C32" w:rsidR="00D2327F" w:rsidRPr="00C7757B" w:rsidRDefault="00D2327F" w:rsidP="00C7757B">
            <w:pPr>
              <w:spacing w:line="276" w:lineRule="auto"/>
              <w:rPr>
                <w:rFonts w:ascii="Times New Roman" w:hAnsi="Times New Roman" w:cs="Times New Roman"/>
                <w:sz w:val="24"/>
                <w:szCs w:val="24"/>
              </w:rPr>
            </w:pPr>
            <w:r w:rsidRPr="00C7757B">
              <w:rPr>
                <w:rFonts w:ascii="Times New Roman" w:hAnsi="Times New Roman" w:cs="Times New Roman"/>
                <w:sz w:val="24"/>
                <w:szCs w:val="24"/>
              </w:rPr>
              <w:t>(CO</w:t>
            </w:r>
            <w:r w:rsidR="003D77EF" w:rsidRPr="00C7757B">
              <w:rPr>
                <w:rFonts w:ascii="Times New Roman" w:hAnsi="Times New Roman" w:cs="Times New Roman"/>
                <w:sz w:val="24"/>
                <w:szCs w:val="24"/>
              </w:rPr>
              <w:t>3</w:t>
            </w:r>
            <w:r w:rsidRPr="00C7757B">
              <w:rPr>
                <w:rFonts w:ascii="Times New Roman" w:hAnsi="Times New Roman" w:cs="Times New Roman"/>
                <w:sz w:val="24"/>
                <w:szCs w:val="24"/>
              </w:rPr>
              <w:t>)</w:t>
            </w:r>
          </w:p>
        </w:tc>
        <w:tc>
          <w:tcPr>
            <w:tcW w:w="1770" w:type="dxa"/>
          </w:tcPr>
          <w:p w14:paraId="326B13BD" w14:textId="1E884E80" w:rsidR="00D2327F" w:rsidRPr="00C7757B" w:rsidRDefault="00D2327F" w:rsidP="00C7757B">
            <w:pPr>
              <w:spacing w:line="276" w:lineRule="auto"/>
              <w:rPr>
                <w:rFonts w:ascii="Times New Roman" w:hAnsi="Times New Roman" w:cs="Times New Roman"/>
                <w:sz w:val="24"/>
                <w:szCs w:val="24"/>
              </w:rPr>
            </w:pPr>
            <w:r w:rsidRPr="00C7757B">
              <w:rPr>
                <w:rFonts w:ascii="Times New Roman" w:hAnsi="Times New Roman" w:cs="Times New Roman"/>
                <w:sz w:val="24"/>
                <w:szCs w:val="24"/>
              </w:rPr>
              <w:t>Comprehension</w:t>
            </w:r>
          </w:p>
        </w:tc>
      </w:tr>
      <w:tr w:rsidR="00D2327F" w:rsidRPr="00C7757B" w14:paraId="7A429118" w14:textId="77777777" w:rsidTr="00D2327F">
        <w:trPr>
          <w:trHeight w:val="301"/>
        </w:trPr>
        <w:tc>
          <w:tcPr>
            <w:tcW w:w="547" w:type="dxa"/>
          </w:tcPr>
          <w:p w14:paraId="6585095E" w14:textId="77777777" w:rsidR="00D2327F" w:rsidRPr="00B30340" w:rsidRDefault="00D2327F" w:rsidP="00D2327F">
            <w:pPr>
              <w:rPr>
                <w:sz w:val="2"/>
              </w:rPr>
            </w:pPr>
          </w:p>
        </w:tc>
        <w:tc>
          <w:tcPr>
            <w:tcW w:w="7519" w:type="dxa"/>
          </w:tcPr>
          <w:p w14:paraId="3BC5543C" w14:textId="77777777" w:rsidR="00D2327F" w:rsidRPr="00C7757B" w:rsidRDefault="00D2327F" w:rsidP="00C7757B">
            <w:pPr>
              <w:spacing w:line="276" w:lineRule="auto"/>
              <w:jc w:val="both"/>
              <w:rPr>
                <w:rFonts w:ascii="Times New Roman" w:hAnsi="Times New Roman" w:cs="Times New Roman"/>
                <w:sz w:val="24"/>
                <w:szCs w:val="24"/>
              </w:rPr>
            </w:pPr>
          </w:p>
        </w:tc>
        <w:tc>
          <w:tcPr>
            <w:tcW w:w="947" w:type="dxa"/>
          </w:tcPr>
          <w:p w14:paraId="1C3D49A8" w14:textId="77777777" w:rsidR="00D2327F" w:rsidRPr="00C7757B" w:rsidRDefault="00D2327F" w:rsidP="00C7757B">
            <w:pPr>
              <w:spacing w:line="276" w:lineRule="auto"/>
              <w:rPr>
                <w:rFonts w:ascii="Times New Roman" w:hAnsi="Times New Roman" w:cs="Times New Roman"/>
                <w:sz w:val="24"/>
                <w:szCs w:val="24"/>
              </w:rPr>
            </w:pPr>
          </w:p>
        </w:tc>
        <w:tc>
          <w:tcPr>
            <w:tcW w:w="1770" w:type="dxa"/>
          </w:tcPr>
          <w:p w14:paraId="763F6CEC" w14:textId="77777777" w:rsidR="00D2327F" w:rsidRPr="00C7757B" w:rsidRDefault="00D2327F" w:rsidP="00C7757B">
            <w:pPr>
              <w:spacing w:line="276" w:lineRule="auto"/>
              <w:rPr>
                <w:rFonts w:ascii="Times New Roman" w:hAnsi="Times New Roman" w:cs="Times New Roman"/>
                <w:spacing w:val="-2"/>
                <w:sz w:val="24"/>
                <w:szCs w:val="24"/>
              </w:rPr>
            </w:pPr>
          </w:p>
        </w:tc>
      </w:tr>
      <w:tr w:rsidR="00D2327F" w:rsidRPr="00C7757B" w14:paraId="31FB08CE" w14:textId="77777777" w:rsidTr="00D2327F">
        <w:trPr>
          <w:trHeight w:val="559"/>
        </w:trPr>
        <w:tc>
          <w:tcPr>
            <w:tcW w:w="547" w:type="dxa"/>
          </w:tcPr>
          <w:p w14:paraId="66C52D31" w14:textId="77777777" w:rsidR="00D2327F" w:rsidRDefault="00D2327F" w:rsidP="00D2327F">
            <w:r>
              <w:t>14</w:t>
            </w:r>
          </w:p>
        </w:tc>
        <w:tc>
          <w:tcPr>
            <w:tcW w:w="7519" w:type="dxa"/>
          </w:tcPr>
          <w:p w14:paraId="73969D16" w14:textId="77777777" w:rsidR="002A013D" w:rsidRPr="00C7757B" w:rsidRDefault="002A013D" w:rsidP="00C7757B">
            <w:pPr>
              <w:spacing w:line="276" w:lineRule="auto"/>
              <w:jc w:val="both"/>
              <w:rPr>
                <w:rFonts w:ascii="Times New Roman" w:hAnsi="Times New Roman" w:cs="Times New Roman"/>
                <w:sz w:val="24"/>
                <w:szCs w:val="24"/>
              </w:rPr>
            </w:pPr>
            <w:r w:rsidRPr="00C7757B">
              <w:rPr>
                <w:rFonts w:ascii="Times New Roman" w:hAnsi="Times New Roman" w:cs="Times New Roman"/>
                <w:sz w:val="24"/>
                <w:szCs w:val="24"/>
              </w:rPr>
              <w:t xml:space="preserve">Reservoir management is a critical aspect of the oil and gas industry, and its importance extends across various facets of exploration, production, and environmental stewardship. </w:t>
            </w:r>
          </w:p>
          <w:p w14:paraId="3563AB29" w14:textId="3FDBF018" w:rsidR="00D2327F" w:rsidRPr="00C7757B" w:rsidRDefault="002A013D" w:rsidP="00C7757B">
            <w:pPr>
              <w:spacing w:line="276" w:lineRule="auto"/>
              <w:jc w:val="both"/>
              <w:rPr>
                <w:rFonts w:ascii="Times New Roman" w:hAnsi="Times New Roman" w:cs="Times New Roman"/>
                <w:b/>
                <w:bCs/>
                <w:sz w:val="24"/>
                <w:szCs w:val="24"/>
              </w:rPr>
            </w:pPr>
            <w:r w:rsidRPr="00C7757B">
              <w:rPr>
                <w:rFonts w:ascii="Times New Roman" w:hAnsi="Times New Roman" w:cs="Times New Roman"/>
                <w:sz w:val="24"/>
                <w:szCs w:val="24"/>
              </w:rPr>
              <w:t>Define and explain your understanding of reservoir management, briefly describe its objective and explain the reservoir management team composition with a neat diagram.</w:t>
            </w:r>
            <w:r w:rsidRPr="00C7757B">
              <w:rPr>
                <w:rFonts w:ascii="Times New Roman" w:hAnsi="Times New Roman" w:cs="Times New Roman"/>
                <w:b/>
                <w:bCs/>
                <w:sz w:val="24"/>
                <w:szCs w:val="24"/>
              </w:rPr>
              <w:t xml:space="preserve"> </w:t>
            </w:r>
          </w:p>
        </w:tc>
        <w:tc>
          <w:tcPr>
            <w:tcW w:w="947" w:type="dxa"/>
          </w:tcPr>
          <w:p w14:paraId="4BAA0F1F" w14:textId="3C202DFF" w:rsidR="00D2327F" w:rsidRPr="00C7757B" w:rsidRDefault="00D2327F" w:rsidP="00C7757B">
            <w:pPr>
              <w:spacing w:line="276" w:lineRule="auto"/>
              <w:rPr>
                <w:rFonts w:ascii="Times New Roman" w:hAnsi="Times New Roman" w:cs="Times New Roman"/>
                <w:sz w:val="24"/>
                <w:szCs w:val="24"/>
              </w:rPr>
            </w:pPr>
            <w:r w:rsidRPr="00C7757B">
              <w:rPr>
                <w:rFonts w:ascii="Times New Roman" w:hAnsi="Times New Roman" w:cs="Times New Roman"/>
                <w:sz w:val="24"/>
                <w:szCs w:val="24"/>
              </w:rPr>
              <w:t>(CO</w:t>
            </w:r>
            <w:r w:rsidR="003D77EF" w:rsidRPr="00C7757B">
              <w:rPr>
                <w:rFonts w:ascii="Times New Roman" w:hAnsi="Times New Roman" w:cs="Times New Roman"/>
                <w:sz w:val="24"/>
                <w:szCs w:val="24"/>
              </w:rPr>
              <w:t>4</w:t>
            </w:r>
            <w:r w:rsidRPr="00C7757B">
              <w:rPr>
                <w:rFonts w:ascii="Times New Roman" w:hAnsi="Times New Roman" w:cs="Times New Roman"/>
                <w:sz w:val="24"/>
                <w:szCs w:val="24"/>
              </w:rPr>
              <w:t>)</w:t>
            </w:r>
          </w:p>
        </w:tc>
        <w:tc>
          <w:tcPr>
            <w:tcW w:w="1770" w:type="dxa"/>
          </w:tcPr>
          <w:p w14:paraId="56130030" w14:textId="752AA722" w:rsidR="00D2327F" w:rsidRPr="00C7757B" w:rsidRDefault="00D2327F" w:rsidP="00C7757B">
            <w:pPr>
              <w:spacing w:line="276" w:lineRule="auto"/>
              <w:rPr>
                <w:rFonts w:ascii="Times New Roman" w:hAnsi="Times New Roman" w:cs="Times New Roman"/>
                <w:sz w:val="24"/>
                <w:szCs w:val="24"/>
              </w:rPr>
            </w:pPr>
            <w:r w:rsidRPr="00C7757B">
              <w:rPr>
                <w:rFonts w:ascii="Times New Roman" w:hAnsi="Times New Roman" w:cs="Times New Roman"/>
                <w:sz w:val="24"/>
                <w:szCs w:val="24"/>
              </w:rPr>
              <w:t>Comprehension</w:t>
            </w:r>
          </w:p>
        </w:tc>
      </w:tr>
      <w:tr w:rsidR="00D2327F" w:rsidRPr="00EE7FA0" w14:paraId="01292C3B" w14:textId="77777777" w:rsidTr="00FA231A">
        <w:trPr>
          <w:trHeight w:val="70"/>
        </w:trPr>
        <w:tc>
          <w:tcPr>
            <w:tcW w:w="10783" w:type="dxa"/>
            <w:gridSpan w:val="4"/>
          </w:tcPr>
          <w:p w14:paraId="068D98BD" w14:textId="77777777" w:rsidR="00D2327F" w:rsidRPr="00EE7FA0" w:rsidRDefault="00D2327F" w:rsidP="00D2327F">
            <w:pPr>
              <w:rPr>
                <w:sz w:val="10"/>
              </w:rPr>
            </w:pPr>
          </w:p>
        </w:tc>
      </w:tr>
    </w:tbl>
    <w:p w14:paraId="2392954C" w14:textId="77777777" w:rsidR="00D649AD" w:rsidRDefault="00D649AD"/>
    <w:p w14:paraId="4976517D" w14:textId="77777777" w:rsidR="00D649AD" w:rsidRDefault="00D649AD"/>
    <w:tbl>
      <w:tblPr>
        <w:tblStyle w:val="TableGrid"/>
        <w:tblW w:w="10812" w:type="dxa"/>
        <w:tblLook w:val="04A0" w:firstRow="1" w:lastRow="0" w:firstColumn="1" w:lastColumn="0" w:noHBand="0" w:noVBand="1"/>
      </w:tblPr>
      <w:tblGrid>
        <w:gridCol w:w="550"/>
        <w:gridCol w:w="7723"/>
        <w:gridCol w:w="960"/>
        <w:gridCol w:w="1579"/>
      </w:tblGrid>
      <w:tr w:rsidR="00D649AD" w:rsidRPr="00EE7FA0" w14:paraId="1A704945" w14:textId="77777777" w:rsidTr="00D649AD">
        <w:trPr>
          <w:trHeight w:val="320"/>
        </w:trPr>
        <w:tc>
          <w:tcPr>
            <w:tcW w:w="10812" w:type="dxa"/>
            <w:gridSpan w:val="4"/>
            <w:vAlign w:val="center"/>
          </w:tcPr>
          <w:p w14:paraId="5B20F553" w14:textId="77777777" w:rsidR="00D649AD" w:rsidRPr="00EE7FA0" w:rsidRDefault="00D649AD" w:rsidP="00FA231A">
            <w:pPr>
              <w:jc w:val="center"/>
              <w:rPr>
                <w:b/>
              </w:rPr>
            </w:pPr>
            <w:r>
              <w:rPr>
                <w:b/>
                <w:sz w:val="24"/>
              </w:rPr>
              <w:t>PART C</w:t>
            </w:r>
          </w:p>
        </w:tc>
      </w:tr>
      <w:tr w:rsidR="00D649AD" w:rsidRPr="00EE7FA0" w14:paraId="008B70D3" w14:textId="77777777" w:rsidTr="00D649AD">
        <w:trPr>
          <w:trHeight w:val="702"/>
        </w:trPr>
        <w:tc>
          <w:tcPr>
            <w:tcW w:w="10812" w:type="dxa"/>
            <w:gridSpan w:val="4"/>
            <w:vAlign w:val="center"/>
          </w:tcPr>
          <w:p w14:paraId="60B7A6EB" w14:textId="4EA36E2E" w:rsidR="00D649AD" w:rsidRPr="00EE7FA0" w:rsidRDefault="00E42BC3" w:rsidP="00FA231A">
            <w:pPr>
              <w:jc w:val="center"/>
              <w:rPr>
                <w:b/>
              </w:rPr>
            </w:pPr>
            <w:r>
              <w:rPr>
                <w:b/>
              </w:rPr>
              <w:t xml:space="preserve">                                                     ANSWER ANY 2 </w:t>
            </w:r>
            <w:r w:rsidRPr="00EE7FA0">
              <w:rPr>
                <w:b/>
              </w:rPr>
              <w:t>QUESTIONS</w:t>
            </w:r>
            <w:r>
              <w:rPr>
                <w:b/>
              </w:rPr>
              <w:t xml:space="preserve">      </w:t>
            </w:r>
            <w:r w:rsidR="00456F87">
              <w:rPr>
                <w:b/>
              </w:rPr>
              <w:t xml:space="preserve">                          2Q X </w:t>
            </w:r>
            <w:r w:rsidR="00F475D8">
              <w:rPr>
                <w:b/>
              </w:rPr>
              <w:t>20</w:t>
            </w:r>
            <w:r w:rsidR="00456F87">
              <w:rPr>
                <w:b/>
              </w:rPr>
              <w:t>M=</w:t>
            </w:r>
            <w:r w:rsidR="00F475D8">
              <w:rPr>
                <w:b/>
              </w:rPr>
              <w:t>4</w:t>
            </w:r>
            <w:r w:rsidR="00456F87">
              <w:rPr>
                <w:b/>
              </w:rPr>
              <w:t>0</w:t>
            </w:r>
            <w:r>
              <w:rPr>
                <w:b/>
              </w:rPr>
              <w:t>M</w:t>
            </w:r>
          </w:p>
        </w:tc>
      </w:tr>
      <w:tr w:rsidR="00E42BC3" w:rsidRPr="00EE7FA0" w14:paraId="36A9A2DE" w14:textId="77777777" w:rsidTr="00E42BC3">
        <w:trPr>
          <w:trHeight w:val="617"/>
        </w:trPr>
        <w:tc>
          <w:tcPr>
            <w:tcW w:w="550" w:type="dxa"/>
          </w:tcPr>
          <w:p w14:paraId="0073EDE7" w14:textId="178294E3" w:rsidR="00E42BC3" w:rsidRPr="00EE7FA0" w:rsidRDefault="00E42BC3" w:rsidP="00E42BC3">
            <w:r>
              <w:t>1</w:t>
            </w:r>
            <w:r w:rsidR="007C419D">
              <w:t>5</w:t>
            </w:r>
          </w:p>
        </w:tc>
        <w:tc>
          <w:tcPr>
            <w:tcW w:w="7723" w:type="dxa"/>
          </w:tcPr>
          <w:p w14:paraId="450368B4" w14:textId="69319C5A" w:rsidR="00E42BC3" w:rsidRPr="00C445DE" w:rsidRDefault="00255620" w:rsidP="00C445DE">
            <w:pPr>
              <w:spacing w:line="276" w:lineRule="auto"/>
              <w:jc w:val="both"/>
              <w:rPr>
                <w:rFonts w:ascii="Times New Roman" w:hAnsi="Times New Roman" w:cs="Times New Roman"/>
                <w:sz w:val="24"/>
                <w:szCs w:val="24"/>
              </w:rPr>
            </w:pPr>
            <w:r w:rsidRPr="00C445DE">
              <w:rPr>
                <w:rFonts w:ascii="Times New Roman" w:hAnsi="Times New Roman" w:cs="Times New Roman"/>
                <w:sz w:val="24"/>
                <w:szCs w:val="24"/>
              </w:rPr>
              <w:t xml:space="preserve">Define Instantaneous GOR &amp; cumulative GOR. Discuss its importance and </w:t>
            </w:r>
            <w:r w:rsidR="007E0406" w:rsidRPr="00C445DE">
              <w:rPr>
                <w:rFonts w:ascii="Times New Roman" w:hAnsi="Times New Roman" w:cs="Times New Roman"/>
                <w:sz w:val="24"/>
                <w:szCs w:val="24"/>
              </w:rPr>
              <w:t>significance. State the equation of Instantaneous GOR.</w:t>
            </w:r>
          </w:p>
          <w:p w14:paraId="7A7A6093" w14:textId="2DDA2490" w:rsidR="00255620" w:rsidRPr="00C445DE" w:rsidRDefault="00255620" w:rsidP="00C445DE">
            <w:pPr>
              <w:spacing w:line="276" w:lineRule="auto"/>
              <w:jc w:val="both"/>
              <w:rPr>
                <w:rFonts w:ascii="Times New Roman" w:hAnsi="Times New Roman" w:cs="Times New Roman"/>
                <w:sz w:val="24"/>
                <w:szCs w:val="24"/>
              </w:rPr>
            </w:pPr>
            <w:r w:rsidRPr="00C445DE">
              <w:rPr>
                <w:rFonts w:ascii="Times New Roman" w:hAnsi="Times New Roman" w:cs="Times New Roman"/>
                <w:sz w:val="24"/>
                <w:szCs w:val="24"/>
              </w:rPr>
              <w:t xml:space="preserve">If a well is </w:t>
            </w:r>
            <w:r w:rsidR="007E0406" w:rsidRPr="00C445DE">
              <w:rPr>
                <w:rFonts w:ascii="Times New Roman" w:hAnsi="Times New Roman" w:cs="Times New Roman"/>
                <w:sz w:val="24"/>
                <w:szCs w:val="24"/>
              </w:rPr>
              <w:t xml:space="preserve">oil and gas </w:t>
            </w:r>
            <w:proofErr w:type="spellStart"/>
            <w:r w:rsidR="007E0406" w:rsidRPr="00C445DE">
              <w:rPr>
                <w:rFonts w:ascii="Times New Roman" w:hAnsi="Times New Roman" w:cs="Times New Roman"/>
                <w:sz w:val="24"/>
                <w:szCs w:val="24"/>
              </w:rPr>
              <w:t>havig</w:t>
            </w:r>
            <w:proofErr w:type="spellEnd"/>
            <w:r w:rsidR="007E0406" w:rsidRPr="00C445DE">
              <w:rPr>
                <w:rFonts w:ascii="Times New Roman" w:hAnsi="Times New Roman" w:cs="Times New Roman"/>
                <w:sz w:val="24"/>
                <w:szCs w:val="24"/>
              </w:rPr>
              <w:t xml:space="preserve"> </w:t>
            </w:r>
            <w:proofErr w:type="spellStart"/>
            <w:r w:rsidR="007E0406" w:rsidRPr="00C445DE">
              <w:rPr>
                <w:rFonts w:ascii="Times New Roman" w:hAnsi="Times New Roman" w:cs="Times New Roman"/>
                <w:sz w:val="24"/>
                <w:szCs w:val="24"/>
              </w:rPr>
              <w:t>Rs</w:t>
            </w:r>
            <w:proofErr w:type="spellEnd"/>
            <w:proofErr w:type="gramStart"/>
            <w:r w:rsidR="007E0406" w:rsidRPr="00C445DE">
              <w:rPr>
                <w:rFonts w:ascii="Times New Roman" w:hAnsi="Times New Roman" w:cs="Times New Roman"/>
                <w:sz w:val="24"/>
                <w:szCs w:val="24"/>
              </w:rPr>
              <w:t xml:space="preserve">= </w:t>
            </w:r>
            <w:r w:rsidR="00F072B2" w:rsidRPr="00C445DE">
              <w:rPr>
                <w:rFonts w:ascii="Times New Roman" w:hAnsi="Times New Roman" w:cs="Times New Roman"/>
                <w:sz w:val="24"/>
                <w:szCs w:val="24"/>
              </w:rPr>
              <w:t xml:space="preserve"> </w:t>
            </w:r>
            <w:r w:rsidR="00B2046B" w:rsidRPr="00C445DE">
              <w:rPr>
                <w:rFonts w:ascii="Times New Roman" w:hAnsi="Times New Roman" w:cs="Times New Roman"/>
                <w:sz w:val="24"/>
                <w:szCs w:val="24"/>
              </w:rPr>
              <w:t>840</w:t>
            </w:r>
            <w:proofErr w:type="gramEnd"/>
            <w:r w:rsidR="00B2046B" w:rsidRPr="00C445DE">
              <w:rPr>
                <w:rFonts w:ascii="Times New Roman" w:hAnsi="Times New Roman" w:cs="Times New Roman"/>
                <w:sz w:val="24"/>
                <w:szCs w:val="24"/>
              </w:rPr>
              <w:t xml:space="preserve"> </w:t>
            </w:r>
            <w:proofErr w:type="spellStart"/>
            <w:r w:rsidR="00F072B2" w:rsidRPr="00C445DE">
              <w:rPr>
                <w:rFonts w:ascii="Times New Roman" w:hAnsi="Times New Roman" w:cs="Times New Roman"/>
                <w:sz w:val="24"/>
                <w:szCs w:val="24"/>
              </w:rPr>
              <w:t>scf</w:t>
            </w:r>
            <w:proofErr w:type="spellEnd"/>
            <w:r w:rsidR="00F072B2" w:rsidRPr="00C445DE">
              <w:rPr>
                <w:rFonts w:ascii="Times New Roman" w:hAnsi="Times New Roman" w:cs="Times New Roman"/>
                <w:sz w:val="24"/>
                <w:szCs w:val="24"/>
              </w:rPr>
              <w:t>/STB</w:t>
            </w:r>
            <w:r w:rsidR="007E0406" w:rsidRPr="00C445DE">
              <w:rPr>
                <w:rFonts w:ascii="Times New Roman" w:hAnsi="Times New Roman" w:cs="Times New Roman"/>
                <w:sz w:val="24"/>
                <w:szCs w:val="24"/>
              </w:rPr>
              <w:t xml:space="preserve">, </w:t>
            </w:r>
            <w:proofErr w:type="spellStart"/>
            <w:r w:rsidR="007E0406" w:rsidRPr="00C445DE">
              <w:rPr>
                <w:rFonts w:ascii="Times New Roman" w:hAnsi="Times New Roman" w:cs="Times New Roman"/>
                <w:sz w:val="24"/>
                <w:szCs w:val="24"/>
              </w:rPr>
              <w:t>Kro</w:t>
            </w:r>
            <w:proofErr w:type="spellEnd"/>
            <w:r w:rsidR="007E0406" w:rsidRPr="00C445DE">
              <w:rPr>
                <w:rFonts w:ascii="Times New Roman" w:hAnsi="Times New Roman" w:cs="Times New Roman"/>
                <w:sz w:val="24"/>
                <w:szCs w:val="24"/>
              </w:rPr>
              <w:t>=</w:t>
            </w:r>
            <w:r w:rsidR="00E169DC" w:rsidRPr="00C445DE">
              <w:rPr>
                <w:rFonts w:ascii="Times New Roman" w:hAnsi="Times New Roman" w:cs="Times New Roman"/>
                <w:sz w:val="24"/>
                <w:szCs w:val="24"/>
              </w:rPr>
              <w:t>0.65</w:t>
            </w:r>
            <w:r w:rsidR="007E0406" w:rsidRPr="00C445DE">
              <w:rPr>
                <w:rFonts w:ascii="Times New Roman" w:hAnsi="Times New Roman" w:cs="Times New Roman"/>
                <w:sz w:val="24"/>
                <w:szCs w:val="24"/>
              </w:rPr>
              <w:t xml:space="preserve"> ,</w:t>
            </w:r>
            <w:proofErr w:type="spellStart"/>
            <w:r w:rsidR="007E0406" w:rsidRPr="00C445DE">
              <w:rPr>
                <w:rFonts w:ascii="Times New Roman" w:hAnsi="Times New Roman" w:cs="Times New Roman"/>
                <w:sz w:val="24"/>
                <w:szCs w:val="24"/>
              </w:rPr>
              <w:t>Krg</w:t>
            </w:r>
            <w:proofErr w:type="spellEnd"/>
            <w:r w:rsidR="007E0406" w:rsidRPr="00C445DE">
              <w:rPr>
                <w:rFonts w:ascii="Times New Roman" w:hAnsi="Times New Roman" w:cs="Times New Roman"/>
                <w:sz w:val="24"/>
                <w:szCs w:val="24"/>
              </w:rPr>
              <w:t>=</w:t>
            </w:r>
            <w:r w:rsidR="00E169DC" w:rsidRPr="00C445DE">
              <w:rPr>
                <w:rFonts w:ascii="Times New Roman" w:hAnsi="Times New Roman" w:cs="Times New Roman"/>
                <w:sz w:val="24"/>
                <w:szCs w:val="24"/>
              </w:rPr>
              <w:t>0.5</w:t>
            </w:r>
            <w:r w:rsidR="007E0406" w:rsidRPr="00C445DE">
              <w:rPr>
                <w:rFonts w:ascii="Times New Roman" w:hAnsi="Times New Roman" w:cs="Times New Roman"/>
                <w:sz w:val="24"/>
                <w:szCs w:val="24"/>
              </w:rPr>
              <w:t xml:space="preserve"> , </w:t>
            </w:r>
            <w:r w:rsidR="00D23492" w:rsidRPr="00C445DE">
              <w:rPr>
                <w:rFonts w:ascii="Times New Roman" w:hAnsi="Times New Roman" w:cs="Times New Roman"/>
                <w:sz w:val="24"/>
                <w:szCs w:val="24"/>
              </w:rPr>
              <w:t>viscosity of oil=</w:t>
            </w:r>
            <w:r w:rsidR="00C40ECB" w:rsidRPr="00C445DE">
              <w:rPr>
                <w:rFonts w:ascii="Times New Roman" w:hAnsi="Times New Roman" w:cs="Times New Roman"/>
                <w:sz w:val="24"/>
                <w:szCs w:val="24"/>
              </w:rPr>
              <w:t>1.7</w:t>
            </w:r>
            <w:r w:rsidR="00D637B5" w:rsidRPr="00C445DE">
              <w:rPr>
                <w:rFonts w:ascii="Times New Roman" w:hAnsi="Times New Roman" w:cs="Times New Roman"/>
                <w:sz w:val="24"/>
                <w:szCs w:val="24"/>
              </w:rPr>
              <w:t xml:space="preserve"> cp</w:t>
            </w:r>
            <w:r w:rsidR="00C40ECB" w:rsidRPr="00C445DE">
              <w:rPr>
                <w:rFonts w:ascii="Times New Roman" w:hAnsi="Times New Roman" w:cs="Times New Roman"/>
                <w:sz w:val="24"/>
                <w:szCs w:val="24"/>
              </w:rPr>
              <w:t xml:space="preserve">, </w:t>
            </w:r>
            <w:r w:rsidR="00D23492" w:rsidRPr="00C445DE">
              <w:rPr>
                <w:rFonts w:ascii="Times New Roman" w:hAnsi="Times New Roman" w:cs="Times New Roman"/>
                <w:sz w:val="24"/>
                <w:szCs w:val="24"/>
              </w:rPr>
              <w:t xml:space="preserve">viscosity of gas= </w:t>
            </w:r>
            <w:r w:rsidR="00C40ECB" w:rsidRPr="00C445DE">
              <w:rPr>
                <w:rFonts w:ascii="Times New Roman" w:hAnsi="Times New Roman" w:cs="Times New Roman"/>
                <w:sz w:val="24"/>
                <w:szCs w:val="24"/>
              </w:rPr>
              <w:t xml:space="preserve">0.023 </w:t>
            </w:r>
            <w:proofErr w:type="spellStart"/>
            <w:r w:rsidR="00D637B5" w:rsidRPr="00C445DE">
              <w:rPr>
                <w:rFonts w:ascii="Times New Roman" w:hAnsi="Times New Roman" w:cs="Times New Roman"/>
                <w:sz w:val="24"/>
                <w:szCs w:val="24"/>
              </w:rPr>
              <w:t>cp</w:t>
            </w:r>
            <w:proofErr w:type="spellEnd"/>
            <w:r w:rsidR="00D637B5" w:rsidRPr="00C445DE">
              <w:rPr>
                <w:rFonts w:ascii="Times New Roman" w:hAnsi="Times New Roman" w:cs="Times New Roman"/>
                <w:sz w:val="24"/>
                <w:szCs w:val="24"/>
              </w:rPr>
              <w:t xml:space="preserve"> </w:t>
            </w:r>
            <w:r w:rsidR="00D23492" w:rsidRPr="00C445DE">
              <w:rPr>
                <w:rFonts w:ascii="Times New Roman" w:hAnsi="Times New Roman" w:cs="Times New Roman"/>
                <w:sz w:val="24"/>
                <w:szCs w:val="24"/>
              </w:rPr>
              <w:t xml:space="preserve">,Bo= </w:t>
            </w:r>
            <w:r w:rsidR="00B2046B" w:rsidRPr="00C445DE">
              <w:rPr>
                <w:rFonts w:ascii="Times New Roman" w:hAnsi="Times New Roman" w:cs="Times New Roman"/>
                <w:sz w:val="24"/>
                <w:szCs w:val="24"/>
              </w:rPr>
              <w:t xml:space="preserve">1.4 </w:t>
            </w:r>
            <w:proofErr w:type="spellStart"/>
            <w:r w:rsidR="00D637B5" w:rsidRPr="00C445DE">
              <w:rPr>
                <w:rFonts w:ascii="Times New Roman" w:hAnsi="Times New Roman" w:cs="Times New Roman"/>
                <w:sz w:val="24"/>
                <w:szCs w:val="24"/>
              </w:rPr>
              <w:t>bbl</w:t>
            </w:r>
            <w:proofErr w:type="spellEnd"/>
            <w:r w:rsidR="00D637B5" w:rsidRPr="00C445DE">
              <w:rPr>
                <w:rFonts w:ascii="Times New Roman" w:hAnsi="Times New Roman" w:cs="Times New Roman"/>
                <w:sz w:val="24"/>
                <w:szCs w:val="24"/>
              </w:rPr>
              <w:t>/STB</w:t>
            </w:r>
            <w:r w:rsidR="00D23492" w:rsidRPr="00C445DE">
              <w:rPr>
                <w:rFonts w:ascii="Times New Roman" w:hAnsi="Times New Roman" w:cs="Times New Roman"/>
                <w:sz w:val="24"/>
                <w:szCs w:val="24"/>
              </w:rPr>
              <w:t xml:space="preserve">, </w:t>
            </w:r>
            <w:proofErr w:type="spellStart"/>
            <w:r w:rsidR="00D23492" w:rsidRPr="00C445DE">
              <w:rPr>
                <w:rFonts w:ascii="Times New Roman" w:hAnsi="Times New Roman" w:cs="Times New Roman"/>
                <w:sz w:val="24"/>
                <w:szCs w:val="24"/>
              </w:rPr>
              <w:t>Bg</w:t>
            </w:r>
            <w:proofErr w:type="spellEnd"/>
            <w:r w:rsidR="00D23492" w:rsidRPr="00C445DE">
              <w:rPr>
                <w:rFonts w:ascii="Times New Roman" w:hAnsi="Times New Roman" w:cs="Times New Roman"/>
                <w:sz w:val="24"/>
                <w:szCs w:val="24"/>
              </w:rPr>
              <w:t>=</w:t>
            </w:r>
            <w:r w:rsidR="00C40ECB" w:rsidRPr="00C445DE">
              <w:rPr>
                <w:rFonts w:ascii="Times New Roman" w:hAnsi="Times New Roman" w:cs="Times New Roman"/>
                <w:sz w:val="24"/>
                <w:szCs w:val="24"/>
              </w:rPr>
              <w:t>7.4 x 10</w:t>
            </w:r>
            <w:r w:rsidR="00C40ECB" w:rsidRPr="00C445DE">
              <w:rPr>
                <w:rFonts w:ascii="Times New Roman" w:hAnsi="Times New Roman" w:cs="Times New Roman"/>
                <w:sz w:val="24"/>
                <w:szCs w:val="24"/>
                <w:vertAlign w:val="superscript"/>
              </w:rPr>
              <w:t>-6</w:t>
            </w:r>
            <w:r w:rsidR="00D23492" w:rsidRPr="00C445DE">
              <w:rPr>
                <w:rFonts w:ascii="Times New Roman" w:hAnsi="Times New Roman" w:cs="Times New Roman"/>
                <w:sz w:val="24"/>
                <w:szCs w:val="24"/>
              </w:rPr>
              <w:t xml:space="preserve"> </w:t>
            </w:r>
            <w:proofErr w:type="spellStart"/>
            <w:r w:rsidR="00D637B5" w:rsidRPr="00C445DE">
              <w:rPr>
                <w:rFonts w:ascii="Times New Roman" w:hAnsi="Times New Roman" w:cs="Times New Roman"/>
                <w:sz w:val="24"/>
                <w:szCs w:val="24"/>
              </w:rPr>
              <w:t>bbl</w:t>
            </w:r>
            <w:proofErr w:type="spellEnd"/>
            <w:r w:rsidR="00D637B5" w:rsidRPr="00C445DE">
              <w:rPr>
                <w:rFonts w:ascii="Times New Roman" w:hAnsi="Times New Roman" w:cs="Times New Roman"/>
                <w:sz w:val="24"/>
                <w:szCs w:val="24"/>
              </w:rPr>
              <w:t>/</w:t>
            </w:r>
            <w:proofErr w:type="spellStart"/>
            <w:r w:rsidR="00D637B5" w:rsidRPr="00C445DE">
              <w:rPr>
                <w:rFonts w:ascii="Times New Roman" w:hAnsi="Times New Roman" w:cs="Times New Roman"/>
                <w:sz w:val="24"/>
                <w:szCs w:val="24"/>
              </w:rPr>
              <w:t>scf</w:t>
            </w:r>
            <w:proofErr w:type="spellEnd"/>
            <w:r w:rsidR="00D637B5" w:rsidRPr="00C445DE">
              <w:rPr>
                <w:rFonts w:ascii="Times New Roman" w:hAnsi="Times New Roman" w:cs="Times New Roman"/>
                <w:sz w:val="24"/>
                <w:szCs w:val="24"/>
              </w:rPr>
              <w:t xml:space="preserve">. </w:t>
            </w:r>
            <w:r w:rsidR="00F072B2" w:rsidRPr="00C445DE">
              <w:rPr>
                <w:rFonts w:ascii="Times New Roman" w:hAnsi="Times New Roman" w:cs="Times New Roman"/>
                <w:sz w:val="24"/>
                <w:szCs w:val="24"/>
              </w:rPr>
              <w:t>calculate the Instantaneous GOR.</w:t>
            </w:r>
          </w:p>
        </w:tc>
        <w:tc>
          <w:tcPr>
            <w:tcW w:w="960" w:type="dxa"/>
          </w:tcPr>
          <w:p w14:paraId="43D7F2CE" w14:textId="0EB0E3F1" w:rsidR="00E42BC3" w:rsidRPr="00EE7FA0" w:rsidRDefault="00E42BC3" w:rsidP="00E42BC3">
            <w:r>
              <w:t>(</w:t>
            </w:r>
            <w:r w:rsidR="0061450C">
              <w:t>CO</w:t>
            </w:r>
            <w:r w:rsidR="00F02F84">
              <w:t>3</w:t>
            </w:r>
            <w:r>
              <w:t>)</w:t>
            </w:r>
          </w:p>
        </w:tc>
        <w:tc>
          <w:tcPr>
            <w:tcW w:w="1579" w:type="dxa"/>
          </w:tcPr>
          <w:p w14:paraId="4E8A9CAE" w14:textId="12419726" w:rsidR="00E42BC3" w:rsidRPr="00EE7FA0" w:rsidRDefault="00E42BC3" w:rsidP="00E42BC3">
            <w:r>
              <w:rPr>
                <w:spacing w:val="-2"/>
              </w:rPr>
              <w:t>[</w:t>
            </w:r>
            <w:r w:rsidR="00651CB5">
              <w:rPr>
                <w:spacing w:val="-2"/>
              </w:rPr>
              <w:t>Application</w:t>
            </w:r>
            <w:r>
              <w:rPr>
                <w:spacing w:val="-2"/>
              </w:rPr>
              <w:t>]</w:t>
            </w:r>
          </w:p>
        </w:tc>
      </w:tr>
      <w:tr w:rsidR="00D649AD" w:rsidRPr="00EE7FA0" w14:paraId="56B780C2" w14:textId="77777777" w:rsidTr="00D649AD">
        <w:trPr>
          <w:trHeight w:val="202"/>
        </w:trPr>
        <w:tc>
          <w:tcPr>
            <w:tcW w:w="10812" w:type="dxa"/>
            <w:gridSpan w:val="4"/>
          </w:tcPr>
          <w:p w14:paraId="24D9E874" w14:textId="77777777" w:rsidR="00D649AD" w:rsidRPr="00C445DE" w:rsidRDefault="00D649AD" w:rsidP="00C445DE">
            <w:pPr>
              <w:spacing w:line="276" w:lineRule="auto"/>
              <w:rPr>
                <w:rFonts w:ascii="Times New Roman" w:hAnsi="Times New Roman" w:cs="Times New Roman"/>
                <w:sz w:val="24"/>
                <w:szCs w:val="24"/>
              </w:rPr>
            </w:pPr>
          </w:p>
        </w:tc>
      </w:tr>
      <w:tr w:rsidR="00E42BC3" w:rsidRPr="00EE7FA0" w14:paraId="309A3B66" w14:textId="77777777" w:rsidTr="00E42BC3">
        <w:trPr>
          <w:trHeight w:val="590"/>
        </w:trPr>
        <w:tc>
          <w:tcPr>
            <w:tcW w:w="550" w:type="dxa"/>
          </w:tcPr>
          <w:p w14:paraId="58D36B6A" w14:textId="33069F42" w:rsidR="00E42BC3" w:rsidRPr="00EE7FA0" w:rsidRDefault="00E42BC3" w:rsidP="00E42BC3">
            <w:r>
              <w:t>1</w:t>
            </w:r>
            <w:r w:rsidR="007C419D">
              <w:t>6</w:t>
            </w:r>
          </w:p>
        </w:tc>
        <w:tc>
          <w:tcPr>
            <w:tcW w:w="7723" w:type="dxa"/>
          </w:tcPr>
          <w:p w14:paraId="41CCB2A6" w14:textId="2E87ACA2" w:rsidR="00AE5991" w:rsidRPr="00C445DE" w:rsidRDefault="00FD6FA8" w:rsidP="00C445DE">
            <w:pPr>
              <w:spacing w:line="276" w:lineRule="auto"/>
              <w:jc w:val="both"/>
              <w:rPr>
                <w:rFonts w:ascii="Times New Roman" w:hAnsi="Times New Roman" w:cs="Times New Roman"/>
                <w:sz w:val="24"/>
                <w:szCs w:val="24"/>
              </w:rPr>
            </w:pPr>
            <w:r w:rsidRPr="00C445DE">
              <w:rPr>
                <w:rFonts w:ascii="Times New Roman" w:hAnsi="Times New Roman" w:cs="Times New Roman"/>
                <w:sz w:val="24"/>
                <w:szCs w:val="24"/>
              </w:rPr>
              <w:t xml:space="preserve">Predicting oil reservoir performance is a multifaceted task with far-reaching implications for economic, environmental, and operational aspects of oil and </w:t>
            </w:r>
            <w:r w:rsidRPr="00C445DE">
              <w:rPr>
                <w:rFonts w:ascii="Times New Roman" w:hAnsi="Times New Roman" w:cs="Times New Roman"/>
                <w:sz w:val="24"/>
                <w:szCs w:val="24"/>
              </w:rPr>
              <w:lastRenderedPageBreak/>
              <w:t>gas extraction. It is a cornerstone of responsible reservoir management and plays a central role in the long-term success and sustainability of the oil and gas industry. In view of that, explain the steps of TRACY method of estimating the oil reservoir performance. explain the steps in brief.</w:t>
            </w:r>
          </w:p>
        </w:tc>
        <w:tc>
          <w:tcPr>
            <w:tcW w:w="960" w:type="dxa"/>
          </w:tcPr>
          <w:p w14:paraId="64EE6EC8" w14:textId="0B38E0A0" w:rsidR="00E42BC3" w:rsidRPr="00EE7FA0" w:rsidRDefault="00E42BC3" w:rsidP="00E42BC3">
            <w:r>
              <w:lastRenderedPageBreak/>
              <w:t>(</w:t>
            </w:r>
            <w:r w:rsidR="0061450C">
              <w:t>CO</w:t>
            </w:r>
            <w:r w:rsidR="003D77EF">
              <w:t>3</w:t>
            </w:r>
            <w:r>
              <w:t>)</w:t>
            </w:r>
          </w:p>
        </w:tc>
        <w:tc>
          <w:tcPr>
            <w:tcW w:w="1579" w:type="dxa"/>
          </w:tcPr>
          <w:p w14:paraId="2A1CDEC0" w14:textId="178532E8" w:rsidR="00E42BC3" w:rsidRPr="00EE7FA0" w:rsidRDefault="00E42BC3" w:rsidP="00E42BC3">
            <w:r>
              <w:rPr>
                <w:spacing w:val="-2"/>
              </w:rPr>
              <w:t>[</w:t>
            </w:r>
            <w:r w:rsidR="00651CB5">
              <w:rPr>
                <w:spacing w:val="-2"/>
              </w:rPr>
              <w:t>Application</w:t>
            </w:r>
            <w:r>
              <w:rPr>
                <w:spacing w:val="-2"/>
              </w:rPr>
              <w:t>]</w:t>
            </w:r>
          </w:p>
        </w:tc>
      </w:tr>
      <w:tr w:rsidR="00D649AD" w:rsidRPr="00EE7FA0" w14:paraId="2D966A4E" w14:textId="77777777" w:rsidTr="00D649AD">
        <w:trPr>
          <w:trHeight w:val="99"/>
        </w:trPr>
        <w:tc>
          <w:tcPr>
            <w:tcW w:w="10812" w:type="dxa"/>
            <w:gridSpan w:val="4"/>
          </w:tcPr>
          <w:p w14:paraId="27E5951E" w14:textId="77777777" w:rsidR="00D649AD" w:rsidRPr="00C445DE" w:rsidRDefault="00D649AD" w:rsidP="00C445DE">
            <w:pPr>
              <w:spacing w:line="276" w:lineRule="auto"/>
              <w:rPr>
                <w:rFonts w:ascii="Times New Roman" w:hAnsi="Times New Roman" w:cs="Times New Roman"/>
                <w:sz w:val="24"/>
                <w:szCs w:val="24"/>
              </w:rPr>
            </w:pPr>
          </w:p>
        </w:tc>
      </w:tr>
      <w:tr w:rsidR="00ED77F9" w:rsidRPr="00EE7FA0" w14:paraId="7A84139A" w14:textId="77777777" w:rsidTr="00E42BC3">
        <w:trPr>
          <w:trHeight w:val="599"/>
        </w:trPr>
        <w:tc>
          <w:tcPr>
            <w:tcW w:w="550" w:type="dxa"/>
          </w:tcPr>
          <w:p w14:paraId="7E78F3F8" w14:textId="66326DAF" w:rsidR="00ED77F9" w:rsidRPr="00EE7FA0" w:rsidRDefault="00ED77F9" w:rsidP="00ED77F9">
            <w:r>
              <w:t>17</w:t>
            </w:r>
          </w:p>
        </w:tc>
        <w:tc>
          <w:tcPr>
            <w:tcW w:w="7723" w:type="dxa"/>
          </w:tcPr>
          <w:p w14:paraId="6A637D26" w14:textId="77777777" w:rsidR="00ED77F9" w:rsidRPr="00C445DE" w:rsidRDefault="00ED77F9" w:rsidP="00C445DE">
            <w:pPr>
              <w:spacing w:before="240" w:line="276" w:lineRule="auto"/>
              <w:jc w:val="both"/>
              <w:rPr>
                <w:rFonts w:ascii="Times New Roman" w:hAnsi="Times New Roman" w:cs="Times New Roman"/>
                <w:sz w:val="24"/>
                <w:szCs w:val="24"/>
              </w:rPr>
            </w:pPr>
            <w:r w:rsidRPr="00C445DE">
              <w:rPr>
                <w:rFonts w:ascii="Times New Roman" w:hAnsi="Times New Roman" w:cs="Times New Roman"/>
                <w:sz w:val="24"/>
                <w:szCs w:val="24"/>
              </w:rPr>
              <w:t>A reservoir- aquifer model system with an encroachment angle of 60º has the following boundary pressure history:</w:t>
            </w:r>
          </w:p>
          <w:tbl>
            <w:tblPr>
              <w:tblStyle w:val="TableGrid"/>
              <w:tblW w:w="0" w:type="auto"/>
              <w:tblLook w:val="04A0" w:firstRow="1" w:lastRow="0" w:firstColumn="1" w:lastColumn="0" w:noHBand="0" w:noVBand="1"/>
            </w:tblPr>
            <w:tblGrid>
              <w:gridCol w:w="3720"/>
              <w:gridCol w:w="3777"/>
            </w:tblGrid>
            <w:tr w:rsidR="00ED77F9" w:rsidRPr="00C445DE" w14:paraId="4CD991A6" w14:textId="77777777" w:rsidTr="00E56F9B">
              <w:tc>
                <w:tcPr>
                  <w:tcW w:w="5035" w:type="dxa"/>
                </w:tcPr>
                <w:p w14:paraId="05C4FE17" w14:textId="77777777" w:rsidR="00ED77F9" w:rsidRPr="00C445DE" w:rsidRDefault="00ED77F9" w:rsidP="00C445DE">
                  <w:pPr>
                    <w:spacing w:before="240" w:line="276" w:lineRule="auto"/>
                    <w:jc w:val="center"/>
                    <w:rPr>
                      <w:rFonts w:ascii="Times New Roman" w:hAnsi="Times New Roman" w:cs="Times New Roman"/>
                      <w:sz w:val="24"/>
                      <w:szCs w:val="24"/>
                    </w:rPr>
                  </w:pPr>
                  <w:r w:rsidRPr="00C445DE">
                    <w:rPr>
                      <w:rFonts w:ascii="Times New Roman" w:hAnsi="Times New Roman" w:cs="Times New Roman"/>
                      <w:sz w:val="24"/>
                      <w:szCs w:val="24"/>
                    </w:rPr>
                    <w:t>Time (month)</w:t>
                  </w:r>
                </w:p>
              </w:tc>
              <w:tc>
                <w:tcPr>
                  <w:tcW w:w="5035" w:type="dxa"/>
                </w:tcPr>
                <w:p w14:paraId="71545F51" w14:textId="77777777" w:rsidR="00ED77F9" w:rsidRPr="00C445DE" w:rsidRDefault="00ED77F9" w:rsidP="00C445DE">
                  <w:pPr>
                    <w:spacing w:before="240" w:line="276" w:lineRule="auto"/>
                    <w:jc w:val="center"/>
                    <w:rPr>
                      <w:rFonts w:ascii="Times New Roman" w:hAnsi="Times New Roman" w:cs="Times New Roman"/>
                      <w:sz w:val="24"/>
                      <w:szCs w:val="24"/>
                    </w:rPr>
                  </w:pPr>
                  <w:r w:rsidRPr="00C445DE">
                    <w:rPr>
                      <w:rFonts w:ascii="Times New Roman" w:hAnsi="Times New Roman" w:cs="Times New Roman"/>
                      <w:sz w:val="24"/>
                      <w:szCs w:val="24"/>
                    </w:rPr>
                    <w:t>Boundary Pressure (psi)</w:t>
                  </w:r>
                </w:p>
              </w:tc>
            </w:tr>
            <w:tr w:rsidR="00ED77F9" w:rsidRPr="00C445DE" w14:paraId="161CF5DD" w14:textId="77777777" w:rsidTr="00E56F9B">
              <w:trPr>
                <w:trHeight w:val="289"/>
              </w:trPr>
              <w:tc>
                <w:tcPr>
                  <w:tcW w:w="5035" w:type="dxa"/>
                </w:tcPr>
                <w:p w14:paraId="51B56472" w14:textId="77777777" w:rsidR="00ED77F9" w:rsidRPr="00C445DE" w:rsidRDefault="00ED77F9" w:rsidP="00C445DE">
                  <w:pPr>
                    <w:spacing w:before="240" w:line="276" w:lineRule="auto"/>
                    <w:jc w:val="center"/>
                    <w:rPr>
                      <w:rFonts w:ascii="Times New Roman" w:hAnsi="Times New Roman" w:cs="Times New Roman"/>
                      <w:sz w:val="24"/>
                      <w:szCs w:val="24"/>
                    </w:rPr>
                  </w:pPr>
                  <w:r w:rsidRPr="00C445DE">
                    <w:rPr>
                      <w:rFonts w:ascii="Times New Roman" w:hAnsi="Times New Roman" w:cs="Times New Roman"/>
                      <w:sz w:val="24"/>
                      <w:szCs w:val="24"/>
                    </w:rPr>
                    <w:t>0</w:t>
                  </w:r>
                </w:p>
              </w:tc>
              <w:tc>
                <w:tcPr>
                  <w:tcW w:w="5035" w:type="dxa"/>
                </w:tcPr>
                <w:p w14:paraId="36DB4CC5" w14:textId="77777777" w:rsidR="00ED77F9" w:rsidRPr="00C445DE" w:rsidRDefault="00ED77F9" w:rsidP="00C445DE">
                  <w:pPr>
                    <w:spacing w:before="240" w:line="276" w:lineRule="auto"/>
                    <w:jc w:val="center"/>
                    <w:rPr>
                      <w:rFonts w:ascii="Times New Roman" w:hAnsi="Times New Roman" w:cs="Times New Roman"/>
                      <w:sz w:val="24"/>
                      <w:szCs w:val="24"/>
                    </w:rPr>
                  </w:pPr>
                  <w:r w:rsidRPr="00C445DE">
                    <w:rPr>
                      <w:rFonts w:ascii="Times New Roman" w:hAnsi="Times New Roman" w:cs="Times New Roman"/>
                      <w:sz w:val="24"/>
                      <w:szCs w:val="24"/>
                    </w:rPr>
                    <w:t>2610</w:t>
                  </w:r>
                </w:p>
              </w:tc>
            </w:tr>
            <w:tr w:rsidR="00ED77F9" w:rsidRPr="00C445DE" w14:paraId="0BD035B5" w14:textId="77777777" w:rsidTr="00E56F9B">
              <w:tc>
                <w:tcPr>
                  <w:tcW w:w="5035" w:type="dxa"/>
                </w:tcPr>
                <w:p w14:paraId="7010E005" w14:textId="77777777" w:rsidR="00ED77F9" w:rsidRPr="00C445DE" w:rsidRDefault="00ED77F9" w:rsidP="00C445DE">
                  <w:pPr>
                    <w:spacing w:before="240" w:line="276" w:lineRule="auto"/>
                    <w:jc w:val="center"/>
                    <w:rPr>
                      <w:rFonts w:ascii="Times New Roman" w:hAnsi="Times New Roman" w:cs="Times New Roman"/>
                      <w:sz w:val="24"/>
                      <w:szCs w:val="24"/>
                    </w:rPr>
                  </w:pPr>
                  <w:r w:rsidRPr="00C445DE">
                    <w:rPr>
                      <w:rFonts w:ascii="Times New Roman" w:hAnsi="Times New Roman" w:cs="Times New Roman"/>
                      <w:sz w:val="24"/>
                      <w:szCs w:val="24"/>
                    </w:rPr>
                    <w:t>6</w:t>
                  </w:r>
                </w:p>
              </w:tc>
              <w:tc>
                <w:tcPr>
                  <w:tcW w:w="5035" w:type="dxa"/>
                </w:tcPr>
                <w:p w14:paraId="526F1D9F" w14:textId="77777777" w:rsidR="00ED77F9" w:rsidRPr="00C445DE" w:rsidRDefault="00ED77F9" w:rsidP="00C445DE">
                  <w:pPr>
                    <w:spacing w:before="240" w:line="276" w:lineRule="auto"/>
                    <w:jc w:val="center"/>
                    <w:rPr>
                      <w:rFonts w:ascii="Times New Roman" w:hAnsi="Times New Roman" w:cs="Times New Roman"/>
                      <w:sz w:val="24"/>
                      <w:szCs w:val="24"/>
                    </w:rPr>
                  </w:pPr>
                  <w:r w:rsidRPr="00C445DE">
                    <w:rPr>
                      <w:rFonts w:ascii="Times New Roman" w:hAnsi="Times New Roman" w:cs="Times New Roman"/>
                      <w:sz w:val="24"/>
                      <w:szCs w:val="24"/>
                    </w:rPr>
                    <w:t>2600</w:t>
                  </w:r>
                </w:p>
              </w:tc>
            </w:tr>
            <w:tr w:rsidR="00ED77F9" w:rsidRPr="00C445DE" w14:paraId="4D40DA2D" w14:textId="77777777" w:rsidTr="00E56F9B">
              <w:tc>
                <w:tcPr>
                  <w:tcW w:w="5035" w:type="dxa"/>
                </w:tcPr>
                <w:p w14:paraId="4DA9052B" w14:textId="77777777" w:rsidR="00ED77F9" w:rsidRPr="00C445DE" w:rsidRDefault="00ED77F9" w:rsidP="00C445DE">
                  <w:pPr>
                    <w:spacing w:before="240" w:line="276" w:lineRule="auto"/>
                    <w:jc w:val="center"/>
                    <w:rPr>
                      <w:rFonts w:ascii="Times New Roman" w:hAnsi="Times New Roman" w:cs="Times New Roman"/>
                      <w:sz w:val="24"/>
                      <w:szCs w:val="24"/>
                    </w:rPr>
                  </w:pPr>
                  <w:r w:rsidRPr="00C445DE">
                    <w:rPr>
                      <w:rFonts w:ascii="Times New Roman" w:hAnsi="Times New Roman" w:cs="Times New Roman"/>
                      <w:sz w:val="24"/>
                      <w:szCs w:val="24"/>
                    </w:rPr>
                    <w:t>12</w:t>
                  </w:r>
                </w:p>
              </w:tc>
              <w:tc>
                <w:tcPr>
                  <w:tcW w:w="5035" w:type="dxa"/>
                </w:tcPr>
                <w:p w14:paraId="68382719" w14:textId="77777777" w:rsidR="00ED77F9" w:rsidRPr="00C445DE" w:rsidRDefault="00ED77F9" w:rsidP="00C445DE">
                  <w:pPr>
                    <w:spacing w:before="240" w:line="276" w:lineRule="auto"/>
                    <w:jc w:val="center"/>
                    <w:rPr>
                      <w:rFonts w:ascii="Times New Roman" w:hAnsi="Times New Roman" w:cs="Times New Roman"/>
                      <w:sz w:val="24"/>
                      <w:szCs w:val="24"/>
                    </w:rPr>
                  </w:pPr>
                  <w:r w:rsidRPr="00C445DE">
                    <w:rPr>
                      <w:rFonts w:ascii="Times New Roman" w:hAnsi="Times New Roman" w:cs="Times New Roman"/>
                      <w:sz w:val="24"/>
                      <w:szCs w:val="24"/>
                    </w:rPr>
                    <w:t>2580</w:t>
                  </w:r>
                </w:p>
              </w:tc>
            </w:tr>
            <w:tr w:rsidR="00ED77F9" w:rsidRPr="00C445DE" w14:paraId="508E7B6E" w14:textId="77777777" w:rsidTr="00E56F9B">
              <w:tc>
                <w:tcPr>
                  <w:tcW w:w="5035" w:type="dxa"/>
                </w:tcPr>
                <w:p w14:paraId="4BFEBFFF" w14:textId="77777777" w:rsidR="00ED77F9" w:rsidRPr="00C445DE" w:rsidRDefault="00ED77F9" w:rsidP="00C445DE">
                  <w:pPr>
                    <w:spacing w:before="240" w:line="276" w:lineRule="auto"/>
                    <w:jc w:val="center"/>
                    <w:rPr>
                      <w:rFonts w:ascii="Times New Roman" w:hAnsi="Times New Roman" w:cs="Times New Roman"/>
                      <w:sz w:val="24"/>
                      <w:szCs w:val="24"/>
                    </w:rPr>
                  </w:pPr>
                  <w:r w:rsidRPr="00C445DE">
                    <w:rPr>
                      <w:rFonts w:ascii="Times New Roman" w:hAnsi="Times New Roman" w:cs="Times New Roman"/>
                      <w:sz w:val="24"/>
                      <w:szCs w:val="24"/>
                    </w:rPr>
                    <w:t>18</w:t>
                  </w:r>
                </w:p>
              </w:tc>
              <w:tc>
                <w:tcPr>
                  <w:tcW w:w="5035" w:type="dxa"/>
                </w:tcPr>
                <w:p w14:paraId="071876B4" w14:textId="77777777" w:rsidR="00ED77F9" w:rsidRPr="00C445DE" w:rsidRDefault="00ED77F9" w:rsidP="00C445DE">
                  <w:pPr>
                    <w:spacing w:before="240" w:line="276" w:lineRule="auto"/>
                    <w:jc w:val="center"/>
                    <w:rPr>
                      <w:rFonts w:ascii="Times New Roman" w:hAnsi="Times New Roman" w:cs="Times New Roman"/>
                      <w:sz w:val="24"/>
                      <w:szCs w:val="24"/>
                    </w:rPr>
                  </w:pPr>
                  <w:r w:rsidRPr="00C445DE">
                    <w:rPr>
                      <w:rFonts w:ascii="Times New Roman" w:hAnsi="Times New Roman" w:cs="Times New Roman"/>
                      <w:sz w:val="24"/>
                      <w:szCs w:val="24"/>
                    </w:rPr>
                    <w:t>2552</w:t>
                  </w:r>
                </w:p>
              </w:tc>
            </w:tr>
            <w:tr w:rsidR="00ED77F9" w:rsidRPr="00C445DE" w14:paraId="7B04D82A" w14:textId="77777777" w:rsidTr="00E56F9B">
              <w:tc>
                <w:tcPr>
                  <w:tcW w:w="5035" w:type="dxa"/>
                </w:tcPr>
                <w:p w14:paraId="052212F7" w14:textId="77777777" w:rsidR="00ED77F9" w:rsidRPr="00C445DE" w:rsidRDefault="00ED77F9" w:rsidP="00C445DE">
                  <w:pPr>
                    <w:spacing w:before="240" w:line="276" w:lineRule="auto"/>
                    <w:jc w:val="center"/>
                    <w:rPr>
                      <w:rFonts w:ascii="Times New Roman" w:hAnsi="Times New Roman" w:cs="Times New Roman"/>
                      <w:sz w:val="24"/>
                      <w:szCs w:val="24"/>
                    </w:rPr>
                  </w:pPr>
                  <w:r w:rsidRPr="00C445DE">
                    <w:rPr>
                      <w:rFonts w:ascii="Times New Roman" w:hAnsi="Times New Roman" w:cs="Times New Roman"/>
                      <w:sz w:val="24"/>
                      <w:szCs w:val="24"/>
                    </w:rPr>
                    <w:t>24</w:t>
                  </w:r>
                </w:p>
              </w:tc>
              <w:tc>
                <w:tcPr>
                  <w:tcW w:w="5035" w:type="dxa"/>
                </w:tcPr>
                <w:p w14:paraId="073E45B5" w14:textId="77777777" w:rsidR="00ED77F9" w:rsidRPr="00C445DE" w:rsidRDefault="00ED77F9" w:rsidP="00C445DE">
                  <w:pPr>
                    <w:spacing w:before="240" w:line="276" w:lineRule="auto"/>
                    <w:jc w:val="center"/>
                    <w:rPr>
                      <w:rFonts w:ascii="Times New Roman" w:hAnsi="Times New Roman" w:cs="Times New Roman"/>
                      <w:sz w:val="24"/>
                      <w:szCs w:val="24"/>
                    </w:rPr>
                  </w:pPr>
                  <w:r w:rsidRPr="00C445DE">
                    <w:rPr>
                      <w:rFonts w:ascii="Times New Roman" w:hAnsi="Times New Roman" w:cs="Times New Roman"/>
                      <w:sz w:val="24"/>
                      <w:szCs w:val="24"/>
                    </w:rPr>
                    <w:t>2515</w:t>
                  </w:r>
                </w:p>
              </w:tc>
            </w:tr>
          </w:tbl>
          <w:p w14:paraId="03E5B1EE" w14:textId="77777777" w:rsidR="00ED77F9" w:rsidRPr="00C445DE" w:rsidRDefault="00ED77F9" w:rsidP="00C445DE">
            <w:pPr>
              <w:spacing w:before="240" w:line="276" w:lineRule="auto"/>
              <w:jc w:val="both"/>
              <w:rPr>
                <w:rFonts w:ascii="Times New Roman" w:hAnsi="Times New Roman" w:cs="Times New Roman"/>
                <w:sz w:val="24"/>
                <w:szCs w:val="24"/>
              </w:rPr>
            </w:pPr>
            <w:r w:rsidRPr="00C445DE">
              <w:rPr>
                <w:rFonts w:ascii="Times New Roman" w:hAnsi="Times New Roman" w:cs="Times New Roman"/>
                <w:sz w:val="24"/>
                <w:szCs w:val="24"/>
              </w:rPr>
              <w:t xml:space="preserve">Given the following data:  h = 100 </w:t>
            </w:r>
            <w:proofErr w:type="gramStart"/>
            <w:r w:rsidRPr="00C445DE">
              <w:rPr>
                <w:rFonts w:ascii="Times New Roman" w:hAnsi="Times New Roman" w:cs="Times New Roman"/>
                <w:sz w:val="24"/>
                <w:szCs w:val="24"/>
              </w:rPr>
              <w:t>ft ;</w:t>
            </w:r>
            <w:proofErr w:type="gramEnd"/>
            <w:r w:rsidRPr="00C445DE">
              <w:rPr>
                <w:rFonts w:ascii="Times New Roman" w:hAnsi="Times New Roman" w:cs="Times New Roman"/>
                <w:sz w:val="24"/>
                <w:szCs w:val="24"/>
              </w:rPr>
              <w:t xml:space="preserve"> φ= 15%; µ</w:t>
            </w:r>
            <w:r w:rsidRPr="00C445DE">
              <w:rPr>
                <w:rFonts w:ascii="Times New Roman" w:hAnsi="Times New Roman" w:cs="Times New Roman"/>
                <w:sz w:val="24"/>
                <w:szCs w:val="24"/>
                <w:vertAlign w:val="subscript"/>
              </w:rPr>
              <w:t>w</w:t>
            </w:r>
            <w:r w:rsidRPr="00C445DE">
              <w:rPr>
                <w:rFonts w:ascii="Times New Roman" w:hAnsi="Times New Roman" w:cs="Times New Roman"/>
                <w:sz w:val="24"/>
                <w:szCs w:val="24"/>
              </w:rPr>
              <w:t>= 0.7 cp; C</w:t>
            </w:r>
            <w:r w:rsidRPr="00C445DE">
              <w:rPr>
                <w:rFonts w:ascii="Times New Roman" w:hAnsi="Times New Roman" w:cs="Times New Roman"/>
                <w:sz w:val="24"/>
                <w:szCs w:val="24"/>
                <w:vertAlign w:val="subscript"/>
              </w:rPr>
              <w:t>f</w:t>
            </w:r>
            <w:r w:rsidRPr="00C445DE">
              <w:rPr>
                <w:rFonts w:ascii="Times New Roman" w:hAnsi="Times New Roman" w:cs="Times New Roman"/>
                <w:sz w:val="24"/>
                <w:szCs w:val="24"/>
              </w:rPr>
              <w:t xml:space="preserve"> = 5 X 10</w:t>
            </w:r>
            <w:r w:rsidRPr="00C445DE">
              <w:rPr>
                <w:rFonts w:ascii="Times New Roman" w:hAnsi="Times New Roman" w:cs="Times New Roman"/>
                <w:sz w:val="24"/>
                <w:szCs w:val="24"/>
                <w:vertAlign w:val="superscript"/>
              </w:rPr>
              <w:t>-6</w:t>
            </w:r>
            <w:r w:rsidRPr="00C445DE">
              <w:rPr>
                <w:rFonts w:ascii="Times New Roman" w:hAnsi="Times New Roman" w:cs="Times New Roman"/>
                <w:sz w:val="24"/>
                <w:szCs w:val="24"/>
              </w:rPr>
              <w:t xml:space="preserve"> psi</w:t>
            </w:r>
            <w:r w:rsidRPr="00C445DE">
              <w:rPr>
                <w:rFonts w:ascii="Times New Roman" w:hAnsi="Times New Roman" w:cs="Times New Roman"/>
                <w:sz w:val="24"/>
                <w:szCs w:val="24"/>
                <w:vertAlign w:val="superscript"/>
              </w:rPr>
              <w:t>-1</w:t>
            </w:r>
            <w:r w:rsidRPr="00C445DE">
              <w:rPr>
                <w:rFonts w:ascii="Times New Roman" w:hAnsi="Times New Roman" w:cs="Times New Roman"/>
                <w:sz w:val="24"/>
                <w:szCs w:val="24"/>
              </w:rPr>
              <w:t xml:space="preserve">; </w:t>
            </w:r>
            <w:proofErr w:type="spellStart"/>
            <w:r w:rsidRPr="00C445DE">
              <w:rPr>
                <w:rFonts w:ascii="Times New Roman" w:hAnsi="Times New Roman" w:cs="Times New Roman"/>
                <w:sz w:val="24"/>
                <w:szCs w:val="24"/>
              </w:rPr>
              <w:t>C</w:t>
            </w:r>
            <w:r w:rsidRPr="00C445DE">
              <w:rPr>
                <w:rFonts w:ascii="Times New Roman" w:hAnsi="Times New Roman" w:cs="Times New Roman"/>
                <w:sz w:val="24"/>
                <w:szCs w:val="24"/>
                <w:vertAlign w:val="subscript"/>
              </w:rPr>
              <w:t>w</w:t>
            </w:r>
            <w:proofErr w:type="spellEnd"/>
            <w:r w:rsidRPr="00C445DE">
              <w:rPr>
                <w:rFonts w:ascii="Times New Roman" w:hAnsi="Times New Roman" w:cs="Times New Roman"/>
                <w:sz w:val="24"/>
                <w:szCs w:val="24"/>
              </w:rPr>
              <w:t xml:space="preserve"> = 4 X 10</w:t>
            </w:r>
            <w:r w:rsidRPr="00C445DE">
              <w:rPr>
                <w:rFonts w:ascii="Times New Roman" w:hAnsi="Times New Roman" w:cs="Times New Roman"/>
                <w:sz w:val="24"/>
                <w:szCs w:val="24"/>
                <w:vertAlign w:val="superscript"/>
              </w:rPr>
              <w:t>-6</w:t>
            </w:r>
            <w:r w:rsidRPr="00C445DE">
              <w:rPr>
                <w:rFonts w:ascii="Times New Roman" w:hAnsi="Times New Roman" w:cs="Times New Roman"/>
                <w:sz w:val="24"/>
                <w:szCs w:val="24"/>
              </w:rPr>
              <w:t xml:space="preserve"> psi</w:t>
            </w:r>
            <w:r w:rsidRPr="00C445DE">
              <w:rPr>
                <w:rFonts w:ascii="Times New Roman" w:hAnsi="Times New Roman" w:cs="Times New Roman"/>
                <w:sz w:val="24"/>
                <w:szCs w:val="24"/>
                <w:vertAlign w:val="superscript"/>
              </w:rPr>
              <w:t>-1</w:t>
            </w:r>
            <w:r w:rsidRPr="00C445DE">
              <w:rPr>
                <w:rFonts w:ascii="Times New Roman" w:hAnsi="Times New Roman" w:cs="Times New Roman"/>
                <w:sz w:val="24"/>
                <w:szCs w:val="24"/>
              </w:rPr>
              <w:t xml:space="preserve"> ; k = 100 </w:t>
            </w:r>
            <w:proofErr w:type="spellStart"/>
            <w:r w:rsidRPr="00C445DE">
              <w:rPr>
                <w:rFonts w:ascii="Times New Roman" w:hAnsi="Times New Roman" w:cs="Times New Roman"/>
                <w:sz w:val="24"/>
                <w:szCs w:val="24"/>
              </w:rPr>
              <w:t>md.</w:t>
            </w:r>
            <w:proofErr w:type="spellEnd"/>
            <w:r w:rsidRPr="00C445DE">
              <w:rPr>
                <w:rFonts w:ascii="Times New Roman" w:hAnsi="Times New Roman" w:cs="Times New Roman"/>
                <w:sz w:val="24"/>
                <w:szCs w:val="24"/>
              </w:rPr>
              <w:t xml:space="preserve"> T=140 ºF; </w:t>
            </w:r>
            <w:proofErr w:type="spellStart"/>
            <w:r w:rsidRPr="00C445DE">
              <w:rPr>
                <w:rFonts w:ascii="Times New Roman" w:hAnsi="Times New Roman" w:cs="Times New Roman"/>
                <w:sz w:val="24"/>
                <w:szCs w:val="24"/>
              </w:rPr>
              <w:t>r</w:t>
            </w:r>
            <w:r w:rsidRPr="00C445DE">
              <w:rPr>
                <w:rFonts w:ascii="Times New Roman" w:hAnsi="Times New Roman" w:cs="Times New Roman"/>
                <w:sz w:val="24"/>
                <w:szCs w:val="24"/>
                <w:vertAlign w:val="subscript"/>
              </w:rPr>
              <w:t>a</w:t>
            </w:r>
            <w:proofErr w:type="spellEnd"/>
            <w:r w:rsidRPr="00C445DE">
              <w:rPr>
                <w:rFonts w:ascii="Times New Roman" w:hAnsi="Times New Roman" w:cs="Times New Roman"/>
                <w:sz w:val="24"/>
                <w:szCs w:val="24"/>
              </w:rPr>
              <w:t xml:space="preserve"> = infinite; r</w:t>
            </w:r>
            <w:r w:rsidRPr="00C445DE">
              <w:rPr>
                <w:rFonts w:ascii="Times New Roman" w:hAnsi="Times New Roman" w:cs="Times New Roman"/>
                <w:sz w:val="24"/>
                <w:szCs w:val="24"/>
                <w:vertAlign w:val="subscript"/>
              </w:rPr>
              <w:t>e</w:t>
            </w:r>
            <w:r w:rsidRPr="00C445DE">
              <w:rPr>
                <w:rFonts w:ascii="Times New Roman" w:hAnsi="Times New Roman" w:cs="Times New Roman"/>
                <w:sz w:val="24"/>
                <w:szCs w:val="24"/>
              </w:rPr>
              <w:t xml:space="preserve"> = 2000 ft.</w:t>
            </w:r>
          </w:p>
          <w:p w14:paraId="1DE7B5E1" w14:textId="77777777" w:rsidR="00ED77F9" w:rsidRPr="00C445DE" w:rsidRDefault="00ED77F9" w:rsidP="00C445DE">
            <w:pPr>
              <w:spacing w:before="240" w:line="276" w:lineRule="auto"/>
              <w:jc w:val="both"/>
              <w:rPr>
                <w:rFonts w:ascii="Times New Roman" w:hAnsi="Times New Roman" w:cs="Times New Roman"/>
                <w:sz w:val="24"/>
                <w:szCs w:val="24"/>
              </w:rPr>
            </w:pPr>
            <w:r w:rsidRPr="00C445DE">
              <w:rPr>
                <w:rFonts w:ascii="Times New Roman" w:hAnsi="Times New Roman" w:cs="Times New Roman"/>
                <w:sz w:val="24"/>
                <w:szCs w:val="24"/>
              </w:rPr>
              <w:t>Identify the best suited VEH method (edge water drive/ bottom water drive) to compute the cumulative water influx. Assume data appropriately, if missing.  Use the chart below:</w:t>
            </w:r>
          </w:p>
          <w:tbl>
            <w:tblPr>
              <w:tblStyle w:val="TableGrid"/>
              <w:tblW w:w="0" w:type="auto"/>
              <w:tblLook w:val="04A0" w:firstRow="1" w:lastRow="0" w:firstColumn="1" w:lastColumn="0" w:noHBand="0" w:noVBand="1"/>
            </w:tblPr>
            <w:tblGrid>
              <w:gridCol w:w="3877"/>
              <w:gridCol w:w="3620"/>
            </w:tblGrid>
            <w:tr w:rsidR="00ED77F9" w:rsidRPr="00C445DE" w14:paraId="6E94CFE4" w14:textId="77777777" w:rsidTr="00E56F9B">
              <w:tc>
                <w:tcPr>
                  <w:tcW w:w="5035" w:type="dxa"/>
                </w:tcPr>
                <w:p w14:paraId="5D3937FA" w14:textId="77777777" w:rsidR="00ED77F9" w:rsidRPr="00C445DE" w:rsidRDefault="00ED77F9" w:rsidP="00C445DE">
                  <w:pPr>
                    <w:spacing w:before="240" w:line="276" w:lineRule="auto"/>
                    <w:jc w:val="center"/>
                    <w:rPr>
                      <w:rFonts w:ascii="Times New Roman" w:hAnsi="Times New Roman" w:cs="Times New Roman"/>
                      <w:sz w:val="24"/>
                      <w:szCs w:val="24"/>
                    </w:rPr>
                  </w:pPr>
                  <w:bookmarkStart w:id="1" w:name="_Hlk148433716"/>
                  <w:r w:rsidRPr="00C445DE">
                    <w:rPr>
                      <w:rFonts w:ascii="Times New Roman" w:hAnsi="Times New Roman" w:cs="Times New Roman"/>
                      <w:sz w:val="24"/>
                      <w:szCs w:val="24"/>
                    </w:rPr>
                    <w:t>Dimensionless time</w:t>
                  </w:r>
                </w:p>
              </w:tc>
              <w:tc>
                <w:tcPr>
                  <w:tcW w:w="5035" w:type="dxa"/>
                </w:tcPr>
                <w:p w14:paraId="77255758" w14:textId="77777777" w:rsidR="00ED77F9" w:rsidRPr="00C445DE" w:rsidRDefault="00ED77F9" w:rsidP="00C445DE">
                  <w:pPr>
                    <w:spacing w:before="240" w:line="276" w:lineRule="auto"/>
                    <w:jc w:val="center"/>
                    <w:rPr>
                      <w:rFonts w:ascii="Times New Roman" w:hAnsi="Times New Roman" w:cs="Times New Roman"/>
                      <w:sz w:val="24"/>
                      <w:szCs w:val="24"/>
                    </w:rPr>
                  </w:pPr>
                  <w:r w:rsidRPr="00C445DE">
                    <w:rPr>
                      <w:rFonts w:ascii="Times New Roman" w:hAnsi="Times New Roman" w:cs="Times New Roman"/>
                      <w:sz w:val="24"/>
                      <w:szCs w:val="24"/>
                    </w:rPr>
                    <w:t>Fluid influx</w:t>
                  </w:r>
                </w:p>
              </w:tc>
            </w:tr>
            <w:tr w:rsidR="00ED77F9" w:rsidRPr="00C445DE" w14:paraId="6F6B03E2" w14:textId="77777777" w:rsidTr="00E56F9B">
              <w:tc>
                <w:tcPr>
                  <w:tcW w:w="5035" w:type="dxa"/>
                </w:tcPr>
                <w:p w14:paraId="5DF840A8" w14:textId="77777777" w:rsidR="00ED77F9" w:rsidRPr="00C445DE" w:rsidRDefault="00ED77F9" w:rsidP="00C445DE">
                  <w:pPr>
                    <w:spacing w:before="240" w:line="276" w:lineRule="auto"/>
                    <w:jc w:val="center"/>
                    <w:rPr>
                      <w:rFonts w:ascii="Times New Roman" w:hAnsi="Times New Roman" w:cs="Times New Roman"/>
                      <w:sz w:val="24"/>
                      <w:szCs w:val="24"/>
                    </w:rPr>
                  </w:pPr>
                  <w:r w:rsidRPr="00C445DE">
                    <w:rPr>
                      <w:rFonts w:ascii="Times New Roman" w:hAnsi="Times New Roman" w:cs="Times New Roman"/>
                      <w:sz w:val="24"/>
                      <w:szCs w:val="24"/>
                    </w:rPr>
                    <w:t>30</w:t>
                  </w:r>
                </w:p>
              </w:tc>
              <w:tc>
                <w:tcPr>
                  <w:tcW w:w="5035" w:type="dxa"/>
                </w:tcPr>
                <w:p w14:paraId="17D55D5A" w14:textId="77777777" w:rsidR="00ED77F9" w:rsidRPr="00C445DE" w:rsidRDefault="00ED77F9" w:rsidP="00C445DE">
                  <w:pPr>
                    <w:spacing w:before="240" w:line="276" w:lineRule="auto"/>
                    <w:jc w:val="center"/>
                    <w:rPr>
                      <w:rFonts w:ascii="Times New Roman" w:hAnsi="Times New Roman" w:cs="Times New Roman"/>
                      <w:sz w:val="24"/>
                      <w:szCs w:val="24"/>
                    </w:rPr>
                  </w:pPr>
                  <w:r w:rsidRPr="00C445DE">
                    <w:rPr>
                      <w:rFonts w:ascii="Times New Roman" w:hAnsi="Times New Roman" w:cs="Times New Roman"/>
                      <w:sz w:val="24"/>
                      <w:szCs w:val="24"/>
                    </w:rPr>
                    <w:t>16.742</w:t>
                  </w:r>
                </w:p>
              </w:tc>
            </w:tr>
            <w:tr w:rsidR="00ED77F9" w:rsidRPr="00C445DE" w14:paraId="5CD62666" w14:textId="77777777" w:rsidTr="00E56F9B">
              <w:tc>
                <w:tcPr>
                  <w:tcW w:w="5035" w:type="dxa"/>
                </w:tcPr>
                <w:p w14:paraId="7780EC29" w14:textId="77777777" w:rsidR="00ED77F9" w:rsidRPr="00C445DE" w:rsidRDefault="00ED77F9" w:rsidP="00C445DE">
                  <w:pPr>
                    <w:spacing w:before="240" w:line="276" w:lineRule="auto"/>
                    <w:jc w:val="center"/>
                    <w:rPr>
                      <w:rFonts w:ascii="Times New Roman" w:hAnsi="Times New Roman" w:cs="Times New Roman"/>
                      <w:sz w:val="24"/>
                      <w:szCs w:val="24"/>
                    </w:rPr>
                  </w:pPr>
                  <w:r w:rsidRPr="00C445DE">
                    <w:rPr>
                      <w:rFonts w:ascii="Times New Roman" w:hAnsi="Times New Roman" w:cs="Times New Roman"/>
                      <w:sz w:val="24"/>
                      <w:szCs w:val="24"/>
                    </w:rPr>
                    <w:t>60</w:t>
                  </w:r>
                </w:p>
              </w:tc>
              <w:tc>
                <w:tcPr>
                  <w:tcW w:w="5035" w:type="dxa"/>
                </w:tcPr>
                <w:p w14:paraId="27F0D2DD" w14:textId="77777777" w:rsidR="00ED77F9" w:rsidRPr="00C445DE" w:rsidRDefault="00ED77F9" w:rsidP="00C445DE">
                  <w:pPr>
                    <w:spacing w:before="240" w:line="276" w:lineRule="auto"/>
                    <w:jc w:val="center"/>
                    <w:rPr>
                      <w:rFonts w:ascii="Times New Roman" w:hAnsi="Times New Roman" w:cs="Times New Roman"/>
                      <w:sz w:val="24"/>
                      <w:szCs w:val="24"/>
                    </w:rPr>
                  </w:pPr>
                  <w:r w:rsidRPr="00C445DE">
                    <w:rPr>
                      <w:rFonts w:ascii="Times New Roman" w:hAnsi="Times New Roman" w:cs="Times New Roman"/>
                      <w:sz w:val="24"/>
                      <w:szCs w:val="24"/>
                    </w:rPr>
                    <w:t>28.691</w:t>
                  </w:r>
                </w:p>
              </w:tc>
            </w:tr>
            <w:tr w:rsidR="00ED77F9" w:rsidRPr="00C445DE" w14:paraId="46199B34" w14:textId="77777777" w:rsidTr="00E56F9B">
              <w:tc>
                <w:tcPr>
                  <w:tcW w:w="5035" w:type="dxa"/>
                </w:tcPr>
                <w:p w14:paraId="1E8C0726" w14:textId="77777777" w:rsidR="00ED77F9" w:rsidRPr="00C445DE" w:rsidRDefault="00ED77F9" w:rsidP="00C445DE">
                  <w:pPr>
                    <w:spacing w:before="240" w:line="276" w:lineRule="auto"/>
                    <w:jc w:val="center"/>
                    <w:rPr>
                      <w:rFonts w:ascii="Times New Roman" w:hAnsi="Times New Roman" w:cs="Times New Roman"/>
                      <w:sz w:val="24"/>
                      <w:szCs w:val="24"/>
                    </w:rPr>
                  </w:pPr>
                  <w:r w:rsidRPr="00C445DE">
                    <w:rPr>
                      <w:rFonts w:ascii="Times New Roman" w:hAnsi="Times New Roman" w:cs="Times New Roman"/>
                      <w:sz w:val="24"/>
                      <w:szCs w:val="24"/>
                    </w:rPr>
                    <w:t>90</w:t>
                  </w:r>
                </w:p>
              </w:tc>
              <w:tc>
                <w:tcPr>
                  <w:tcW w:w="5035" w:type="dxa"/>
                </w:tcPr>
                <w:p w14:paraId="7CFB0C73" w14:textId="77777777" w:rsidR="00ED77F9" w:rsidRPr="00C445DE" w:rsidRDefault="00ED77F9" w:rsidP="00C445DE">
                  <w:pPr>
                    <w:spacing w:before="240" w:line="276" w:lineRule="auto"/>
                    <w:jc w:val="center"/>
                    <w:rPr>
                      <w:rFonts w:ascii="Times New Roman" w:hAnsi="Times New Roman" w:cs="Times New Roman"/>
                      <w:sz w:val="24"/>
                      <w:szCs w:val="24"/>
                    </w:rPr>
                  </w:pPr>
                  <w:r w:rsidRPr="00C445DE">
                    <w:rPr>
                      <w:rFonts w:ascii="Times New Roman" w:hAnsi="Times New Roman" w:cs="Times New Roman"/>
                      <w:sz w:val="24"/>
                      <w:szCs w:val="24"/>
                    </w:rPr>
                    <w:t>39.625</w:t>
                  </w:r>
                </w:p>
              </w:tc>
            </w:tr>
            <w:tr w:rsidR="00ED77F9" w:rsidRPr="00C445DE" w14:paraId="25A89801" w14:textId="77777777" w:rsidTr="00E56F9B">
              <w:tc>
                <w:tcPr>
                  <w:tcW w:w="5035" w:type="dxa"/>
                </w:tcPr>
                <w:p w14:paraId="5F63E471" w14:textId="77777777" w:rsidR="00ED77F9" w:rsidRPr="00C445DE" w:rsidRDefault="00ED77F9" w:rsidP="00C445DE">
                  <w:pPr>
                    <w:spacing w:before="240" w:line="276" w:lineRule="auto"/>
                    <w:jc w:val="center"/>
                    <w:rPr>
                      <w:rFonts w:ascii="Times New Roman" w:hAnsi="Times New Roman" w:cs="Times New Roman"/>
                      <w:sz w:val="24"/>
                      <w:szCs w:val="24"/>
                    </w:rPr>
                  </w:pPr>
                  <w:r w:rsidRPr="00C445DE">
                    <w:rPr>
                      <w:rFonts w:ascii="Times New Roman" w:hAnsi="Times New Roman" w:cs="Times New Roman"/>
                      <w:sz w:val="24"/>
                      <w:szCs w:val="24"/>
                    </w:rPr>
                    <w:t>120</w:t>
                  </w:r>
                </w:p>
              </w:tc>
              <w:tc>
                <w:tcPr>
                  <w:tcW w:w="5035" w:type="dxa"/>
                </w:tcPr>
                <w:p w14:paraId="163FB8FE" w14:textId="77777777" w:rsidR="00ED77F9" w:rsidRPr="00C445DE" w:rsidRDefault="00ED77F9" w:rsidP="00C445DE">
                  <w:pPr>
                    <w:spacing w:before="240" w:line="276" w:lineRule="auto"/>
                    <w:jc w:val="center"/>
                    <w:rPr>
                      <w:rFonts w:ascii="Times New Roman" w:hAnsi="Times New Roman" w:cs="Times New Roman"/>
                      <w:sz w:val="24"/>
                      <w:szCs w:val="24"/>
                    </w:rPr>
                  </w:pPr>
                  <w:r w:rsidRPr="00C445DE">
                    <w:rPr>
                      <w:rFonts w:ascii="Times New Roman" w:hAnsi="Times New Roman" w:cs="Times New Roman"/>
                      <w:sz w:val="24"/>
                      <w:szCs w:val="24"/>
                    </w:rPr>
                    <w:t>49.968</w:t>
                  </w:r>
                </w:p>
              </w:tc>
            </w:tr>
            <w:bookmarkEnd w:id="1"/>
          </w:tbl>
          <w:p w14:paraId="4FDC2CE3" w14:textId="77777777" w:rsidR="00ED77F9" w:rsidRPr="00C445DE" w:rsidRDefault="00ED77F9" w:rsidP="00C445DE">
            <w:pPr>
              <w:widowControl/>
              <w:autoSpaceDE/>
              <w:autoSpaceDN/>
              <w:spacing w:line="276" w:lineRule="auto"/>
              <w:rPr>
                <w:rFonts w:ascii="Times New Roman" w:eastAsia="Times New Roman" w:hAnsi="Times New Roman" w:cs="Times New Roman"/>
                <w:vanish/>
                <w:sz w:val="24"/>
                <w:szCs w:val="24"/>
              </w:rPr>
            </w:pPr>
          </w:p>
          <w:p w14:paraId="4CB2E817" w14:textId="77777777" w:rsidR="00ED77F9" w:rsidRPr="00C445DE" w:rsidRDefault="00ED77F9" w:rsidP="00C445DE">
            <w:pPr>
              <w:widowControl/>
              <w:autoSpaceDE/>
              <w:autoSpaceDN/>
              <w:spacing w:line="276" w:lineRule="auto"/>
              <w:rPr>
                <w:rFonts w:ascii="Times New Roman" w:eastAsia="Times New Roman" w:hAnsi="Times New Roman" w:cs="Times New Roman"/>
                <w:vanish/>
                <w:sz w:val="24"/>
                <w:szCs w:val="24"/>
              </w:rPr>
            </w:pPr>
          </w:p>
          <w:p w14:paraId="067E9C37" w14:textId="77777777" w:rsidR="00ED77F9" w:rsidRPr="00C445DE" w:rsidRDefault="00ED77F9" w:rsidP="00C445DE">
            <w:pPr>
              <w:widowControl/>
              <w:autoSpaceDE/>
              <w:autoSpaceDN/>
              <w:spacing w:line="276" w:lineRule="auto"/>
              <w:rPr>
                <w:rFonts w:ascii="Times New Roman" w:eastAsia="Times New Roman" w:hAnsi="Times New Roman" w:cs="Times New Roman"/>
                <w:vanish/>
                <w:sz w:val="24"/>
                <w:szCs w:val="24"/>
              </w:rPr>
            </w:pPr>
          </w:p>
          <w:p w14:paraId="423BA600" w14:textId="77777777" w:rsidR="00ED77F9" w:rsidRPr="00C445DE" w:rsidRDefault="00ED77F9" w:rsidP="00C445DE">
            <w:pPr>
              <w:widowControl/>
              <w:autoSpaceDE/>
              <w:autoSpaceDN/>
              <w:spacing w:line="276" w:lineRule="auto"/>
              <w:rPr>
                <w:rFonts w:ascii="Times New Roman" w:eastAsia="Times New Roman" w:hAnsi="Times New Roman" w:cs="Times New Roman"/>
                <w:vanish/>
                <w:sz w:val="24"/>
                <w:szCs w:val="24"/>
              </w:rPr>
            </w:pPr>
          </w:p>
          <w:p w14:paraId="055C1470" w14:textId="77777777" w:rsidR="00ED77F9" w:rsidRPr="00C445DE" w:rsidRDefault="00ED77F9" w:rsidP="00C445DE">
            <w:pPr>
              <w:widowControl/>
              <w:autoSpaceDE/>
              <w:autoSpaceDN/>
              <w:spacing w:line="276" w:lineRule="auto"/>
              <w:rPr>
                <w:rFonts w:ascii="Times New Roman" w:eastAsia="Times New Roman" w:hAnsi="Times New Roman" w:cs="Times New Roman"/>
                <w:vanish/>
                <w:sz w:val="24"/>
                <w:szCs w:val="24"/>
              </w:rPr>
            </w:pPr>
          </w:p>
          <w:p w14:paraId="3888B646" w14:textId="77777777" w:rsidR="00ED77F9" w:rsidRPr="00C445DE" w:rsidRDefault="00ED77F9" w:rsidP="00C445DE">
            <w:pPr>
              <w:widowControl/>
              <w:autoSpaceDE/>
              <w:autoSpaceDN/>
              <w:spacing w:line="276" w:lineRule="auto"/>
              <w:rPr>
                <w:rFonts w:ascii="Times New Roman" w:eastAsia="Times New Roman" w:hAnsi="Times New Roman" w:cs="Times New Roman"/>
                <w:vanish/>
                <w:sz w:val="24"/>
                <w:szCs w:val="24"/>
              </w:rPr>
            </w:pPr>
          </w:p>
          <w:p w14:paraId="6FC56E00" w14:textId="77777777" w:rsidR="00ED77F9" w:rsidRPr="00C445DE" w:rsidRDefault="00ED77F9" w:rsidP="00C445DE">
            <w:pPr>
              <w:widowControl/>
              <w:autoSpaceDE/>
              <w:autoSpaceDN/>
              <w:spacing w:line="276" w:lineRule="auto"/>
              <w:rPr>
                <w:rFonts w:ascii="Times New Roman" w:eastAsia="Times New Roman" w:hAnsi="Times New Roman" w:cs="Times New Roman"/>
                <w:vanish/>
                <w:sz w:val="24"/>
                <w:szCs w:val="24"/>
              </w:rPr>
            </w:pPr>
          </w:p>
          <w:p w14:paraId="013475CC" w14:textId="5C3337C6" w:rsidR="00ED77F9" w:rsidRPr="00C445DE" w:rsidRDefault="00ED77F9" w:rsidP="00C445DE">
            <w:pPr>
              <w:spacing w:line="276" w:lineRule="auto"/>
              <w:jc w:val="both"/>
              <w:rPr>
                <w:rFonts w:ascii="Times New Roman" w:hAnsi="Times New Roman" w:cs="Times New Roman"/>
                <w:sz w:val="24"/>
                <w:szCs w:val="24"/>
              </w:rPr>
            </w:pPr>
          </w:p>
        </w:tc>
        <w:tc>
          <w:tcPr>
            <w:tcW w:w="960" w:type="dxa"/>
          </w:tcPr>
          <w:p w14:paraId="5497BA98" w14:textId="66F6726B" w:rsidR="00ED77F9" w:rsidRPr="00EE7FA0" w:rsidRDefault="00ED77F9" w:rsidP="00ED77F9">
            <w:r>
              <w:t>(CO1)</w:t>
            </w:r>
          </w:p>
        </w:tc>
        <w:tc>
          <w:tcPr>
            <w:tcW w:w="1579" w:type="dxa"/>
          </w:tcPr>
          <w:p w14:paraId="5BDE4EDB" w14:textId="25E33ADF" w:rsidR="00ED77F9" w:rsidRPr="00EE7FA0" w:rsidRDefault="00ED77F9" w:rsidP="00ED77F9">
            <w:r>
              <w:rPr>
                <w:spacing w:val="-2"/>
              </w:rPr>
              <w:t>[Application]</w:t>
            </w:r>
          </w:p>
        </w:tc>
      </w:tr>
      <w:tr w:rsidR="00ED77F9" w:rsidRPr="00EE7FA0" w14:paraId="32727778" w14:textId="77777777" w:rsidTr="00D649AD">
        <w:trPr>
          <w:trHeight w:val="99"/>
        </w:trPr>
        <w:tc>
          <w:tcPr>
            <w:tcW w:w="10812" w:type="dxa"/>
            <w:gridSpan w:val="4"/>
          </w:tcPr>
          <w:p w14:paraId="37F0F84D" w14:textId="77777777" w:rsidR="00ED77F9" w:rsidRPr="00EE7FA0" w:rsidRDefault="00ED77F9" w:rsidP="00ED77F9">
            <w:pPr>
              <w:rPr>
                <w:sz w:val="10"/>
              </w:rPr>
            </w:pPr>
          </w:p>
        </w:tc>
      </w:tr>
      <w:tr w:rsidR="00ED77F9" w:rsidRPr="00EE7FA0" w14:paraId="6B5C5587" w14:textId="77777777" w:rsidTr="00D649AD">
        <w:trPr>
          <w:trHeight w:val="99"/>
        </w:trPr>
        <w:tc>
          <w:tcPr>
            <w:tcW w:w="10812" w:type="dxa"/>
            <w:gridSpan w:val="4"/>
          </w:tcPr>
          <w:p w14:paraId="6C5DF3BC" w14:textId="77777777" w:rsidR="00ED77F9" w:rsidRPr="00EE7FA0" w:rsidRDefault="00ED77F9" w:rsidP="00ED77F9">
            <w:pPr>
              <w:rPr>
                <w:sz w:val="10"/>
              </w:rPr>
            </w:pPr>
          </w:p>
        </w:tc>
      </w:tr>
    </w:tbl>
    <w:p w14:paraId="5049FAFA" w14:textId="77777777" w:rsidR="00D649AD" w:rsidRPr="00EE7FA0" w:rsidRDefault="00D649AD"/>
    <w:sectPr w:rsidR="00D649AD" w:rsidRPr="00EE7FA0" w:rsidSect="00741D9D">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3463D"/>
    <w:multiLevelType w:val="hybridMultilevel"/>
    <w:tmpl w:val="994ED64C"/>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2">
    <w:nsid w:val="092577A0"/>
    <w:multiLevelType w:val="hybridMultilevel"/>
    <w:tmpl w:val="F3EC6442"/>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391B76D7"/>
    <w:multiLevelType w:val="hybridMultilevel"/>
    <w:tmpl w:val="BB9E2174"/>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484A1071"/>
    <w:multiLevelType w:val="hybridMultilevel"/>
    <w:tmpl w:val="04D811BE"/>
    <w:lvl w:ilvl="0" w:tplc="EA4E7214">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4DCE19B4"/>
    <w:multiLevelType w:val="hybridMultilevel"/>
    <w:tmpl w:val="B50E5332"/>
    <w:lvl w:ilvl="0" w:tplc="7828F29A">
      <w:start w:val="1"/>
      <w:numFmt w:val="lowerLetter"/>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5DCE75E4"/>
    <w:multiLevelType w:val="hybridMultilevel"/>
    <w:tmpl w:val="01ACA144"/>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60A30C82"/>
    <w:multiLevelType w:val="hybridMultilevel"/>
    <w:tmpl w:val="A12826DE"/>
    <w:lvl w:ilvl="0" w:tplc="71BCC8EC">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6A8655B6"/>
    <w:multiLevelType w:val="hybridMultilevel"/>
    <w:tmpl w:val="FF7A870E"/>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6F6675F4"/>
    <w:multiLevelType w:val="hybridMultilevel"/>
    <w:tmpl w:val="C9DA532A"/>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7"/>
  </w:num>
  <w:num w:numId="3">
    <w:abstractNumId w:val="5"/>
  </w:num>
  <w:num w:numId="4">
    <w:abstractNumId w:val="4"/>
  </w:num>
  <w:num w:numId="5">
    <w:abstractNumId w:val="8"/>
  </w:num>
  <w:num w:numId="6">
    <w:abstractNumId w:val="2"/>
  </w:num>
  <w:num w:numId="7">
    <w:abstractNumId w:val="6"/>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cwtjC0tDAxsDQztTBV0lEKTi0uzszPAykwNKwFAD8D+h4tAAAA"/>
  </w:docVars>
  <w:rsids>
    <w:rsidRoot w:val="001873E3"/>
    <w:rsid w:val="00024613"/>
    <w:rsid w:val="000533CF"/>
    <w:rsid w:val="00053DB4"/>
    <w:rsid w:val="000624CC"/>
    <w:rsid w:val="00081607"/>
    <w:rsid w:val="000C0646"/>
    <w:rsid w:val="00116D50"/>
    <w:rsid w:val="00133C9F"/>
    <w:rsid w:val="00161B89"/>
    <w:rsid w:val="0017375C"/>
    <w:rsid w:val="001873E3"/>
    <w:rsid w:val="00194479"/>
    <w:rsid w:val="00210B95"/>
    <w:rsid w:val="00255620"/>
    <w:rsid w:val="002A013D"/>
    <w:rsid w:val="002A0334"/>
    <w:rsid w:val="002A7E16"/>
    <w:rsid w:val="002F4CCB"/>
    <w:rsid w:val="00334C51"/>
    <w:rsid w:val="00355C71"/>
    <w:rsid w:val="003D77EF"/>
    <w:rsid w:val="00450B88"/>
    <w:rsid w:val="0045209D"/>
    <w:rsid w:val="00456F87"/>
    <w:rsid w:val="00472907"/>
    <w:rsid w:val="00481369"/>
    <w:rsid w:val="004979DC"/>
    <w:rsid w:val="004A7260"/>
    <w:rsid w:val="004C4505"/>
    <w:rsid w:val="004C5F47"/>
    <w:rsid w:val="004C6B2E"/>
    <w:rsid w:val="004F6727"/>
    <w:rsid w:val="005164AB"/>
    <w:rsid w:val="0052374F"/>
    <w:rsid w:val="005278B9"/>
    <w:rsid w:val="00563791"/>
    <w:rsid w:val="0058634D"/>
    <w:rsid w:val="005A64EE"/>
    <w:rsid w:val="005B35A0"/>
    <w:rsid w:val="005B6B8E"/>
    <w:rsid w:val="005C72E1"/>
    <w:rsid w:val="005C7960"/>
    <w:rsid w:val="0061450C"/>
    <w:rsid w:val="00651CB5"/>
    <w:rsid w:val="006673B9"/>
    <w:rsid w:val="00671033"/>
    <w:rsid w:val="00682570"/>
    <w:rsid w:val="006E49D0"/>
    <w:rsid w:val="006E77B9"/>
    <w:rsid w:val="00705519"/>
    <w:rsid w:val="00741D9D"/>
    <w:rsid w:val="007450B1"/>
    <w:rsid w:val="007C419D"/>
    <w:rsid w:val="007C6493"/>
    <w:rsid w:val="007D4679"/>
    <w:rsid w:val="007E0406"/>
    <w:rsid w:val="008014B8"/>
    <w:rsid w:val="0081054E"/>
    <w:rsid w:val="008C6A71"/>
    <w:rsid w:val="008E26DF"/>
    <w:rsid w:val="008E6DE0"/>
    <w:rsid w:val="00936566"/>
    <w:rsid w:val="00951886"/>
    <w:rsid w:val="00982465"/>
    <w:rsid w:val="00985C97"/>
    <w:rsid w:val="00A11628"/>
    <w:rsid w:val="00A57CF8"/>
    <w:rsid w:val="00A67194"/>
    <w:rsid w:val="00A675D6"/>
    <w:rsid w:val="00A84E72"/>
    <w:rsid w:val="00A8799F"/>
    <w:rsid w:val="00A97749"/>
    <w:rsid w:val="00AE318D"/>
    <w:rsid w:val="00AE5991"/>
    <w:rsid w:val="00AE7B6E"/>
    <w:rsid w:val="00AF5361"/>
    <w:rsid w:val="00B2046B"/>
    <w:rsid w:val="00B30340"/>
    <w:rsid w:val="00B91804"/>
    <w:rsid w:val="00C40ECB"/>
    <w:rsid w:val="00C4396D"/>
    <w:rsid w:val="00C445DE"/>
    <w:rsid w:val="00C73063"/>
    <w:rsid w:val="00C7757B"/>
    <w:rsid w:val="00C97E6B"/>
    <w:rsid w:val="00CC4259"/>
    <w:rsid w:val="00CE4C5B"/>
    <w:rsid w:val="00D2214D"/>
    <w:rsid w:val="00D2327F"/>
    <w:rsid w:val="00D23492"/>
    <w:rsid w:val="00D42A06"/>
    <w:rsid w:val="00D433E8"/>
    <w:rsid w:val="00D45592"/>
    <w:rsid w:val="00D637B5"/>
    <w:rsid w:val="00D649AD"/>
    <w:rsid w:val="00D64F56"/>
    <w:rsid w:val="00DD279B"/>
    <w:rsid w:val="00E169DC"/>
    <w:rsid w:val="00E35B8E"/>
    <w:rsid w:val="00E42BC3"/>
    <w:rsid w:val="00E66935"/>
    <w:rsid w:val="00ED52C4"/>
    <w:rsid w:val="00ED6716"/>
    <w:rsid w:val="00ED77F9"/>
    <w:rsid w:val="00EE512F"/>
    <w:rsid w:val="00EE7FA0"/>
    <w:rsid w:val="00EF522A"/>
    <w:rsid w:val="00F02F84"/>
    <w:rsid w:val="00F072B2"/>
    <w:rsid w:val="00F475D8"/>
    <w:rsid w:val="00FB2A29"/>
    <w:rsid w:val="00FD6F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1AA06"/>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 w:type="character" w:customStyle="1" w:styleId="fontstyle01">
    <w:name w:val="fontstyle01"/>
    <w:basedOn w:val="DefaultParagraphFont"/>
    <w:rsid w:val="00450B88"/>
    <w:rPr>
      <w:rFonts w:ascii="Arial" w:hAnsi="Arial" w:cs="Arial" w:hint="default"/>
      <w:b w:val="0"/>
      <w:bCs w:val="0"/>
      <w:i w:val="0"/>
      <w:iCs w:val="0"/>
      <w:color w:val="000000"/>
      <w:sz w:val="118"/>
      <w:szCs w:val="1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5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1021</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17</cp:revision>
  <dcterms:created xsi:type="dcterms:W3CDTF">2024-07-05T09:51:00Z</dcterms:created>
  <dcterms:modified xsi:type="dcterms:W3CDTF">2024-08-08T04:13:00Z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8d20c41ce03b621212eff404c2b4a0a8cbb03332b840298d9888a33c03c99f3a</vt:lpwstr>
  </property>
</Properties>
</file>