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ED753C" w:rsidRDefault="00760EE7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6E2714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:rsidR="006321F4" w:rsidRPr="006963A1" w:rsidRDefault="00AB04E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hi-IN"/>
        </w:rPr>
        <w:pict>
          <v:rect id="Rectangle 8" o:spid="_x0000_s1026" style="position:absolute;left:0;text-align:left;margin-left:359.25pt;margin-top:6.45pt;width:166.4pt;height:9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<v:textbox>
              <w:txbxContent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DB5F8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CB2420">
                    <w:rPr>
                      <w:rFonts w:ascii="Arial" w:hAnsi="Arial" w:cs="Arial"/>
                      <w:color w:val="000000" w:themeColor="text1"/>
                    </w:rPr>
                    <w:t>06-08-</w:t>
                  </w:r>
                  <w:r w:rsidR="00DE400F">
                    <w:rPr>
                      <w:rFonts w:ascii="Arial" w:hAnsi="Arial" w:cs="Arial"/>
                      <w:color w:val="000000" w:themeColor="text1"/>
                    </w:rPr>
                    <w:t>2024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315A62">
                    <w:rPr>
                      <w:rFonts w:ascii="Arial" w:hAnsi="Arial" w:cs="Arial"/>
                      <w:color w:val="000000" w:themeColor="text1"/>
                    </w:rPr>
                    <w:t>9:30am to 12:30pm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3F4E9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9B2616"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3F4E9F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r w:rsidR="009B2616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bidi="hi-IN"/>
        </w:rPr>
        <w:pict>
          <v:rect id="Rectangle 7" o:spid="_x0000_s1027" style="position:absolute;left:0;text-align:left;margin-left:6pt;margin-top:5.7pt;width:339.75pt;height:9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<v:textbox>
              <w:txbxContent>
                <w:p w:rsidR="00F65913" w:rsidRPr="006963A1" w:rsidRDefault="006321F4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Odd </w:t>
                  </w:r>
                  <w:r w:rsidR="00F65913"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3C3A5D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20</w:t>
                  </w:r>
                  <w:r w:rsidR="005919E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3C3A5D"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  <w:r w:rsidR="00EC686D" w:rsidRPr="003F4E9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-</w:t>
                  </w:r>
                  <w:r w:rsidR="00EC686D" w:rsidRPr="003F4E9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8F2BB0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3C3A5D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  <w:p w:rsidR="00F65913" w:rsidRPr="006963A1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A015D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DE400F">
                    <w:rPr>
                      <w:rFonts w:ascii="Arial" w:hAnsi="Arial" w:cs="Arial"/>
                      <w:color w:val="000000" w:themeColor="text1"/>
                    </w:rPr>
                    <w:t>CSA3023</w:t>
                  </w:r>
                </w:p>
                <w:p w:rsidR="00F65913" w:rsidRPr="006321F4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DE400F">
                    <w:rPr>
                      <w:rFonts w:ascii="Arial" w:hAnsi="Arial" w:cs="Arial"/>
                      <w:color w:val="000000" w:themeColor="text1"/>
                    </w:rPr>
                    <w:t xml:space="preserve">Advance Database </w:t>
                  </w:r>
                </w:p>
                <w:p w:rsidR="006321F4" w:rsidRPr="00DE400F" w:rsidRDefault="006321F4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321F4">
                    <w:rPr>
                      <w:rFonts w:ascii="Arial" w:hAnsi="Arial" w:cs="Arial"/>
                      <w:b/>
                      <w:color w:val="000000" w:themeColor="text1"/>
                    </w:rPr>
                    <w:t>Department:</w:t>
                  </w:r>
                  <w:r w:rsidR="00AF3AC7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="00DE400F" w:rsidRPr="00DE400F">
                    <w:rPr>
                      <w:rFonts w:ascii="Arial" w:hAnsi="Arial" w:cs="Arial"/>
                      <w:color w:val="000000" w:themeColor="text1"/>
                    </w:rPr>
                    <w:t>SOISE</w:t>
                  </w:r>
                </w:p>
                <w:p w:rsidR="00E64510" w:rsidRPr="006321F4" w:rsidRDefault="00E64510" w:rsidP="006321F4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772"/>
        <w:gridCol w:w="990"/>
        <w:gridCol w:w="709"/>
        <w:gridCol w:w="161"/>
        <w:gridCol w:w="548"/>
      </w:tblGrid>
      <w:tr w:rsidR="00175F2B" w:rsidRPr="007135B5" w:rsidTr="00E35E56">
        <w:trPr>
          <w:trHeight w:val="330"/>
        </w:trPr>
        <w:tc>
          <w:tcPr>
            <w:tcW w:w="261" w:type="pct"/>
            <w:shd w:val="clear" w:color="auto" w:fill="auto"/>
            <w:noWrap/>
            <w:vAlign w:val="bottom"/>
            <w:hideMark/>
          </w:tcPr>
          <w:p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618" w:type="pct"/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 w:val="restart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18" w:type="pct"/>
            <w:shd w:val="clear" w:color="auto" w:fill="auto"/>
            <w:noWrap/>
            <w:vAlign w:val="bottom"/>
            <w:hideMark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color w:val="000000"/>
                <w:sz w:val="24"/>
                <w:szCs w:val="24"/>
              </w:rPr>
              <w:t>List and explain the Acid Properties of a Transaction.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8" w:type="pct"/>
            <w:shd w:val="clear" w:color="auto" w:fill="auto"/>
            <w:noWrap/>
            <w:vAlign w:val="bottom"/>
            <w:hideMark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color w:val="000000"/>
                <w:sz w:val="24"/>
                <w:szCs w:val="24"/>
              </w:rPr>
              <w:t>Explain the significance of isolation levels in transactions and describe the different types of isolation levels available in SQL.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/>
            <w:vAlign w:val="center"/>
          </w:tcPr>
          <w:p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Explain the States of  Transaction with an neat diagram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0" w:type="pct"/>
            <w:gridSpan w:val="2"/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:rsidTr="00E35E56">
        <w:trPr>
          <w:trHeight w:val="33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7135B5" w:rsidRPr="007135B5" w:rsidRDefault="00AB04EC" w:rsidP="002110B2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  <w:r w:rsidR="00ED753C"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 w:val="restart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18" w:type="pct"/>
            <w:shd w:val="clear" w:color="auto" w:fill="auto"/>
            <w:noWrap/>
            <w:vAlign w:val="bottom"/>
            <w:hideMark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Differentiate between explicit and implicit transactions.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5" w:type="pct"/>
            <w:gridSpan w:val="2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8" w:type="pct"/>
            <w:shd w:val="clear" w:color="auto" w:fill="auto"/>
            <w:noWrap/>
            <w:vAlign w:val="bottom"/>
            <w:hideMark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color w:val="000000"/>
                <w:sz w:val="24"/>
                <w:szCs w:val="24"/>
              </w:rPr>
              <w:t>Discuss the role and implementation of locking mechanisms in transaction management. How do they help maintain data integrity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5" w:type="pct"/>
            <w:gridSpan w:val="2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75F2B" w:rsidRPr="007135B5" w:rsidTr="00E35E56">
        <w:trPr>
          <w:trHeight w:val="330"/>
        </w:trPr>
        <w:tc>
          <w:tcPr>
            <w:tcW w:w="261" w:type="pct"/>
            <w:vMerge/>
            <w:vAlign w:val="center"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ED753C" w:rsidRPr="00315A62" w:rsidRDefault="00175F2B" w:rsidP="007138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Analyze the role of concurrency control in database systems, focusing on the various techniques used to ensure isolation among transactions.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5" w:type="pct"/>
            <w:gridSpan w:val="2"/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968"/>
        <w:gridCol w:w="744"/>
        <w:gridCol w:w="655"/>
        <w:gridCol w:w="580"/>
      </w:tblGrid>
      <w:tr w:rsidR="00ED753C" w:rsidRPr="007135B5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2110B2" w:rsidP="007138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Name two types of NoSQL databases and briefly describe each.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2110B2" w:rsidP="007138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Explain the CAP theorem in relation to NoSQL databases.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2110B2" w:rsidP="007138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  <w:lang w:eastAsia="en-IN"/>
              </w:rPr>
              <w:t>Explain the different types of NoSQL databases? Give some example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9"/>
        <w:gridCol w:w="707"/>
        <w:gridCol w:w="513"/>
      </w:tblGrid>
      <w:tr w:rsidR="00ED753C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E412D5" w:rsidP="007138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How do different NoSQL databases address issues such as data replication, fault tolerance, and conflict resolution?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315A62">
        <w:trPr>
          <w:trHeight w:val="371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2110B2" w:rsidP="007138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 w:rsidRPr="00315A62">
              <w:rPr>
                <w:rFonts w:ascii="Times New Roman" w:hAnsi="Times New Roman"/>
                <w:bCs/>
                <w:sz w:val="24"/>
                <w:szCs w:val="24"/>
              </w:rPr>
              <w:t>Characteristics of RDBMS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E412D5" w:rsidP="007138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Discuss the challenges and solutions associated with ensuring consistency and reliability in NoSQL databases.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7"/>
        <w:gridCol w:w="709"/>
        <w:gridCol w:w="513"/>
      </w:tblGrid>
      <w:tr w:rsidR="00ED753C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What is the difference between synchronous and asynchronous replication in distributed databases?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Describe the role of distributed query processing in distributed databases.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 xml:space="preserve">Explain the role of distributed database management systems (DDBMS) </w:t>
            </w:r>
            <w:r w:rsidRPr="00315A62">
              <w:rPr>
                <w:rFonts w:ascii="Times New Roman" w:hAnsi="Times New Roman"/>
                <w:sz w:val="24"/>
                <w:szCs w:val="24"/>
              </w:rPr>
              <w:lastRenderedPageBreak/>
              <w:t>in handling data distribution, transaction management, and query optimization.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3"/>
        <w:gridCol w:w="7943"/>
        <w:gridCol w:w="709"/>
        <w:gridCol w:w="709"/>
        <w:gridCol w:w="511"/>
      </w:tblGrid>
      <w:tr w:rsidR="00ED753C" w:rsidRPr="007135B5" w:rsidTr="00315A62">
        <w:trPr>
          <w:trHeight w:val="33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Briefly describe the concept of eventual consistency in distributed databases.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315A62">
        <w:trPr>
          <w:trHeight w:val="33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Analyze the challenges of maintaining consistency in distributed databases.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315A62">
        <w:trPr>
          <w:trHeight w:val="33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E412D5" w:rsidP="007138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Discuss the key differences between distributed databases and centralized databases in terms of architecture, data distribution, and fault tolerance</w:t>
            </w:r>
            <w:r w:rsidR="0083664C" w:rsidRPr="0031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9"/>
        <w:gridCol w:w="707"/>
        <w:gridCol w:w="513"/>
      </w:tblGrid>
      <w:tr w:rsidR="00ED753C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What is the difference between shared-nothing and shared-disk architectures in parallel databases?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4610DE" w:rsidP="007138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Analyze the role of data partitioning in parallel databases.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4610DE" w:rsidP="007138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Explain the concept of parallel query execution and describe the various strategies used for parallelizing database queries.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9"/>
        <w:gridCol w:w="707"/>
        <w:gridCol w:w="513"/>
      </w:tblGrid>
      <w:tr w:rsidR="00ED753C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How does parallel query execution improve database performance?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15A62" w:rsidRDefault="004610DE" w:rsidP="007138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Discuss different data partitioning methods and their impact on query performance and load balancing.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Pr="00315A62" w:rsidRDefault="0083664C" w:rsidP="007138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Discuss the different architectures of parallel databases: shared-nothing, shared-disk, and shared-memory.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9"/>
        <w:gridCol w:w="707"/>
        <w:gridCol w:w="513"/>
      </w:tblGrid>
      <w:tr w:rsidR="002110B2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15A62" w:rsidRDefault="002110B2" w:rsidP="007138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Differentiate between explicit and implicit transactions.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110B2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15A62" w:rsidRDefault="002110B2" w:rsidP="007138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Compare and contrast locking-based mechanisms with optimistic concurrency control methods.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110B2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6E7" w:rsidRPr="00315A62" w:rsidRDefault="002110B2" w:rsidP="007138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Describe the challenges unique to distributed transactions, and how do protocols like Two-Phase Commit (2PC) and Three-Phase Commit (3PC) address these challenges?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939"/>
        <w:gridCol w:w="707"/>
        <w:gridCol w:w="709"/>
        <w:gridCol w:w="513"/>
      </w:tblGrid>
      <w:tr w:rsidR="00A506E7" w:rsidRPr="007135B5" w:rsidTr="00315A62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15A62" w:rsidRDefault="00E412D5" w:rsidP="007138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Evaluate the use of NoSQL databases in modern big data applications.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15A62" w:rsidRDefault="002110B2" w:rsidP="007138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</w:rPr>
              <w:t>Give an example of a use case where a NoSQL database is more suitable than a relational database.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:rsidTr="00315A62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6E7" w:rsidRPr="00315A62" w:rsidRDefault="002110B2" w:rsidP="007138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62">
              <w:rPr>
                <w:rFonts w:ascii="Times New Roman" w:hAnsi="Times New Roman"/>
                <w:sz w:val="24"/>
                <w:szCs w:val="24"/>
                <w:lang w:eastAsia="en-IN"/>
              </w:rPr>
              <w:t>Explain the structure of ObjectID in MongoDB.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CE" w:rsidRDefault="007138C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138CE" w:rsidRDefault="007138C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04EC">
      <w:rPr>
        <w:rFonts w:ascii="Times New Roman" w:hAnsi="Times New Roman"/>
        <w:b/>
        <w:noProof/>
        <w:highlight w:val="yellow"/>
      </w:rPr>
      <w:t>1</w: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04EC">
      <w:rPr>
        <w:rFonts w:ascii="Times New Roman" w:hAnsi="Times New Roman"/>
        <w:b/>
        <w:noProof/>
        <w:highlight w:val="yellow"/>
      </w:rPr>
      <w:t>2</w:t>
    </w:r>
    <w:r w:rsidR="00821D32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CE" w:rsidRDefault="007138C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138CE" w:rsidRDefault="007138C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5F2B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10B2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5A62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0DE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271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38C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0EE7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1D32"/>
    <w:rsid w:val="00830EDA"/>
    <w:rsid w:val="00834E5C"/>
    <w:rsid w:val="0083664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4EC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2420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400F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5E56"/>
    <w:rsid w:val="00E37359"/>
    <w:rsid w:val="00E403E1"/>
    <w:rsid w:val="00E412D5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7E97633"/>
  <w15:docId w15:val="{23DBD085-B74A-4C76-AE8D-9DB9608F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B6FE0-4B88-45DC-A7F2-69F6C57C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98</cp:revision>
  <cp:lastPrinted>2022-04-12T10:02:00Z</cp:lastPrinted>
  <dcterms:created xsi:type="dcterms:W3CDTF">2024-07-25T06:09:00Z</dcterms:created>
  <dcterms:modified xsi:type="dcterms:W3CDTF">2024-08-02T06:28:00Z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