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76A1BD68" w:rsidR="00ED753C" w:rsidRDefault="00156342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>minations, Aug</w:t>
      </w:r>
      <w:r w:rsidR="00AE2190">
        <w:rPr>
          <w:rFonts w:ascii="Arial" w:hAnsi="Arial" w:cs="Arial"/>
          <w:b/>
          <w:sz w:val="24"/>
          <w:szCs w:val="24"/>
        </w:rPr>
        <w:t>ust</w:t>
      </w:r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727BEC8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4173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</w:t>
                            </w:r>
                            <w:r w:rsidR="008C1F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6658F460" w14:textId="640F0E0A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C1F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to 12:30pm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4727BEC8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4173E">
                        <w:rPr>
                          <w:rFonts w:ascii="Arial" w:hAnsi="Arial" w:cs="Arial"/>
                          <w:color w:val="000000" w:themeColor="text1"/>
                        </w:rPr>
                        <w:t>06-08-</w:t>
                      </w:r>
                      <w:r w:rsidR="008C1FD8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6658F460" w14:textId="640F0E0A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C1FD8">
                        <w:rPr>
                          <w:rFonts w:ascii="Arial" w:hAnsi="Arial" w:cs="Arial"/>
                          <w:color w:val="000000" w:themeColor="text1"/>
                        </w:rPr>
                        <w:t>9:30am to 12:30pm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CFFAE86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C1F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CSE3005</w:t>
                            </w:r>
                          </w:p>
                          <w:p w14:paraId="19A088E3" w14:textId="1CDC7231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C1F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Applied Artificial Intelligence</w:t>
                            </w:r>
                          </w:p>
                          <w:p w14:paraId="1E3DFD3C" w14:textId="57F9A35B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C1FD8" w:rsidRPr="008656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Computer Science and Engineering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CFFAE86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C1FD8">
                        <w:rPr>
                          <w:rFonts w:ascii="Arial" w:hAnsi="Arial" w:cs="Arial"/>
                          <w:color w:val="000000" w:themeColor="text1"/>
                        </w:rPr>
                        <w:t>CSE3005</w:t>
                      </w:r>
                    </w:p>
                    <w:p w14:paraId="19A088E3" w14:textId="1CDC7231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C1FD8">
                        <w:rPr>
                          <w:rFonts w:ascii="Arial" w:hAnsi="Arial" w:cs="Arial"/>
                          <w:color w:val="000000" w:themeColor="text1"/>
                        </w:rPr>
                        <w:t>Applied Artificial Intelligence</w:t>
                      </w:r>
                    </w:p>
                    <w:p w14:paraId="1E3DFD3C" w14:textId="57F9A35B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8C1FD8" w:rsidRPr="00865636">
                        <w:rPr>
                          <w:rFonts w:ascii="Arial" w:hAnsi="Arial" w:cs="Arial"/>
                          <w:color w:val="000000" w:themeColor="text1"/>
                        </w:rPr>
                        <w:t>Computer Science and Engineering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15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49"/>
        <w:gridCol w:w="7657"/>
        <w:gridCol w:w="991"/>
        <w:gridCol w:w="569"/>
        <w:gridCol w:w="709"/>
      </w:tblGrid>
      <w:tr w:rsidR="002848CE" w:rsidRPr="007135B5" w14:paraId="33B5CF39" w14:textId="77777777" w:rsidTr="002848CE">
        <w:trPr>
          <w:trHeight w:val="33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2848CE" w:rsidRPr="007135B5" w14:paraId="11E3D18F" w14:textId="77777777" w:rsidTr="002848CE">
        <w:trPr>
          <w:trHeight w:val="361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2016BFDB" w:rsidR="00ED753C" w:rsidRPr="00AF3AC7" w:rsidRDefault="001A6BA8" w:rsidP="00054C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Differentiate between uninformed and informed search.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848CE" w:rsidRPr="007135B5" w14:paraId="3AF97BF9" w14:textId="77777777" w:rsidTr="002848CE">
        <w:trPr>
          <w:trHeight w:val="330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1DD26284" w:rsidR="00ED753C" w:rsidRPr="00AF3AC7" w:rsidRDefault="00042F0A" w:rsidP="00054C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What is well defined problem? List 5 components of well-defined problem with an example.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848CE" w:rsidRPr="007135B5" w14:paraId="7414636F" w14:textId="77777777" w:rsidTr="002848CE">
        <w:trPr>
          <w:trHeight w:val="330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91FF" w14:textId="77777777" w:rsidR="00042F0A" w:rsidRPr="00C15779" w:rsidRDefault="00042F0A" w:rsidP="00054C0B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Apply alpha beta pruning to the below tree and mention which branches are pruned.</w:t>
            </w:r>
          </w:p>
          <w:p w14:paraId="3097109A" w14:textId="6909FA0F" w:rsidR="00ED753C" w:rsidRDefault="00042F0A" w:rsidP="00042F0A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ECAF70D" wp14:editId="634AA1B0">
                  <wp:extent cx="3899139" cy="2093421"/>
                  <wp:effectExtent l="0" t="0" r="635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717" cy="214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2848CE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2848CE" w:rsidRPr="007135B5" w14:paraId="76659E8D" w14:textId="77777777" w:rsidTr="002848CE">
        <w:trPr>
          <w:trHeight w:val="330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260B6459" w:rsidR="00ED753C" w:rsidRPr="00357F29" w:rsidRDefault="001A6BA8" w:rsidP="00054C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Differentiate between BFS and DFS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848CE" w:rsidRPr="007135B5" w14:paraId="005A470D" w14:textId="77777777" w:rsidTr="002848CE">
        <w:trPr>
          <w:trHeight w:val="330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4B05" w14:textId="4310EE73" w:rsidR="00ED753C" w:rsidRPr="00042F0A" w:rsidRDefault="00042F0A" w:rsidP="00054C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Consider </w:t>
            </w:r>
            <w:r w:rsidRPr="004C396B">
              <w:t xml:space="preserve">that we have a set of </w:t>
            </w:r>
            <w:r w:rsidRPr="004C396B">
              <w:rPr>
                <w:b/>
                <w:bCs/>
              </w:rPr>
              <w:t>2 empty water jugs</w:t>
            </w:r>
            <w:r w:rsidRPr="004C396B">
              <w:t xml:space="preserve"> which have capacity of 3 </w:t>
            </w:r>
            <w:r w:rsidR="00D33D6D" w:rsidRPr="004C396B">
              <w:t>liters</w:t>
            </w:r>
            <w:r w:rsidRPr="004C396B">
              <w:t xml:space="preserve"> and 5 </w:t>
            </w:r>
            <w:r w:rsidR="00D33D6D" w:rsidRPr="004C396B">
              <w:t>liters</w:t>
            </w:r>
            <w:r w:rsidRPr="004C396B">
              <w:t xml:space="preserve"> respectively, but no other markings on them. We need to fill out </w:t>
            </w:r>
            <w:r w:rsidRPr="004C396B">
              <w:rPr>
                <w:b/>
                <w:bCs/>
              </w:rPr>
              <w:t xml:space="preserve">4 </w:t>
            </w:r>
            <w:r w:rsidR="00D33D6D" w:rsidRPr="004C396B">
              <w:rPr>
                <w:b/>
                <w:bCs/>
              </w:rPr>
              <w:t>liters</w:t>
            </w:r>
            <w:r>
              <w:t xml:space="preserve"> using those jugs. Take</w:t>
            </w:r>
            <w:r w:rsidRPr="004C396B">
              <w:t xml:space="preserve"> this as a search problem, and define:</w:t>
            </w:r>
          </w:p>
          <w:p w14:paraId="6A4706A0" w14:textId="77777777" w:rsidR="00042F0A" w:rsidRPr="004C396B" w:rsidRDefault="00042F0A" w:rsidP="00054C0B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4C396B">
              <w:t>The</w:t>
            </w:r>
            <w:r>
              <w:t xml:space="preserve"> initial state and final state </w:t>
            </w:r>
          </w:p>
          <w:p w14:paraId="41D61632" w14:textId="77777777" w:rsidR="00042F0A" w:rsidRPr="004C396B" w:rsidRDefault="00042F0A" w:rsidP="00054C0B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4C396B">
              <w:t>The set of actions</w:t>
            </w:r>
          </w:p>
          <w:p w14:paraId="4D1E4F7C" w14:textId="77777777" w:rsidR="00042F0A" w:rsidRPr="004C396B" w:rsidRDefault="00042F0A" w:rsidP="00054C0B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 w:rsidRPr="004C396B">
              <w:t>The transition model</w:t>
            </w:r>
          </w:p>
          <w:p w14:paraId="1EDC214A" w14:textId="2BD941AE" w:rsidR="00042F0A" w:rsidRPr="004C396B" w:rsidRDefault="00042F0A" w:rsidP="00042F0A">
            <w:pPr>
              <w:pStyle w:val="ListParagraph"/>
            </w:pPr>
            <w:r w:rsidRPr="004C396B">
              <w:t xml:space="preserve">Consider a state to be represented as the tuple (x, y), where x is the amount of water filled in the 3 </w:t>
            </w:r>
            <w:r w:rsidR="00D33D6D" w:rsidRPr="004C396B">
              <w:t>liter</w:t>
            </w:r>
            <w:r w:rsidRPr="004C396B">
              <w:t xml:space="preserve"> jug and y is the amount of water filled in the 5 </w:t>
            </w:r>
            <w:r w:rsidR="00D33D6D" w:rsidRPr="004C396B">
              <w:t>liter</w:t>
            </w:r>
            <w:r w:rsidRPr="004C396B">
              <w:t xml:space="preserve"> jug.</w:t>
            </w:r>
            <w:r>
              <w:t xml:space="preserve"> </w:t>
            </w:r>
            <w:r w:rsidRPr="005016BF">
              <w:t>Initial state = (0,0)</w:t>
            </w:r>
            <w:r>
              <w:t>.</w:t>
            </w:r>
          </w:p>
          <w:p w14:paraId="638221A8" w14:textId="1A2F70C1" w:rsidR="00042F0A" w:rsidRPr="00357F29" w:rsidRDefault="00042F0A" w:rsidP="00042F0A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848CE" w:rsidRPr="007135B5" w14:paraId="245ABF85" w14:textId="77777777" w:rsidTr="002848CE">
        <w:trPr>
          <w:trHeight w:val="330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2C38" w14:textId="77777777" w:rsidR="00042F0A" w:rsidRDefault="00042F0A" w:rsidP="00054C0B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 w:rsidRPr="0088394E">
              <w:t>Find the most cost-effective path to reach from start state A to final state J using A* Algorithm</w:t>
            </w:r>
            <w:r>
              <w:t>.</w:t>
            </w:r>
          </w:p>
          <w:p w14:paraId="01951F34" w14:textId="15E67B82" w:rsidR="00ED753C" w:rsidRDefault="00042F0A" w:rsidP="00042F0A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61CE57F" wp14:editId="41577276">
                  <wp:extent cx="3303917" cy="20447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721" cy="206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18AA" w14:textId="77777777" w:rsidR="00ED753C" w:rsidRPr="000E1BAA" w:rsidRDefault="000E1BAA" w:rsidP="00054C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Identify </w:t>
            </w:r>
            <w:r>
              <w:t>if the below statements are propositions are not.</w:t>
            </w:r>
          </w:p>
          <w:p w14:paraId="5574B62F" w14:textId="77777777" w:rsidR="000E1BAA" w:rsidRPr="00966C9B" w:rsidRDefault="000E1BAA" w:rsidP="00054C0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Delhi is the capital of India.</w:t>
            </w:r>
          </w:p>
          <w:p w14:paraId="797E15B8" w14:textId="77777777" w:rsidR="000E1BAA" w:rsidRPr="00966C9B" w:rsidRDefault="000E1BAA" w:rsidP="00054C0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 w:rsidRPr="00966C9B">
              <w:t>Read this carefully</w:t>
            </w:r>
          </w:p>
          <w:p w14:paraId="75141C37" w14:textId="77777777" w:rsidR="000E1BAA" w:rsidRPr="00966C9B" w:rsidRDefault="000E1BAA" w:rsidP="00054C0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5 + 2 = 7</w:t>
            </w:r>
          </w:p>
          <w:p w14:paraId="1F8B6B3C" w14:textId="77777777" w:rsidR="000E1BAA" w:rsidRPr="00966C9B" w:rsidRDefault="000E1BAA" w:rsidP="00054C0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X + 5 = 9</w:t>
            </w:r>
          </w:p>
          <w:p w14:paraId="429D9D03" w14:textId="32E29300" w:rsidR="000E1BAA" w:rsidRDefault="000E1BAA" w:rsidP="00054C0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What </w:t>
            </w:r>
            <w:r w:rsidR="00DB17C7">
              <w:t>color</w:t>
            </w:r>
            <w:r w:rsidRPr="00966C9B">
              <w:t xml:space="preserve"> is it?</w:t>
            </w:r>
          </w:p>
          <w:p w14:paraId="339D491E" w14:textId="77777777" w:rsidR="000E1BAA" w:rsidRPr="004A2734" w:rsidRDefault="000E1BAA" w:rsidP="00054C0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It is Sun</w:t>
            </w:r>
            <w:r w:rsidRPr="004A2734">
              <w:t>day.</w:t>
            </w:r>
          </w:p>
          <w:p w14:paraId="340AD340" w14:textId="77777777" w:rsidR="000E1BAA" w:rsidRPr="004A2734" w:rsidRDefault="000E1BAA" w:rsidP="00054C0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The Sun sets in the We</w:t>
            </w:r>
            <w:r w:rsidRPr="004A2734">
              <w:t>st</w:t>
            </w:r>
          </w:p>
          <w:p w14:paraId="0A924694" w14:textId="3AC1BE60" w:rsidR="000E1BAA" w:rsidRPr="004A2734" w:rsidRDefault="000E1BAA" w:rsidP="00054C0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3 + 8 = 9</w:t>
            </w:r>
          </w:p>
          <w:p w14:paraId="0BFDB9E1" w14:textId="2478F89B" w:rsidR="000E1BAA" w:rsidRPr="00357F29" w:rsidRDefault="000E1BAA" w:rsidP="000E1BAA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6189BB10" w:rsidR="00ED753C" w:rsidRPr="00C45FB4" w:rsidRDefault="00C45FB4" w:rsidP="00054C0B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Explain properties of Well-formed formulae.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247D" w14:textId="77777777" w:rsidR="00ED753C" w:rsidRPr="00C45FB4" w:rsidRDefault="00C45FB4" w:rsidP="00054C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Translate </w:t>
            </w:r>
            <w:r>
              <w:t>below English sentence to propositional logic</w:t>
            </w:r>
          </w:p>
          <w:p w14:paraId="6181DF98" w14:textId="77777777" w:rsidR="00C45FB4" w:rsidRDefault="00C45FB4" w:rsidP="00054C0B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It is sunny this afternoon and it is not colder than yesterday</w:t>
            </w:r>
          </w:p>
          <w:p w14:paraId="4E6BC64D" w14:textId="77777777" w:rsidR="00C45FB4" w:rsidRDefault="00C45FB4" w:rsidP="00054C0B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If we go swimming it is sunny</w:t>
            </w:r>
          </w:p>
          <w:p w14:paraId="17A34A06" w14:textId="77777777" w:rsidR="00C45FB4" w:rsidRDefault="00C45FB4" w:rsidP="00054C0B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If we do not go swimming then we will make a Dallas trip</w:t>
            </w:r>
          </w:p>
          <w:p w14:paraId="3545EC9B" w14:textId="77777777" w:rsidR="00C45FB4" w:rsidRDefault="00C45FB4" w:rsidP="00054C0B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If we take a Dallas trip then we will be home by sunset.</w:t>
            </w:r>
          </w:p>
          <w:p w14:paraId="79C24254" w14:textId="126484C3" w:rsidR="00C45FB4" w:rsidRPr="00C45FB4" w:rsidRDefault="00C45FB4" w:rsidP="00054C0B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We will be home by sunset.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7470"/>
        <w:gridCol w:w="812"/>
        <w:gridCol w:w="720"/>
        <w:gridCol w:w="655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03CEE0B9" w:rsidR="00ED753C" w:rsidRPr="00C45FB4" w:rsidRDefault="00C45FB4" w:rsidP="00054C0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Construct and prove De Morgan’s law with truth table.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6A4566F7" w:rsidR="00ED753C" w:rsidRPr="00C45FB4" w:rsidRDefault="00C45FB4" w:rsidP="00054C0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Explain terms: implication, converse, contrapositive and inverse.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180DB538" w:rsidR="00ED753C" w:rsidRDefault="00352FC9" w:rsidP="00054C0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List common rules of inference and explain any 2 in detail.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0A122AAB" w:rsidR="00ED753C" w:rsidRPr="00357F29" w:rsidRDefault="00352FC9" w:rsidP="00054C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De</w:t>
            </w:r>
            <w:r w:rsidR="00BA183B">
              <w:t xml:space="preserve">scribe CSP definition of </w:t>
            </w:r>
            <w:r w:rsidR="00477604">
              <w:t>Sudoku</w:t>
            </w:r>
            <w:r w:rsidR="00BA183B">
              <w:t xml:space="preserve"> game.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D0B5" w14:textId="77777777" w:rsidR="00ED753C" w:rsidRPr="00BA12B4" w:rsidRDefault="00BA12B4" w:rsidP="00054C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What is backtracking and explain below ways of optimizing backtracking</w:t>
            </w:r>
          </w:p>
          <w:p w14:paraId="2812B034" w14:textId="77777777" w:rsidR="00BA12B4" w:rsidRDefault="00BA12B4" w:rsidP="00054C0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Degree heuristics</w:t>
            </w:r>
          </w:p>
          <w:p w14:paraId="6DAD2FF0" w14:textId="2EF6EDC7" w:rsidR="00BA12B4" w:rsidRPr="00357F29" w:rsidRDefault="00BA12B4" w:rsidP="00054C0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Minimum remaining value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157A1457" w:rsidR="00ED753C" w:rsidRDefault="00477604" w:rsidP="00054C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Solve 4 queens problem using backtracking method.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550BC33C" w:rsidR="00ED753C" w:rsidRPr="00357F29" w:rsidRDefault="00BA183B" w:rsidP="00054C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Describe CSP definition of cryptarithmatic puzzle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8FBD" w14:textId="77777777" w:rsidR="00ED753C" w:rsidRPr="00BA12B4" w:rsidRDefault="00BA12B4" w:rsidP="00054C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What is backtracking and explain below ways of optimizing backtracking</w:t>
            </w:r>
          </w:p>
          <w:p w14:paraId="06B608E9" w14:textId="77777777" w:rsidR="00BA12B4" w:rsidRDefault="00BA12B4" w:rsidP="00054C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Least constraining value heuristics</w:t>
            </w:r>
          </w:p>
          <w:p w14:paraId="42D61B99" w14:textId="43AF7C25" w:rsidR="00BA12B4" w:rsidRPr="00357F29" w:rsidRDefault="00BA12B4" w:rsidP="00054C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Forward checking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79BCDEF5" w:rsidR="00ED753C" w:rsidRPr="00477604" w:rsidRDefault="00477604" w:rsidP="00054C0B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>Solve 5 queens problem using backtracking method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7"/>
        <w:gridCol w:w="9302"/>
        <w:gridCol w:w="280"/>
        <w:gridCol w:w="343"/>
        <w:gridCol w:w="287"/>
      </w:tblGrid>
      <w:tr w:rsidR="00ED753C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74A1BC15" w:rsidR="00ED753C" w:rsidRPr="00357F29" w:rsidRDefault="001F2951" w:rsidP="00054C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Define prior probability and joint probability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23D82851" w:rsidR="00ED753C" w:rsidRPr="00292C9A" w:rsidRDefault="00292C9A" w:rsidP="00054C0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en-IN"/>
              </w:rPr>
            </w:pPr>
            <w:r w:rsidRPr="00D73E5E">
              <w:rPr>
                <w:rFonts w:eastAsiaTheme="minorEastAsia"/>
              </w:rPr>
              <w:t xml:space="preserve">Any patient with a stiff neck (S) may or may not have meningitis (M). The probability of a patient having a stiff neck, if they have meningitis, is </w:t>
            </w:r>
            <w:r w:rsidRPr="00D73E5E">
              <w:rPr>
                <w:rFonts w:eastAsiaTheme="minorEastAsia"/>
                <w:b/>
                <w:bCs/>
              </w:rPr>
              <w:t>0.8</w:t>
            </w:r>
            <w:r w:rsidRPr="00D73E5E">
              <w:rPr>
                <w:rFonts w:eastAsiaTheme="minorEastAsia"/>
              </w:rPr>
              <w:t xml:space="preserve">. However, meningitis is not widespread in the population – having a probability of only </w:t>
            </w:r>
            <w:r w:rsidRPr="00D73E5E">
              <w:rPr>
                <w:rFonts w:eastAsiaTheme="minorEastAsia"/>
                <w:b/>
                <w:bCs/>
              </w:rPr>
              <w:t>0.0001</w:t>
            </w:r>
            <w:r w:rsidRPr="00D73E5E">
              <w:rPr>
                <w:rFonts w:eastAsiaTheme="minorEastAsia"/>
              </w:rPr>
              <w:t xml:space="preserve">. On the other hand, stiff necks are more common, with a probability of </w:t>
            </w:r>
            <w:r w:rsidRPr="00D73E5E">
              <w:rPr>
                <w:rFonts w:eastAsiaTheme="minorEastAsia"/>
                <w:b/>
                <w:bCs/>
              </w:rPr>
              <w:t>0.1</w:t>
            </w:r>
            <w:r w:rsidRPr="00D73E5E">
              <w:rPr>
                <w:rFonts w:eastAsiaTheme="minorEastAsia"/>
              </w:rPr>
              <w:t>.</w:t>
            </w:r>
            <w:r>
              <w:t xml:space="preserve"> </w:t>
            </w:r>
            <w:r w:rsidRPr="00D73E5E">
              <w:rPr>
                <w:rFonts w:eastAsiaTheme="minorEastAsia"/>
              </w:rPr>
              <w:t>A patient goes to the doctor and reports that they have a stiff neck. What is the probability that it is because they have meningitis?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3000" w14:textId="77777777" w:rsidR="00ED753C" w:rsidRPr="00292C9A" w:rsidRDefault="00292C9A" w:rsidP="00054C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Consider </w:t>
            </w:r>
            <w:r>
              <w:t>below paragraph and produce the named entity tagging output.</w:t>
            </w:r>
          </w:p>
          <w:p w14:paraId="6397890B" w14:textId="139A44FA" w:rsidR="00292C9A" w:rsidRDefault="00292C9A" w:rsidP="00292C9A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A177AF">
              <w:rPr>
                <w:rFonts w:eastAsiaTheme="minorEastAsia"/>
              </w:rPr>
              <w:t>Citing high fuel prices, United Airlines said Friday it has increased fares by $6 per round trip on flights to some cities also served by lower-cost carriers.</w:t>
            </w:r>
            <w:r>
              <w:t xml:space="preserve"> </w:t>
            </w:r>
            <w:r w:rsidRPr="00A177AF">
              <w:rPr>
                <w:rFonts w:eastAsiaTheme="minorEastAsia"/>
              </w:rPr>
              <w:t>American Airlines, a unit of AMR Corp., immediately matched the move, spokesman Tim Wagner said.</w:t>
            </w:r>
            <w:r w:rsidRPr="00A177AF">
              <w:t xml:space="preserve"> </w:t>
            </w:r>
            <w:r w:rsidRPr="00A177AF">
              <w:rPr>
                <w:rFonts w:eastAsiaTheme="minorEastAsia"/>
              </w:rPr>
              <w:t xml:space="preserve">United, a unit of UAL Corp., said the increase took effect Thursday and applies to most routes where it competes against discount carriers, such as Chicago </w:t>
            </w:r>
            <w:r w:rsidRPr="00A177AF">
              <w:t>to Dallas</w:t>
            </w:r>
            <w:r w:rsidRPr="00A177AF">
              <w:rPr>
                <w:rFonts w:eastAsiaTheme="minorEastAsia"/>
              </w:rPr>
              <w:t xml:space="preserve"> and Denver to San Francisco.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7CCF40BB" w:rsidR="00ED753C" w:rsidRPr="00357F29" w:rsidRDefault="001F2951" w:rsidP="00054C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Explain conditional probability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4AA34305" w:rsidR="00ED753C" w:rsidRPr="00292C9A" w:rsidRDefault="00292C9A" w:rsidP="00054C0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Explain with an example part of speech tagging with 6 tags.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0671C7B1" w:rsidR="00ED753C" w:rsidRPr="000D5235" w:rsidRDefault="000D5235" w:rsidP="00054C0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Explain named entity tagging with an example.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"/>
        <w:gridCol w:w="8642"/>
        <w:gridCol w:w="423"/>
        <w:gridCol w:w="629"/>
        <w:gridCol w:w="446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2EDEE78E" w:rsidR="00A506E7" w:rsidRPr="00502067" w:rsidRDefault="00502067" w:rsidP="00054C0B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 xml:space="preserve">Describe CSP definition of Map </w:t>
            </w:r>
            <w:r w:rsidR="00DB17C7">
              <w:t>coloring.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7E3395BD" w:rsidR="00A506E7" w:rsidRPr="00357F29" w:rsidRDefault="00502067" w:rsidP="00054C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 xml:space="preserve"> Explain any 2 ways of optimizing backtracking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30F80725" w:rsidR="00A506E7" w:rsidRDefault="00AD6FB4" w:rsidP="00054C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 xml:space="preserve">Using backtracking method, Solve and produce </w:t>
            </w:r>
            <w:r w:rsidR="00DB17C7">
              <w:t>at least</w:t>
            </w:r>
            <w:r>
              <w:t xml:space="preserve"> two solutions for 5 </w:t>
            </w:r>
            <w:r w:rsidR="00DB17C7">
              <w:t>queen’s</w:t>
            </w:r>
            <w:r>
              <w:t xml:space="preserve"> problem.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28C298C5" w:rsidR="00A506E7" w:rsidRPr="00357F29" w:rsidRDefault="001F2951" w:rsidP="00054C0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What are the challenges in POS tagging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2B5C2F41" w:rsidR="00A506E7" w:rsidRPr="00357F29" w:rsidRDefault="00292C9A" w:rsidP="00054C0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Explain the metrics used in evaluating POS tagging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141469FB" w:rsidR="00A506E7" w:rsidRDefault="00A4750C" w:rsidP="00054C0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 xml:space="preserve">Explain the metrics used in evaluation of part of </w:t>
            </w:r>
            <w:r w:rsidR="00F722BC">
              <w:t>speech tagging.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4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3B4F0" w14:textId="77777777" w:rsidR="00054C0B" w:rsidRDefault="00054C0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6D45D67" w14:textId="77777777" w:rsidR="00054C0B" w:rsidRDefault="00054C0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9A29F0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65636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65636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7A8BC" w14:textId="77777777" w:rsidR="00054C0B" w:rsidRDefault="00054C0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8A1129D" w14:textId="77777777" w:rsidR="00054C0B" w:rsidRDefault="00054C0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F2D"/>
    <w:multiLevelType w:val="hybridMultilevel"/>
    <w:tmpl w:val="4CC0BA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F2D07"/>
    <w:multiLevelType w:val="hybridMultilevel"/>
    <w:tmpl w:val="5C78CB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2C1B"/>
    <w:multiLevelType w:val="hybridMultilevel"/>
    <w:tmpl w:val="9BA0C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B22C9"/>
    <w:multiLevelType w:val="hybridMultilevel"/>
    <w:tmpl w:val="4664CD50"/>
    <w:lvl w:ilvl="0" w:tplc="4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2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D4518"/>
    <w:multiLevelType w:val="hybridMultilevel"/>
    <w:tmpl w:val="CE46DA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15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1"/>
  </w:num>
  <w:num w:numId="14">
    <w:abstractNumId w:val="7"/>
  </w:num>
  <w:num w:numId="15">
    <w:abstractNumId w:val="5"/>
  </w:num>
  <w:num w:numId="16">
    <w:abstractNumId w:val="16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42F0A"/>
    <w:rsid w:val="00050140"/>
    <w:rsid w:val="000503AF"/>
    <w:rsid w:val="00050D08"/>
    <w:rsid w:val="0005106F"/>
    <w:rsid w:val="000524BC"/>
    <w:rsid w:val="0005250D"/>
    <w:rsid w:val="00054C0B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5235"/>
    <w:rsid w:val="000D6ACB"/>
    <w:rsid w:val="000E1BAA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56342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A6BA8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2951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173E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48CE"/>
    <w:rsid w:val="00286653"/>
    <w:rsid w:val="00292C9A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2FC9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01FC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604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2067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636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1FD8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4750C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6FB4"/>
    <w:rsid w:val="00AD791A"/>
    <w:rsid w:val="00AE0535"/>
    <w:rsid w:val="00AE131C"/>
    <w:rsid w:val="00AE1AD5"/>
    <w:rsid w:val="00AE2190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12B4"/>
    <w:rsid w:val="00BA183B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5FB4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3A64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3D6D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17C7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2BC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BA4691-1C18-4CC0-9F08-846202AD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25</cp:revision>
  <cp:lastPrinted>2022-04-12T10:02:00Z</cp:lastPrinted>
  <dcterms:created xsi:type="dcterms:W3CDTF">2024-07-25T06:09:00Z</dcterms:created>
  <dcterms:modified xsi:type="dcterms:W3CDTF">2024-08-02T06:53:00Z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