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77777777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School Of Computer Science </w:t>
      </w:r>
      <w:proofErr w:type="gramStart"/>
      <w:r w:rsidR="00ED753C">
        <w:rPr>
          <w:rFonts w:ascii="Arial" w:hAnsi="Arial" w:cs="Arial"/>
          <w:b/>
          <w:sz w:val="28"/>
          <w:szCs w:val="28"/>
          <w:u w:val="single"/>
        </w:rPr>
        <w:t>and  Engineering</w:t>
      </w:r>
      <w:proofErr w:type="gramEnd"/>
      <w:r w:rsidR="00ED753C">
        <w:rPr>
          <w:rFonts w:ascii="Arial" w:hAnsi="Arial" w:cs="Arial"/>
          <w:b/>
          <w:sz w:val="28"/>
          <w:szCs w:val="28"/>
          <w:u w:val="single"/>
        </w:rPr>
        <w:t xml:space="preserve">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59F864F5" w:rsidR="00ED753C" w:rsidRDefault="00D025C1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 w:rsidR="00675509">
        <w:rPr>
          <w:rFonts w:ascii="Arial" w:hAnsi="Arial" w:cs="Arial"/>
          <w:b/>
          <w:sz w:val="24"/>
          <w:szCs w:val="24"/>
        </w:rPr>
        <w:t>ust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A227F8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1AFC" w:rsidRPr="006A1A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05-08-2024</w:t>
                            </w:r>
                          </w:p>
                          <w:p w14:paraId="72B01407" w14:textId="59422462" w:rsidR="006A1AFC" w:rsidRPr="006A1AFC" w:rsidRDefault="00F65913" w:rsidP="006A1AFC">
                            <w:pPr>
                              <w:spacing w:after="0" w:line="240" w:lineRule="auto"/>
                              <w:rPr>
                                <w:rFonts w:ascii="Aptos Narrow" w:hAnsi="Aptos Narrow"/>
                                <w:color w:val="000000"/>
                                <w:lang w:val="en-IN" w:eastAsia="en-IN"/>
                              </w:rPr>
                            </w:pPr>
                            <w:proofErr w:type="gramStart"/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9725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:1:00</w:t>
                            </w:r>
                            <w:proofErr w:type="gramEnd"/>
                            <w:r w:rsidR="009725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 - 4:00PM</w:t>
                            </w:r>
                          </w:p>
                          <w:p w14:paraId="6658F460" w14:textId="545ABB1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7A227F8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1AFC" w:rsidRPr="006A1AFC">
                        <w:rPr>
                          <w:rFonts w:ascii="Arial" w:hAnsi="Arial" w:cs="Arial"/>
                          <w:color w:val="000000" w:themeColor="text1"/>
                        </w:rPr>
                        <w:t>05-08-2024</w:t>
                      </w:r>
                    </w:p>
                    <w:p w14:paraId="72B01407" w14:textId="59422462" w:rsidR="006A1AFC" w:rsidRPr="006A1AFC" w:rsidRDefault="00F65913" w:rsidP="006A1AFC">
                      <w:pPr>
                        <w:spacing w:after="0" w:line="240" w:lineRule="auto"/>
                        <w:rPr>
                          <w:rFonts w:ascii="Aptos Narrow" w:hAnsi="Aptos Narrow"/>
                          <w:color w:val="000000"/>
                          <w:lang w:val="en-IN" w:eastAsia="en-IN"/>
                        </w:rPr>
                      </w:pPr>
                      <w:proofErr w:type="gramStart"/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972591">
                        <w:rPr>
                          <w:rFonts w:ascii="Arial" w:hAnsi="Arial" w:cs="Arial"/>
                          <w:color w:val="000000" w:themeColor="text1"/>
                        </w:rPr>
                        <w:t>:1:00</w:t>
                      </w:r>
                      <w:proofErr w:type="gramEnd"/>
                      <w:r w:rsidR="00972591">
                        <w:rPr>
                          <w:rFonts w:ascii="Arial" w:hAnsi="Arial" w:cs="Arial"/>
                          <w:color w:val="000000" w:themeColor="text1"/>
                        </w:rPr>
                        <w:t>PM - 4:00PM</w:t>
                      </w:r>
                    </w:p>
                    <w:p w14:paraId="6658F460" w14:textId="545ABB1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224A47B9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34D69" w:rsidRPr="00334D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</w:t>
                            </w:r>
                            <w:r w:rsidR="006A1A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19</w:t>
                            </w:r>
                            <w:r w:rsidR="00334D69" w:rsidRPr="00334D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9A088E3" w14:textId="524C77F6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34D69" w:rsidRPr="00334D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Machine Learning</w:t>
                            </w:r>
                          </w:p>
                          <w:p w14:paraId="1E3DFD3C" w14:textId="718E9D2E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A1A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Computer Science and engineering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224A47B9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34D69" w:rsidRPr="00334D69">
                        <w:rPr>
                          <w:rFonts w:ascii="Arial" w:hAnsi="Arial" w:cs="Arial"/>
                          <w:color w:val="000000" w:themeColor="text1"/>
                        </w:rPr>
                        <w:t>CSE3</w:t>
                      </w:r>
                      <w:r w:rsidR="006A1AFC">
                        <w:rPr>
                          <w:rFonts w:ascii="Arial" w:hAnsi="Arial" w:cs="Arial"/>
                          <w:color w:val="000000" w:themeColor="text1"/>
                        </w:rPr>
                        <w:t>19</w:t>
                      </w:r>
                      <w:r w:rsidR="00334D69" w:rsidRPr="00334D6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9A088E3" w14:textId="524C77F6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34D69" w:rsidRPr="00334D69">
                        <w:rPr>
                          <w:rFonts w:ascii="Arial" w:hAnsi="Arial" w:cs="Arial"/>
                          <w:color w:val="000000" w:themeColor="text1"/>
                        </w:rPr>
                        <w:t>Machine Learning</w:t>
                      </w:r>
                    </w:p>
                    <w:p w14:paraId="1E3DFD3C" w14:textId="718E9D2E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6A1AF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Computer Science and engineering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0"/>
        <w:gridCol w:w="8507"/>
        <w:gridCol w:w="554"/>
        <w:gridCol w:w="445"/>
        <w:gridCol w:w="453"/>
      </w:tblGrid>
      <w:tr w:rsidR="00357F29" w:rsidRPr="007135B5" w14:paraId="33B5CF39" w14:textId="77777777" w:rsidTr="006A1AFC">
        <w:trPr>
          <w:trHeight w:val="33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4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6A1AFC">
        <w:trPr>
          <w:trHeight w:val="330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29A9CBFB" w:rsidR="00ED753C" w:rsidRPr="00AF3AC7" w:rsidRDefault="00334D69" w:rsidP="009725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</w:t>
            </w:r>
            <w:r w:rsidRPr="00334D69">
              <w:rPr>
                <w:rFonts w:ascii="Book Antiqua" w:hAnsi="Book Antiqua"/>
                <w:color w:val="000000"/>
              </w:rPr>
              <w:t>machine learning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6A1AFC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7C537501" w:rsidR="00ED753C" w:rsidRPr="00AF3AC7" w:rsidRDefault="008734B9" w:rsidP="009725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34D69">
              <w:rPr>
                <w:rFonts w:ascii="Book Antiqua" w:hAnsi="Book Antiqua"/>
                <w:color w:val="000000"/>
              </w:rPr>
              <w:t xml:space="preserve">Illustrate the supervised learning </w:t>
            </w:r>
            <w:r>
              <w:rPr>
                <w:rFonts w:ascii="Book Antiqua" w:hAnsi="Book Antiqua"/>
                <w:color w:val="000000"/>
              </w:rPr>
              <w:t>with an example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6A1AFC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228469F4" w:rsidR="00ED753C" w:rsidRPr="00334D69" w:rsidRDefault="00334D69" w:rsidP="009725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34D69">
              <w:rPr>
                <w:rFonts w:ascii="Book Antiqua" w:hAnsi="Book Antiqua"/>
                <w:color w:val="000000"/>
              </w:rPr>
              <w:t>WAP implement a technique for addressing missing values in the dataset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2D3D32">
            <w:pPr>
              <w:tabs>
                <w:tab w:val="left" w:pos="1110"/>
              </w:tabs>
              <w:jc w:val="center"/>
              <w:rPr>
                <w:rFonts w:ascii="Book Antiqua" w:hAnsi="Book Antiqua"/>
                <w:color w:val="000000"/>
              </w:rPr>
            </w:pPr>
            <w:r w:rsidRPr="002D3D32">
              <w:rPr>
                <w:rFonts w:ascii="Arial" w:hAnsi="Arial" w:cs="Arial"/>
                <w:sz w:val="24"/>
                <w:szCs w:val="24"/>
              </w:rPr>
              <w:t>OR</w:t>
            </w:r>
          </w:p>
        </w:tc>
      </w:tr>
      <w:tr w:rsidR="00ED753C" w:rsidRPr="007135B5" w14:paraId="76659E8D" w14:textId="77777777" w:rsidTr="006A1AFC">
        <w:trPr>
          <w:trHeight w:val="33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3A6CAD3C" w:rsidR="00ED753C" w:rsidRPr="00357F29" w:rsidRDefault="00334D69" w:rsidP="009725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List any two </w:t>
            </w:r>
            <w:r w:rsidRPr="00334D69">
              <w:rPr>
                <w:rFonts w:ascii="Book Antiqua" w:hAnsi="Book Antiqua"/>
                <w:color w:val="000000"/>
              </w:rPr>
              <w:t>machine learning applications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6A1AFC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62E42CEC" w:rsidR="00ED753C" w:rsidRPr="00357F29" w:rsidRDefault="00334D69" w:rsidP="009725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34D69">
              <w:rPr>
                <w:rFonts w:ascii="Book Antiqua" w:hAnsi="Book Antiqua"/>
                <w:color w:val="000000"/>
              </w:rPr>
              <w:t xml:space="preserve"> Illustrate the supervised learning </w:t>
            </w:r>
            <w:r>
              <w:rPr>
                <w:rFonts w:ascii="Book Antiqua" w:hAnsi="Book Antiqua"/>
                <w:color w:val="000000"/>
              </w:rPr>
              <w:t>with an example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6A1AFC">
        <w:trPr>
          <w:trHeight w:val="330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5CD47E0B" w:rsidR="00ED753C" w:rsidRPr="00334D69" w:rsidRDefault="00334D69" w:rsidP="009725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34D69">
              <w:rPr>
                <w:rFonts w:ascii="Book Antiqua" w:hAnsi="Book Antiqua"/>
                <w:color w:val="000000"/>
              </w:rPr>
              <w:t>WAP to handle missing values in the data set, prepare the missing value data set for supervised learning and process the features using the mean approach.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"/>
        <w:gridCol w:w="8888"/>
        <w:gridCol w:w="369"/>
        <w:gridCol w:w="522"/>
        <w:gridCol w:w="387"/>
      </w:tblGrid>
      <w:tr w:rsidR="00ED753C" w:rsidRPr="007135B5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523B240B" w:rsidR="00ED753C" w:rsidRPr="00357F29" w:rsidRDefault="00334D69" w:rsidP="009725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List the </w:t>
            </w:r>
            <w:r w:rsidRPr="00334D69">
              <w:rPr>
                <w:rFonts w:ascii="Book Antiqua" w:hAnsi="Book Antiqua"/>
                <w:color w:val="000000"/>
              </w:rPr>
              <w:t>difference between classification and regression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2B1FB4F5" w:rsidR="00ED753C" w:rsidRPr="00357F29" w:rsidRDefault="00334D69" w:rsidP="009725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34D69">
              <w:rPr>
                <w:rFonts w:ascii="Book Antiqua" w:hAnsi="Book Antiqua"/>
                <w:color w:val="000000"/>
              </w:rPr>
              <w:t>Explain types of knowledge representation in machine learning?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2AEF707F" w:rsidR="00ED753C" w:rsidRDefault="00F45FBD" w:rsidP="009725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45FBD">
              <w:rPr>
                <w:rFonts w:ascii="Book Antiqua" w:hAnsi="Book Antiqua"/>
                <w:color w:val="000000"/>
              </w:rPr>
              <w:t>Demonstrate the Logistic regression algorithm using UCI dataset. Estimate the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F45FBD">
              <w:rPr>
                <w:rFonts w:ascii="Book Antiqua" w:hAnsi="Book Antiqua"/>
                <w:color w:val="000000"/>
              </w:rPr>
              <w:t>class probabilities for a given test data set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"/>
        <w:gridCol w:w="8635"/>
        <w:gridCol w:w="424"/>
        <w:gridCol w:w="632"/>
        <w:gridCol w:w="448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52C8D92F" w:rsidR="00ED753C" w:rsidRPr="00357F29" w:rsidRDefault="00F45FBD" w:rsidP="009725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45FBD">
              <w:rPr>
                <w:rFonts w:ascii="Book Antiqua" w:hAnsi="Book Antiqua"/>
                <w:color w:val="000000"/>
              </w:rPr>
              <w:t>What are the types of data per-processing methods in machine learning techniques?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55065519" w:rsidR="00ED753C" w:rsidRPr="00357F29" w:rsidRDefault="00F45FBD" w:rsidP="009725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List the</w:t>
            </w:r>
            <w:r w:rsidRPr="00F45FBD">
              <w:rPr>
                <w:rFonts w:ascii="Book Antiqua" w:hAnsi="Book Antiqua"/>
                <w:color w:val="000000"/>
              </w:rPr>
              <w:t xml:space="preserve"> importance of data pre-processing in supervised learning?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2B8CB64D" w:rsidR="00ED753C" w:rsidRDefault="00F45FBD" w:rsidP="009725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Compare and contrast </w:t>
            </w:r>
            <w:r w:rsidRPr="00F45FBD">
              <w:rPr>
                <w:rFonts w:ascii="Book Antiqua" w:hAnsi="Book Antiqua"/>
                <w:color w:val="000000"/>
              </w:rPr>
              <w:t xml:space="preserve">logistic regression and </w:t>
            </w:r>
            <w:r>
              <w:rPr>
                <w:rFonts w:ascii="Book Antiqua" w:hAnsi="Book Antiqua"/>
                <w:color w:val="000000"/>
              </w:rPr>
              <w:t>linear</w:t>
            </w:r>
            <w:r w:rsidRPr="00F45FBD">
              <w:rPr>
                <w:rFonts w:ascii="Book Antiqua" w:hAnsi="Book Antiqua"/>
                <w:color w:val="000000"/>
              </w:rPr>
              <w:t xml:space="preserve"> regression in machine learning?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4"/>
        <w:gridCol w:w="9056"/>
        <w:gridCol w:w="333"/>
        <w:gridCol w:w="450"/>
        <w:gridCol w:w="346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07BE2C47" w:rsidR="00ED753C" w:rsidRPr="00357F29" w:rsidRDefault="00C50F6F" w:rsidP="009725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50F6F">
              <w:rPr>
                <w:rFonts w:ascii="Book Antiqua" w:hAnsi="Book Antiqua"/>
                <w:color w:val="000000"/>
                <w:lang w:val="en-IN"/>
              </w:rPr>
              <w:t>What are approaches for ensemble learning?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7D55E4CC" w:rsidR="00ED753C" w:rsidRPr="00357F29" w:rsidRDefault="00E80781" w:rsidP="009725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logistic algorithm.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781B9A2B" w:rsidR="00ED753C" w:rsidRPr="00C50F6F" w:rsidRDefault="00C50F6F" w:rsidP="009725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WAP to </w:t>
            </w:r>
            <w:r w:rsidRPr="00C50F6F">
              <w:rPr>
                <w:rFonts w:ascii="Book Antiqua" w:hAnsi="Book Antiqua"/>
                <w:color w:val="000000"/>
              </w:rPr>
              <w:t>Implement Naïve Bayes Classifier for the given dataset. Estimate accuracy of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C50F6F">
              <w:rPr>
                <w:rFonts w:ascii="Book Antiqua" w:hAnsi="Book Antiqua"/>
                <w:color w:val="000000"/>
              </w:rPr>
              <w:t>the model and display the confusion matrix as well as the classification report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7"/>
        <w:gridCol w:w="8656"/>
        <w:gridCol w:w="420"/>
        <w:gridCol w:w="623"/>
        <w:gridCol w:w="443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127ADB4E" w:rsidR="00ED753C" w:rsidRPr="00357F29" w:rsidRDefault="00C50F6F" w:rsidP="009725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50F6F">
              <w:rPr>
                <w:rFonts w:ascii="Book Antiqua" w:hAnsi="Book Antiqua"/>
                <w:color w:val="000000"/>
              </w:rPr>
              <w:t>What are the types of data in machine learning?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092056E5" w:rsidR="00ED753C" w:rsidRPr="00357F29" w:rsidRDefault="00C50F6F" w:rsidP="009725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bagging and boosting.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4EADB0F7" w:rsidR="00ED753C" w:rsidRDefault="00E80781" w:rsidP="009725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80781">
              <w:rPr>
                <w:rFonts w:ascii="Book Antiqua" w:hAnsi="Book Antiqua"/>
                <w:color w:val="000000"/>
              </w:rPr>
              <w:t xml:space="preserve">How does ensemble </w:t>
            </w:r>
            <w:proofErr w:type="gramStart"/>
            <w:r w:rsidRPr="00E80781">
              <w:rPr>
                <w:rFonts w:ascii="Book Antiqua" w:hAnsi="Book Antiqua"/>
                <w:color w:val="000000"/>
              </w:rPr>
              <w:t>learning</w:t>
            </w:r>
            <w:proofErr w:type="gramEnd"/>
            <w:r w:rsidRPr="00E80781">
              <w:rPr>
                <w:rFonts w:ascii="Book Antiqua" w:hAnsi="Book Antiqua"/>
                <w:color w:val="000000"/>
              </w:rPr>
              <w:t xml:space="preserve"> work? List the various techniques for ensemble learning.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6"/>
        <w:gridCol w:w="8767"/>
        <w:gridCol w:w="396"/>
        <w:gridCol w:w="574"/>
        <w:gridCol w:w="416"/>
      </w:tblGrid>
      <w:tr w:rsidR="00D93819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7C03BB7E" w:rsidR="00ED753C" w:rsidRPr="00357F29" w:rsidRDefault="00E80781" w:rsidP="00972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unsupervised machine learning.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93819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2F3BA2AA" w:rsidR="00ED753C" w:rsidRPr="00357F29" w:rsidRDefault="00D93819" w:rsidP="0097259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KNN algorithm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93819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7C30" w14:textId="6A942D00" w:rsidR="00E80781" w:rsidRPr="00E80781" w:rsidRDefault="00E80781" w:rsidP="00972591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/>
                <w:lang w:val="en-IN"/>
              </w:rPr>
            </w:pPr>
            <w:r w:rsidRPr="00E80781">
              <w:rPr>
                <w:rFonts w:ascii="Book Antiqua" w:hAnsi="Book Antiqua"/>
                <w:color w:val="000000"/>
                <w:lang w:val="en-IN"/>
              </w:rPr>
              <w:t>The table represents a dataset with two features and a class label</w:t>
            </w:r>
            <w:r>
              <w:rPr>
                <w:rFonts w:ascii="Book Antiqua" w:hAnsi="Book Antiqua"/>
                <w:color w:val="000000"/>
                <w:lang w:val="en-IN"/>
              </w:rPr>
              <w:t xml:space="preserve">. </w:t>
            </w:r>
          </w:p>
          <w:p w14:paraId="74E18353" w14:textId="259DCDCF" w:rsidR="00E80781" w:rsidRDefault="00E80781" w:rsidP="00E80781">
            <w:pPr>
              <w:pStyle w:val="ListParagraph"/>
              <w:spacing w:after="0"/>
              <w:rPr>
                <w:rFonts w:ascii="Book Antiqua" w:hAnsi="Book Antiqua"/>
                <w:color w:val="000000"/>
                <w:lang w:val="en-IN"/>
              </w:rPr>
            </w:pPr>
            <w:r w:rsidRPr="00E80781">
              <w:rPr>
                <w:rFonts w:ascii="Book Antiqua" w:hAnsi="Book Antiqua"/>
                <w:color w:val="000000"/>
                <w:lang w:val="en-IN"/>
              </w:rPr>
              <w:t xml:space="preserve"> Predict the class label (</w:t>
            </w:r>
            <w:proofErr w:type="spellStart"/>
            <w:r w:rsidRPr="00E80781">
              <w:rPr>
                <w:rFonts w:ascii="Book Antiqua" w:hAnsi="Book Antiqua"/>
                <w:color w:val="000000"/>
                <w:lang w:val="en-IN"/>
              </w:rPr>
              <w:t>Color</w:t>
            </w:r>
            <w:proofErr w:type="spellEnd"/>
            <w:r w:rsidRPr="00E80781">
              <w:rPr>
                <w:rFonts w:ascii="Book Antiqua" w:hAnsi="Book Antiqua"/>
                <w:color w:val="000000"/>
                <w:lang w:val="en-IN"/>
              </w:rPr>
              <w:t>) for a new data point with features</w:t>
            </w:r>
            <w:r>
              <w:rPr>
                <w:rFonts w:ascii="Book Antiqua" w:hAnsi="Book Antiqua"/>
                <w:color w:val="000000"/>
                <w:lang w:val="en-IN"/>
              </w:rPr>
              <w:t xml:space="preserve"> </w:t>
            </w:r>
            <w:r w:rsidRPr="00E80781">
              <w:rPr>
                <w:rFonts w:ascii="Book Antiqua" w:hAnsi="Book Antiqua"/>
                <w:color w:val="000000"/>
                <w:lang w:val="en-IN"/>
              </w:rPr>
              <w:t>Brightness = 20</w:t>
            </w:r>
            <w:r>
              <w:rPr>
                <w:rFonts w:ascii="Book Antiqua" w:hAnsi="Book Antiqua"/>
                <w:color w:val="000000"/>
                <w:lang w:val="en-IN"/>
              </w:rPr>
              <w:t xml:space="preserve"> and </w:t>
            </w:r>
            <w:r w:rsidRPr="00E80781">
              <w:rPr>
                <w:rFonts w:ascii="Book Antiqua" w:hAnsi="Book Antiqua"/>
                <w:color w:val="000000"/>
                <w:lang w:val="en-IN"/>
              </w:rPr>
              <w:t>Saturation = 35</w:t>
            </w:r>
          </w:p>
          <w:p w14:paraId="74E7DC63" w14:textId="24954E83" w:rsidR="00E80781" w:rsidRPr="00E80781" w:rsidRDefault="00E80781" w:rsidP="00E80781">
            <w:pPr>
              <w:pStyle w:val="ListParagraph"/>
              <w:spacing w:after="0"/>
              <w:rPr>
                <w:rFonts w:ascii="Book Antiqua" w:hAnsi="Book Antiqua"/>
                <w:color w:val="000000"/>
                <w:lang w:val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EF1AA8B" wp14:editId="2E3F8465">
                  <wp:extent cx="4981432" cy="2690495"/>
                  <wp:effectExtent l="0" t="0" r="0" b="0"/>
                  <wp:docPr id="3" name="tab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288AF7-59D5-F86E-5F19-9158E4D3C1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ble">
                            <a:extLst>
                              <a:ext uri="{FF2B5EF4-FFF2-40B4-BE49-F238E27FC236}">
                                <a16:creationId xmlns:a16="http://schemas.microsoft.com/office/drawing/2014/main" id="{83288AF7-59D5-F86E-5F19-9158E4D3C1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920" cy="269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7890B" w14:textId="77777777" w:rsidR="00ED753C" w:rsidRDefault="00ED753C" w:rsidP="00E80781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9"/>
        <w:gridCol w:w="9284"/>
        <w:gridCol w:w="284"/>
        <w:gridCol w:w="351"/>
        <w:gridCol w:w="291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05986BCC" w:rsidR="00ED753C" w:rsidRPr="00357F29" w:rsidRDefault="00E80781" w:rsidP="009725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80781">
              <w:rPr>
                <w:rFonts w:ascii="Book Antiqua" w:hAnsi="Book Antiqua"/>
                <w:color w:val="000000"/>
              </w:rPr>
              <w:t>List out the unsupervised learning applications?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071D1441" w:rsidR="00ED753C" w:rsidRPr="00357F29" w:rsidRDefault="00FE116E" w:rsidP="009725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clustering and its type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319AC458" w:rsidR="00ED753C" w:rsidRDefault="00FE116E" w:rsidP="009725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</w:t>
            </w:r>
            <w:r w:rsidRPr="00FE116E">
              <w:rPr>
                <w:rFonts w:ascii="Book Antiqua" w:hAnsi="Book Antiqua"/>
                <w:color w:val="000000"/>
              </w:rPr>
              <w:t>eveloping a machine learning model to predict the presence of heart disease in patients. The dataset provided includes several features related to patient health and a label indicating whether the patient has heart disease. You will use the k-nearest neighbors (k-NN) algorithm to classify patients.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8"/>
        <w:gridCol w:w="9016"/>
        <w:gridCol w:w="342"/>
        <w:gridCol w:w="467"/>
        <w:gridCol w:w="356"/>
      </w:tblGrid>
      <w:tr w:rsidR="00A506E7" w:rsidRPr="007135B5" w14:paraId="1E0731CB" w14:textId="77777777" w:rsidTr="00FE116E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17C60742" w:rsidR="00A506E7" w:rsidRPr="00357F29" w:rsidRDefault="00FE116E" w:rsidP="009725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perceptron.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37D60490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FE116E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8A69" w14:textId="18A592C6" w:rsidR="00A506E7" w:rsidRPr="00357F29" w:rsidRDefault="00D93819" w:rsidP="009725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elbow method with a diagram.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63568CD6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FE116E" w:rsidRPr="007135B5" w14:paraId="575DF0DA" w14:textId="77777777" w:rsidTr="00FE116E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FE116E" w:rsidRPr="007135B5" w:rsidRDefault="00FE116E" w:rsidP="00FE116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3ACF2840" w:rsidR="00FE116E" w:rsidRDefault="00FE116E" w:rsidP="009725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E116E">
              <w:rPr>
                <w:rFonts w:ascii="Book Antiqua" w:hAnsi="Book Antiqua"/>
                <w:color w:val="000000"/>
                <w:lang w:val="en-ID"/>
              </w:rPr>
              <w:t>Use K means Clustering algorithm to divide the following data into two clusters.</w:t>
            </w:r>
            <w:r w:rsidRPr="00FE116E">
              <w:rPr>
                <w:rFonts w:ascii="Book Antiqua" w:hAnsi="Book Antiqua"/>
                <w:color w:val="000000"/>
              </w:rPr>
              <w:t xml:space="preserve"> </w:t>
            </w:r>
            <w:r w:rsidRPr="00FE116E">
              <w:rPr>
                <w:rFonts w:ascii="Book Antiqua" w:hAnsi="Book Antiqua"/>
                <w:noProof/>
                <w:color w:val="000000"/>
                <w:lang w:val="en-IN" w:eastAsia="en-IN"/>
              </w:rPr>
              <w:drawing>
                <wp:inline distT="0" distB="0" distL="0" distR="0" wp14:anchorId="384801DB" wp14:editId="3D7C09E6">
                  <wp:extent cx="4313294" cy="624894"/>
                  <wp:effectExtent l="0" t="0" r="0" b="3810"/>
                  <wp:docPr id="6138133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1336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294" cy="62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FE116E" w:rsidRPr="007135B5" w:rsidRDefault="00FE116E" w:rsidP="00FE116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7DE2CE15" w:rsidR="00FE116E" w:rsidRPr="007135B5" w:rsidRDefault="00FE116E" w:rsidP="00FE116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FE116E" w:rsidRPr="007135B5" w:rsidRDefault="00FE116E" w:rsidP="00FE116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"/>
        <w:gridCol w:w="8813"/>
        <w:gridCol w:w="369"/>
        <w:gridCol w:w="522"/>
        <w:gridCol w:w="387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6E73717D" w:rsidR="00A506E7" w:rsidRPr="00357F29" w:rsidRDefault="00FE116E" w:rsidP="0097259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E116E">
              <w:rPr>
                <w:rFonts w:ascii="Book Antiqua" w:hAnsi="Book Antiqua"/>
                <w:color w:val="000000"/>
              </w:rPr>
              <w:t>Define Linear Threshold Unit with diagram.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4F281DE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22FC6BCE" w:rsidR="00A506E7" w:rsidRPr="00357F29" w:rsidRDefault="00D93819" w:rsidP="0097259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93819">
              <w:rPr>
                <w:rFonts w:ascii="Book Antiqua" w:hAnsi="Book Antiqua"/>
                <w:color w:val="000000"/>
              </w:rPr>
              <w:t xml:space="preserve">Cite the disadvantage of </w:t>
            </w:r>
            <w:proofErr w:type="spellStart"/>
            <w:r w:rsidRPr="00D93819">
              <w:rPr>
                <w:rFonts w:ascii="Book Antiqua" w:hAnsi="Book Antiqua"/>
                <w:color w:val="000000"/>
              </w:rPr>
              <w:t>Kmeans</w:t>
            </w:r>
            <w:proofErr w:type="spellEnd"/>
            <w:r w:rsidRPr="00D93819">
              <w:rPr>
                <w:rFonts w:ascii="Book Antiqua" w:hAnsi="Book Antiqua"/>
                <w:color w:val="000000"/>
              </w:rPr>
              <w:t xml:space="preserve"> algorithm. And specify the techniques are used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D93819">
              <w:rPr>
                <w:rFonts w:ascii="Book Antiqua" w:hAnsi="Book Antiqua"/>
                <w:color w:val="000000"/>
              </w:rPr>
              <w:t xml:space="preserve">to overcome the limitation of </w:t>
            </w:r>
            <w:proofErr w:type="spellStart"/>
            <w:r w:rsidRPr="00D93819">
              <w:rPr>
                <w:rFonts w:ascii="Book Antiqua" w:hAnsi="Book Antiqua"/>
                <w:color w:val="000000"/>
              </w:rPr>
              <w:t>Kmeans</w:t>
            </w:r>
            <w:proofErr w:type="spellEnd"/>
            <w:r w:rsidRPr="00D93819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055D82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2FAA32E5" w:rsidR="00A506E7" w:rsidRDefault="00D93819" w:rsidP="0097259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different types of activation function and plot it.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6200AF0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2D3D32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4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6BA09" w14:textId="77777777" w:rsidR="0079400D" w:rsidRDefault="0079400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47B94E6" w14:textId="77777777" w:rsidR="0079400D" w:rsidRDefault="0079400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787FF58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7550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75509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98DF7" w14:textId="77777777" w:rsidR="0079400D" w:rsidRDefault="0079400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827480C" w14:textId="77777777" w:rsidR="0079400D" w:rsidRDefault="0079400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4248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3D32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4D69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B6A25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961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509"/>
    <w:rsid w:val="00676911"/>
    <w:rsid w:val="00680EB8"/>
    <w:rsid w:val="006828FF"/>
    <w:rsid w:val="0068462D"/>
    <w:rsid w:val="0068527D"/>
    <w:rsid w:val="0068740B"/>
    <w:rsid w:val="00694421"/>
    <w:rsid w:val="006963A1"/>
    <w:rsid w:val="006A1AFC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400D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34B9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2591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28B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575A0"/>
    <w:rsid w:val="00A579B0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50F6F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25C1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457"/>
    <w:rsid w:val="00D80B5E"/>
    <w:rsid w:val="00D87ECF"/>
    <w:rsid w:val="00D87F14"/>
    <w:rsid w:val="00D93819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1C25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0781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061C4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45FBD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116E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84883-5E61-4B07-A08A-67AEC552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5</cp:revision>
  <cp:lastPrinted>2022-04-12T10:02:00Z</cp:lastPrinted>
  <dcterms:created xsi:type="dcterms:W3CDTF">2024-08-01T08:53:00Z</dcterms:created>
  <dcterms:modified xsi:type="dcterms:W3CDTF">2024-08-05T07:06:00Z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