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100FDB">
      <w:pPr>
        <w:pStyle w:val="Title"/>
        <w:ind w:left="5046" w:right="1604"/>
        <w:jc w:val="center"/>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rsidR="0046156B" w:rsidRPr="00EE7FA0" w:rsidRDefault="0046156B" w:rsidP="0046156B">
      <w:pPr>
        <w:pStyle w:val="Title"/>
        <w:spacing w:before="92"/>
        <w:ind w:left="0" w:firstLine="0"/>
        <w:jc w:val="center"/>
        <w:rPr>
          <w:spacing w:val="-2"/>
        </w:rPr>
      </w:pPr>
      <w:r>
        <w:rPr>
          <w:spacing w:val="-2"/>
        </w:rPr>
        <w:t>SUMMER TERM</w:t>
      </w:r>
    </w:p>
    <w:p w:rsidR="00CE4C5B" w:rsidRPr="00077B5B" w:rsidRDefault="00CE4C5B" w:rsidP="00CE4C5B">
      <w:pPr>
        <w:pStyle w:val="Title"/>
        <w:spacing w:before="92"/>
        <w:ind w:left="0" w:firstLine="0"/>
        <w:rPr>
          <w:spacing w:val="-2"/>
        </w:rPr>
      </w:pPr>
      <w:r w:rsidRPr="00077B5B">
        <w:rPr>
          <w:spacing w:val="-2"/>
        </w:rPr>
        <w:t xml:space="preserve">            </w:t>
      </w:r>
      <w:r w:rsidR="00972EBB" w:rsidRPr="00077B5B">
        <w:rPr>
          <w:spacing w:val="-2"/>
        </w:rPr>
        <w:t xml:space="preserve">                    </w:t>
      </w:r>
      <w:r w:rsidR="00972EBB" w:rsidRPr="00077B5B">
        <w:rPr>
          <w:spacing w:val="-2"/>
          <w:sz w:val="24"/>
        </w:rPr>
        <w:t xml:space="preserve">SUMMER TERM </w:t>
      </w:r>
      <w:r w:rsidR="00BC0E90" w:rsidRPr="00077B5B">
        <w:rPr>
          <w:sz w:val="25"/>
        </w:rPr>
        <w:t>END</w:t>
      </w:r>
      <w:r w:rsidR="00B30340" w:rsidRPr="00077B5B">
        <w:rPr>
          <w:sz w:val="25"/>
        </w:rPr>
        <w:t xml:space="preserve"> </w:t>
      </w:r>
      <w:r w:rsidRPr="00077B5B">
        <w:rPr>
          <w:sz w:val="25"/>
        </w:rPr>
        <w:t>TERM</w:t>
      </w:r>
      <w:r w:rsidRPr="00077B5B">
        <w:rPr>
          <w:spacing w:val="-16"/>
          <w:sz w:val="25"/>
        </w:rPr>
        <w:t xml:space="preserve"> </w:t>
      </w:r>
      <w:r w:rsidRPr="00077B5B">
        <w:rPr>
          <w:sz w:val="25"/>
        </w:rPr>
        <w:t>EXAMINATION</w:t>
      </w:r>
      <w:r w:rsidRPr="00077B5B">
        <w:rPr>
          <w:spacing w:val="-15"/>
          <w:sz w:val="25"/>
        </w:rPr>
        <w:t xml:space="preserve"> </w:t>
      </w:r>
      <w:r w:rsidR="00972EBB" w:rsidRPr="00077B5B">
        <w:rPr>
          <w:sz w:val="25"/>
        </w:rPr>
        <w:t>–</w:t>
      </w:r>
      <w:r w:rsidRPr="00077B5B">
        <w:rPr>
          <w:spacing w:val="-15"/>
          <w:sz w:val="25"/>
        </w:rPr>
        <w:t xml:space="preserve"> </w:t>
      </w:r>
      <w:r w:rsidR="00972EBB" w:rsidRPr="00077B5B">
        <w:rPr>
          <w:sz w:val="25"/>
        </w:rPr>
        <w:t xml:space="preserve">AUGUST </w:t>
      </w:r>
      <w:r w:rsidRPr="00077B5B">
        <w:rPr>
          <w:spacing w:val="-4"/>
          <w:sz w:val="25"/>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rsidTr="005C4818">
        <w:trPr>
          <w:trHeight w:val="349"/>
        </w:trPr>
        <w:tc>
          <w:tcPr>
            <w:tcW w:w="5433" w:type="dxa"/>
          </w:tcPr>
          <w:p w:rsidR="004979DC" w:rsidRPr="00EE7FA0" w:rsidRDefault="004979DC">
            <w:r w:rsidRPr="00EE7FA0">
              <w:rPr>
                <w:b/>
                <w:sz w:val="23"/>
              </w:rPr>
              <w:t>Semester</w:t>
            </w:r>
            <w:r w:rsidRPr="00EE7FA0">
              <w:rPr>
                <w:b/>
                <w:spacing w:val="-4"/>
                <w:sz w:val="23"/>
              </w:rPr>
              <w:t xml:space="preserve"> </w:t>
            </w:r>
            <w:r w:rsidRPr="00EE7FA0">
              <w:rPr>
                <w:b/>
                <w:sz w:val="23"/>
              </w:rPr>
              <w:t>:</w:t>
            </w:r>
            <w:r w:rsidR="00D71A97">
              <w:rPr>
                <w:b/>
                <w:sz w:val="23"/>
              </w:rPr>
              <w:t xml:space="preserve"> 4</w:t>
            </w:r>
            <w:r w:rsidR="00D71A97" w:rsidRPr="00100FDB">
              <w:rPr>
                <w:b/>
                <w:sz w:val="23"/>
                <w:vertAlign w:val="superscript"/>
              </w:rPr>
              <w:t>TH</w:t>
            </w:r>
          </w:p>
        </w:tc>
        <w:tc>
          <w:tcPr>
            <w:tcW w:w="5434" w:type="dxa"/>
          </w:tcPr>
          <w:p w:rsidR="004979DC" w:rsidRPr="00EE7FA0" w:rsidRDefault="0081054E">
            <w:r w:rsidRPr="00EE7FA0">
              <w:rPr>
                <w:b/>
                <w:sz w:val="23"/>
              </w:rPr>
              <w:t>Date</w:t>
            </w:r>
            <w:r w:rsidRPr="00EE7FA0">
              <w:rPr>
                <w:b/>
                <w:spacing w:val="-5"/>
                <w:sz w:val="23"/>
              </w:rPr>
              <w:t xml:space="preserve"> </w:t>
            </w:r>
            <w:r w:rsidRPr="00EE7FA0">
              <w:rPr>
                <w:b/>
                <w:sz w:val="23"/>
              </w:rPr>
              <w:t>:</w:t>
            </w:r>
            <w:r w:rsidR="00BC0E90">
              <w:rPr>
                <w:b/>
                <w:sz w:val="23"/>
              </w:rPr>
              <w:t xml:space="preserve"> </w:t>
            </w:r>
            <w:r w:rsidR="00CC00AB">
              <w:rPr>
                <w:b/>
                <w:sz w:val="23"/>
              </w:rPr>
              <w:t>0</w:t>
            </w:r>
            <w:r w:rsidR="00BC0E90">
              <w:rPr>
                <w:b/>
                <w:sz w:val="23"/>
              </w:rPr>
              <w:t>6-08</w:t>
            </w:r>
            <w:r w:rsidR="009F6809">
              <w:rPr>
                <w:b/>
                <w:sz w:val="23"/>
              </w:rPr>
              <w:t>-2024</w:t>
            </w:r>
          </w:p>
        </w:tc>
      </w:tr>
      <w:tr w:rsidR="004979DC" w:rsidRPr="00EE7FA0" w:rsidTr="005C4818">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F2536B">
              <w:rPr>
                <w:b/>
                <w:sz w:val="23"/>
              </w:rPr>
              <w:t xml:space="preserve"> </w:t>
            </w:r>
            <w:r w:rsidR="00CC00AB">
              <w:rPr>
                <w:b/>
                <w:sz w:val="23"/>
              </w:rPr>
              <w:t>CIV2006</w:t>
            </w:r>
          </w:p>
        </w:tc>
        <w:tc>
          <w:tcPr>
            <w:tcW w:w="5434" w:type="dxa"/>
          </w:tcPr>
          <w:p w:rsidR="004979DC" w:rsidRPr="00EE7FA0" w:rsidRDefault="0081054E">
            <w:r w:rsidRPr="00EE7FA0">
              <w:rPr>
                <w:b/>
                <w:sz w:val="23"/>
              </w:rPr>
              <w:t>Time</w:t>
            </w:r>
            <w:r w:rsidRPr="00EE7FA0">
              <w:rPr>
                <w:b/>
                <w:spacing w:val="-13"/>
                <w:sz w:val="23"/>
              </w:rPr>
              <w:t xml:space="preserve"> </w:t>
            </w:r>
            <w:r w:rsidRPr="00EE7FA0">
              <w:rPr>
                <w:b/>
                <w:sz w:val="23"/>
              </w:rPr>
              <w:t>:</w:t>
            </w:r>
            <w:r w:rsidR="00BC0E90">
              <w:rPr>
                <w:b/>
                <w:sz w:val="23"/>
              </w:rPr>
              <w:t xml:space="preserve"> </w:t>
            </w:r>
            <w:r w:rsidR="008F5E0B">
              <w:rPr>
                <w:b/>
                <w:sz w:val="23"/>
              </w:rPr>
              <w:t>1:</w:t>
            </w:r>
            <w:r w:rsidR="00CC00AB">
              <w:rPr>
                <w:b/>
                <w:sz w:val="23"/>
              </w:rPr>
              <w:t>0</w:t>
            </w:r>
            <w:r w:rsidR="00BC0E90">
              <w:rPr>
                <w:b/>
                <w:sz w:val="23"/>
              </w:rPr>
              <w:t>0PM to 4.0</w:t>
            </w:r>
            <w:r w:rsidR="009F6809">
              <w:rPr>
                <w:b/>
                <w:sz w:val="23"/>
              </w:rPr>
              <w:t>0PM</w:t>
            </w:r>
          </w:p>
        </w:tc>
      </w:tr>
      <w:tr w:rsidR="004979DC" w:rsidRPr="00EE7FA0" w:rsidTr="005C4818">
        <w:trPr>
          <w:trHeight w:val="349"/>
        </w:trPr>
        <w:tc>
          <w:tcPr>
            <w:tcW w:w="5433" w:type="dxa"/>
          </w:tcPr>
          <w:p w:rsidR="004979DC" w:rsidRPr="00EE7FA0" w:rsidRDefault="004979DC" w:rsidP="00CC00AB">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80640D">
              <w:rPr>
                <w:b/>
                <w:sz w:val="23"/>
              </w:rPr>
              <w:t xml:space="preserve"> </w:t>
            </w:r>
            <w:r w:rsidR="00CC00AB">
              <w:rPr>
                <w:b/>
                <w:sz w:val="23"/>
              </w:rPr>
              <w:t>INFRASTRUCTURE SYSTEMS FOR SMART CITIES</w:t>
            </w:r>
          </w:p>
        </w:tc>
        <w:tc>
          <w:tcPr>
            <w:tcW w:w="5434" w:type="dxa"/>
          </w:tcPr>
          <w:p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BC0E90">
              <w:rPr>
                <w:b/>
                <w:sz w:val="23"/>
              </w:rPr>
              <w:t xml:space="preserve"> 100</w:t>
            </w:r>
          </w:p>
        </w:tc>
      </w:tr>
      <w:tr w:rsidR="004979DC" w:rsidRPr="00EE7FA0" w:rsidTr="005C4818">
        <w:trPr>
          <w:trHeight w:val="329"/>
        </w:trPr>
        <w:tc>
          <w:tcPr>
            <w:tcW w:w="5433" w:type="dxa"/>
          </w:tcPr>
          <w:p w:rsidR="004979DC" w:rsidRPr="00EE7FA0" w:rsidRDefault="004979DC">
            <w:r w:rsidRPr="00EE7FA0">
              <w:rPr>
                <w:b/>
                <w:sz w:val="23"/>
              </w:rPr>
              <w:t>Program</w:t>
            </w:r>
            <w:r w:rsidRPr="00EE7FA0">
              <w:rPr>
                <w:b/>
                <w:spacing w:val="-9"/>
                <w:sz w:val="23"/>
              </w:rPr>
              <w:t xml:space="preserve"> </w:t>
            </w:r>
            <w:r w:rsidRPr="00EE7FA0">
              <w:rPr>
                <w:b/>
                <w:sz w:val="23"/>
              </w:rPr>
              <w:t>:</w:t>
            </w:r>
            <w:r w:rsidR="00D23BCE">
              <w:rPr>
                <w:b/>
                <w:sz w:val="23"/>
              </w:rPr>
              <w:t>BTECH</w:t>
            </w:r>
          </w:p>
        </w:tc>
        <w:tc>
          <w:tcPr>
            <w:tcW w:w="5434" w:type="dxa"/>
          </w:tcPr>
          <w:p w:rsidR="004979DC" w:rsidRPr="00EE7FA0" w:rsidRDefault="0081054E">
            <w:r w:rsidRPr="00EE7FA0">
              <w:rPr>
                <w:b/>
                <w:sz w:val="23"/>
              </w:rPr>
              <w:t>Weightage</w:t>
            </w:r>
            <w:r w:rsidRPr="00EE7FA0">
              <w:rPr>
                <w:b/>
                <w:spacing w:val="-4"/>
                <w:sz w:val="23"/>
              </w:rPr>
              <w:t xml:space="preserve"> </w:t>
            </w:r>
            <w:r w:rsidRPr="00EE7FA0">
              <w:rPr>
                <w:b/>
                <w:sz w:val="23"/>
              </w:rPr>
              <w:t>:</w:t>
            </w:r>
            <w:r w:rsidR="00BC0E90">
              <w:rPr>
                <w:b/>
                <w:sz w:val="23"/>
              </w:rPr>
              <w:t xml:space="preserve"> 5</w:t>
            </w:r>
            <w:r w:rsidR="00D47BD1">
              <w:rPr>
                <w:b/>
                <w:sz w:val="23"/>
              </w:rPr>
              <w:t>0</w:t>
            </w:r>
            <w:r w:rsidR="0080640D">
              <w:rPr>
                <w:b/>
                <w:sz w:val="23"/>
              </w:rPr>
              <w:t>%</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rsidTr="00290F1C">
        <w:trPr>
          <w:trHeight w:val="225"/>
        </w:trPr>
        <w:tc>
          <w:tcPr>
            <w:tcW w:w="10783" w:type="dxa"/>
            <w:gridSpan w:val="4"/>
            <w:vAlign w:val="center"/>
          </w:tcPr>
          <w:p w:rsidR="00EE7FA0" w:rsidRPr="00EE7FA0" w:rsidRDefault="00EE7FA0" w:rsidP="00EE7FA0">
            <w:pPr>
              <w:jc w:val="center"/>
              <w:rPr>
                <w:b/>
              </w:rPr>
            </w:pPr>
            <w:r w:rsidRPr="00EE7FA0">
              <w:rPr>
                <w:b/>
                <w:sz w:val="24"/>
              </w:rPr>
              <w:t>PART A</w:t>
            </w:r>
          </w:p>
        </w:tc>
      </w:tr>
      <w:tr w:rsidR="00EE7FA0" w:rsidRPr="00EE7FA0" w:rsidTr="00290F1C">
        <w:trPr>
          <w:trHeight w:val="493"/>
        </w:trPr>
        <w:tc>
          <w:tcPr>
            <w:tcW w:w="10783" w:type="dxa"/>
            <w:gridSpan w:val="4"/>
            <w:vAlign w:val="center"/>
          </w:tcPr>
          <w:p w:rsidR="00EE7FA0" w:rsidRPr="00EE7FA0" w:rsidRDefault="00A57CF8" w:rsidP="00EE7FA0">
            <w:pPr>
              <w:jc w:val="center"/>
              <w:rPr>
                <w:b/>
              </w:rPr>
            </w:pPr>
            <w:r>
              <w:rPr>
                <w:b/>
              </w:rPr>
              <w:t xml:space="preserve">                                                 </w:t>
            </w:r>
            <w:r w:rsidR="00FB4CBE">
              <w:rPr>
                <w:b/>
              </w:rPr>
              <w:t>ANSWER ANY 5</w:t>
            </w:r>
            <w:r w:rsidR="00EE7FA0" w:rsidRPr="00EE7FA0">
              <w:rPr>
                <w:b/>
              </w:rPr>
              <w:t xml:space="preserve"> QUESTIONS</w:t>
            </w:r>
            <w:r>
              <w:rPr>
                <w:b/>
              </w:rPr>
              <w:t xml:space="preserve"> </w:t>
            </w:r>
            <w:r w:rsidR="00B30340">
              <w:rPr>
                <w:b/>
              </w:rPr>
              <w:t xml:space="preserve">     </w:t>
            </w:r>
            <w:r w:rsidR="00FB4CBE">
              <w:rPr>
                <w:b/>
              </w:rPr>
              <w:t xml:space="preserve">                          5Q X 6M=30</w:t>
            </w:r>
            <w:r>
              <w:rPr>
                <w:b/>
              </w:rPr>
              <w:t>M</w:t>
            </w:r>
          </w:p>
        </w:tc>
      </w:tr>
      <w:tr w:rsidR="00EE7FA0" w:rsidRPr="00EE7FA0" w:rsidTr="00290F1C">
        <w:trPr>
          <w:trHeight w:val="433"/>
        </w:trPr>
        <w:tc>
          <w:tcPr>
            <w:tcW w:w="549" w:type="dxa"/>
            <w:vAlign w:val="center"/>
          </w:tcPr>
          <w:p w:rsidR="00EE7FA0" w:rsidRPr="00EE7FA0" w:rsidRDefault="00B30340" w:rsidP="00B30340">
            <w:r>
              <w:t>1</w:t>
            </w:r>
          </w:p>
        </w:tc>
        <w:tc>
          <w:tcPr>
            <w:tcW w:w="7702" w:type="dxa"/>
          </w:tcPr>
          <w:p w:rsidR="00EE7FA0" w:rsidRPr="00EE7FA0" w:rsidRDefault="00D71C8D" w:rsidP="00D71C8D">
            <w:pPr>
              <w:jc w:val="both"/>
            </w:pPr>
            <w:r w:rsidRPr="00D71C8D">
              <w:t xml:space="preserve">A Smart City has basic infrastructure that uses smart solution to make infrastructure and services better and relies on area based development. Write </w:t>
            </w:r>
            <w:r>
              <w:t>a note on smart water.</w:t>
            </w:r>
          </w:p>
        </w:tc>
        <w:tc>
          <w:tcPr>
            <w:tcW w:w="958" w:type="dxa"/>
          </w:tcPr>
          <w:p w:rsidR="00EE7FA0" w:rsidRPr="00EE7FA0" w:rsidRDefault="00787DD7">
            <w:r>
              <w:t>(</w:t>
            </w:r>
            <w:r w:rsidR="00371530">
              <w:t>CO 3</w:t>
            </w:r>
            <w:r w:rsidR="00EE7FA0">
              <w:t>)</w:t>
            </w:r>
          </w:p>
        </w:tc>
        <w:tc>
          <w:tcPr>
            <w:tcW w:w="1574" w:type="dxa"/>
          </w:tcPr>
          <w:p w:rsidR="00EE7FA0" w:rsidRPr="00EE7FA0" w:rsidRDefault="00EE7FA0">
            <w:r>
              <w:rPr>
                <w:spacing w:val="-2"/>
              </w:rPr>
              <w:t>[Knowledge]</w:t>
            </w:r>
          </w:p>
        </w:tc>
      </w:tr>
      <w:tr w:rsidR="00EE7FA0" w:rsidRPr="00EE7FA0" w:rsidTr="00290F1C">
        <w:trPr>
          <w:trHeight w:val="142"/>
        </w:trPr>
        <w:tc>
          <w:tcPr>
            <w:tcW w:w="10783" w:type="dxa"/>
            <w:gridSpan w:val="4"/>
            <w:vAlign w:val="center"/>
          </w:tcPr>
          <w:p w:rsidR="00EE7FA0" w:rsidRPr="00EE7FA0" w:rsidRDefault="00EE7FA0" w:rsidP="00B30340">
            <w:pPr>
              <w:rPr>
                <w:sz w:val="10"/>
              </w:rPr>
            </w:pPr>
          </w:p>
        </w:tc>
      </w:tr>
      <w:tr w:rsidR="00F2536B" w:rsidRPr="00EE7FA0" w:rsidTr="00290F1C">
        <w:trPr>
          <w:trHeight w:val="414"/>
        </w:trPr>
        <w:tc>
          <w:tcPr>
            <w:tcW w:w="549" w:type="dxa"/>
            <w:vAlign w:val="center"/>
          </w:tcPr>
          <w:p w:rsidR="00F2536B" w:rsidRPr="00EE7FA0" w:rsidRDefault="00F2536B" w:rsidP="00F2536B">
            <w:r>
              <w:t>2</w:t>
            </w:r>
          </w:p>
        </w:tc>
        <w:tc>
          <w:tcPr>
            <w:tcW w:w="7702" w:type="dxa"/>
          </w:tcPr>
          <w:p w:rsidR="00F2536B" w:rsidRPr="00EE7FA0" w:rsidRDefault="00D71C8D" w:rsidP="0080789C">
            <w:pPr>
              <w:jc w:val="both"/>
            </w:pPr>
            <w:r w:rsidRPr="00D71C8D">
              <w:t>Decentralization refers to the transfer of power and authority from central level government to the regional or lower le</w:t>
            </w:r>
            <w:r>
              <w:t xml:space="preserve">vels. Write the significance of </w:t>
            </w:r>
            <w:r w:rsidR="00066CCB">
              <w:t xml:space="preserve"> d</w:t>
            </w:r>
            <w:r w:rsidR="00371530">
              <w:t>ecentralization.</w:t>
            </w:r>
          </w:p>
        </w:tc>
        <w:tc>
          <w:tcPr>
            <w:tcW w:w="958" w:type="dxa"/>
          </w:tcPr>
          <w:p w:rsidR="00F2536B" w:rsidRPr="00EE7FA0" w:rsidRDefault="00371530" w:rsidP="00F2536B">
            <w:r>
              <w:t>(CO 3</w:t>
            </w:r>
            <w:r w:rsidR="00F2536B">
              <w:t>)</w:t>
            </w:r>
          </w:p>
        </w:tc>
        <w:tc>
          <w:tcPr>
            <w:tcW w:w="1574" w:type="dxa"/>
          </w:tcPr>
          <w:p w:rsidR="00F2536B" w:rsidRPr="00EE7FA0" w:rsidRDefault="00F2536B" w:rsidP="00F2536B">
            <w:r>
              <w:rPr>
                <w:spacing w:val="-2"/>
              </w:rPr>
              <w:t>[Knowledge]</w:t>
            </w:r>
          </w:p>
        </w:tc>
      </w:tr>
      <w:tr w:rsidR="00F2536B" w:rsidRPr="00EE7FA0" w:rsidTr="00290F1C">
        <w:trPr>
          <w:trHeight w:val="70"/>
        </w:trPr>
        <w:tc>
          <w:tcPr>
            <w:tcW w:w="10783" w:type="dxa"/>
            <w:gridSpan w:val="4"/>
            <w:vAlign w:val="center"/>
          </w:tcPr>
          <w:p w:rsidR="00F2536B" w:rsidRPr="00EE7FA0" w:rsidRDefault="00F2536B" w:rsidP="00F2536B">
            <w:pPr>
              <w:rPr>
                <w:sz w:val="10"/>
              </w:rPr>
            </w:pPr>
          </w:p>
        </w:tc>
      </w:tr>
      <w:tr w:rsidR="00F2536B" w:rsidRPr="00EE7FA0" w:rsidTr="00290F1C">
        <w:trPr>
          <w:trHeight w:val="421"/>
        </w:trPr>
        <w:tc>
          <w:tcPr>
            <w:tcW w:w="549" w:type="dxa"/>
            <w:vAlign w:val="center"/>
          </w:tcPr>
          <w:p w:rsidR="00F2536B" w:rsidRPr="00EE7FA0" w:rsidRDefault="00F2536B" w:rsidP="00F2536B">
            <w:r>
              <w:t>3</w:t>
            </w:r>
          </w:p>
        </w:tc>
        <w:tc>
          <w:tcPr>
            <w:tcW w:w="7702" w:type="dxa"/>
          </w:tcPr>
          <w:p w:rsidR="00F2536B" w:rsidRPr="00554667" w:rsidRDefault="00554667" w:rsidP="00554667">
            <w:pPr>
              <w:jc w:val="both"/>
            </w:pPr>
            <w:r w:rsidRPr="00554667">
              <w:rPr>
                <w:shd w:val="clear" w:color="auto" w:fill="FFFFFF"/>
              </w:rPr>
              <w:t>National Smart Cities Mission is an urban renewal and </w:t>
            </w:r>
            <w:hyperlink r:id="rId6" w:history="1">
              <w:r w:rsidRPr="00554667">
                <w:rPr>
                  <w:rStyle w:val="Hyperlink"/>
                  <w:color w:val="auto"/>
                  <w:u w:val="none"/>
                  <w:shd w:val="clear" w:color="auto" w:fill="FFFFFF"/>
                </w:rPr>
                <w:t>retrofitting</w:t>
              </w:r>
            </w:hyperlink>
            <w:r w:rsidRPr="00554667">
              <w:rPr>
                <w:shd w:val="clear" w:color="auto" w:fill="FFFFFF"/>
              </w:rPr>
              <w:t> program by the </w:t>
            </w:r>
            <w:hyperlink r:id="rId7" w:history="1">
              <w:r w:rsidRPr="00554667">
                <w:rPr>
                  <w:rStyle w:val="Hyperlink"/>
                  <w:color w:val="auto"/>
                  <w:u w:val="none"/>
                  <w:shd w:val="clear" w:color="auto" w:fill="FFFFFF"/>
                </w:rPr>
                <w:t>Government of India</w:t>
              </w:r>
            </w:hyperlink>
            <w:r w:rsidRPr="00554667">
              <w:rPr>
                <w:shd w:val="clear" w:color="auto" w:fill="FFFFFF"/>
              </w:rPr>
              <w:t> with the mission to develop </w:t>
            </w:r>
            <w:hyperlink r:id="rId8" w:history="1">
              <w:r w:rsidRPr="00554667">
                <w:rPr>
                  <w:rStyle w:val="Hyperlink"/>
                  <w:color w:val="auto"/>
                  <w:u w:val="none"/>
                  <w:shd w:val="clear" w:color="auto" w:fill="FFFFFF"/>
                </w:rPr>
                <w:t>smart cities</w:t>
              </w:r>
            </w:hyperlink>
            <w:r w:rsidRPr="00554667">
              <w:rPr>
                <w:shd w:val="clear" w:color="auto" w:fill="FFFFFF"/>
              </w:rPr>
              <w:t> across the country, making them citizen friendly and sustainable. In relation to this define Resilient cities and list the areas that drive Resilient cities.</w:t>
            </w:r>
          </w:p>
        </w:tc>
        <w:tc>
          <w:tcPr>
            <w:tcW w:w="958" w:type="dxa"/>
          </w:tcPr>
          <w:p w:rsidR="00F2536B" w:rsidRPr="00EE7FA0" w:rsidRDefault="00DF2075" w:rsidP="00F2536B">
            <w:r>
              <w:t>(CO 2</w:t>
            </w:r>
            <w:r w:rsidR="00F2536B">
              <w:t>)</w:t>
            </w:r>
          </w:p>
        </w:tc>
        <w:tc>
          <w:tcPr>
            <w:tcW w:w="1574" w:type="dxa"/>
          </w:tcPr>
          <w:p w:rsidR="00F2536B" w:rsidRPr="00EE7FA0" w:rsidRDefault="00F2536B" w:rsidP="00F2536B">
            <w:r>
              <w:rPr>
                <w:spacing w:val="-2"/>
              </w:rPr>
              <w:t>[Knowledge]</w:t>
            </w:r>
          </w:p>
        </w:tc>
      </w:tr>
      <w:tr w:rsidR="00F2536B" w:rsidRPr="00EE7FA0" w:rsidTr="00290F1C">
        <w:trPr>
          <w:trHeight w:val="70"/>
        </w:trPr>
        <w:tc>
          <w:tcPr>
            <w:tcW w:w="10783" w:type="dxa"/>
            <w:gridSpan w:val="4"/>
            <w:vAlign w:val="center"/>
          </w:tcPr>
          <w:p w:rsidR="00F2536B" w:rsidRPr="00EE7FA0" w:rsidRDefault="00F2536B" w:rsidP="00F2536B">
            <w:pPr>
              <w:rPr>
                <w:sz w:val="10"/>
              </w:rPr>
            </w:pPr>
          </w:p>
        </w:tc>
      </w:tr>
      <w:tr w:rsidR="00F2536B" w:rsidRPr="00EE7FA0" w:rsidTr="00290F1C">
        <w:trPr>
          <w:trHeight w:val="443"/>
        </w:trPr>
        <w:tc>
          <w:tcPr>
            <w:tcW w:w="549" w:type="dxa"/>
            <w:vAlign w:val="center"/>
          </w:tcPr>
          <w:p w:rsidR="00F2536B" w:rsidRDefault="00F2536B" w:rsidP="00F2536B">
            <w:r>
              <w:t>4</w:t>
            </w:r>
          </w:p>
        </w:tc>
        <w:tc>
          <w:tcPr>
            <w:tcW w:w="7702" w:type="dxa"/>
          </w:tcPr>
          <w:p w:rsidR="00F2536B" w:rsidRPr="00EE7FA0" w:rsidRDefault="00820237" w:rsidP="00D71C8D">
            <w:pPr>
              <w:jc w:val="both"/>
            </w:pPr>
            <w:r>
              <w:rPr>
                <w:color w:val="212529"/>
                <w:shd w:val="clear" w:color="auto" w:fill="FFFFFF"/>
              </w:rPr>
              <w:t> </w:t>
            </w:r>
            <w:r w:rsidR="00371530">
              <w:rPr>
                <w:color w:val="212529"/>
                <w:shd w:val="clear" w:color="auto" w:fill="FFFFFF"/>
              </w:rPr>
              <w:t>Disaster is a</w:t>
            </w:r>
            <w:r w:rsidR="00371530" w:rsidRPr="00371530">
              <w:rPr>
                <w:color w:val="212529"/>
                <w:shd w:val="clear" w:color="auto" w:fill="FFFFFF"/>
              </w:rPr>
              <w:t xml:space="preserve"> serious disruption of the functioning of a community or a society at any scale due to hazardous events interacting with conditions of exposure, vulnerability and capacity, leading to one or more of the following: human, material, economic and environmental losses and impacts. </w:t>
            </w:r>
            <w:r w:rsidR="00371530">
              <w:rPr>
                <w:color w:val="212529"/>
                <w:shd w:val="clear" w:color="auto" w:fill="FFFFFF"/>
              </w:rPr>
              <w:t>Classify Disasters.</w:t>
            </w:r>
          </w:p>
        </w:tc>
        <w:tc>
          <w:tcPr>
            <w:tcW w:w="958" w:type="dxa"/>
          </w:tcPr>
          <w:p w:rsidR="00F2536B" w:rsidRPr="00EE7FA0" w:rsidRDefault="00820237" w:rsidP="00F2536B">
            <w:r>
              <w:t>(</w:t>
            </w:r>
            <w:r w:rsidR="00371530">
              <w:t>CO 3</w:t>
            </w:r>
            <w:r w:rsidR="00F2536B">
              <w:t>)</w:t>
            </w:r>
          </w:p>
        </w:tc>
        <w:tc>
          <w:tcPr>
            <w:tcW w:w="1574" w:type="dxa"/>
          </w:tcPr>
          <w:p w:rsidR="00F2536B" w:rsidRPr="00EE7FA0" w:rsidRDefault="00F2536B" w:rsidP="00F2536B">
            <w:r>
              <w:rPr>
                <w:spacing w:val="-2"/>
              </w:rPr>
              <w:t>[Knowledge]</w:t>
            </w:r>
          </w:p>
        </w:tc>
      </w:tr>
      <w:tr w:rsidR="00F2536B" w:rsidRPr="00EE7FA0" w:rsidTr="00290F1C">
        <w:trPr>
          <w:trHeight w:val="70"/>
        </w:trPr>
        <w:tc>
          <w:tcPr>
            <w:tcW w:w="10783" w:type="dxa"/>
            <w:gridSpan w:val="4"/>
            <w:vAlign w:val="center"/>
          </w:tcPr>
          <w:p w:rsidR="00F2536B" w:rsidRPr="00EE7FA0" w:rsidRDefault="00F2536B" w:rsidP="00F2536B">
            <w:pPr>
              <w:rPr>
                <w:sz w:val="10"/>
              </w:rPr>
            </w:pPr>
          </w:p>
        </w:tc>
      </w:tr>
      <w:tr w:rsidR="00F2536B" w:rsidRPr="00EE7FA0" w:rsidTr="00290F1C">
        <w:trPr>
          <w:trHeight w:val="437"/>
        </w:trPr>
        <w:tc>
          <w:tcPr>
            <w:tcW w:w="549" w:type="dxa"/>
            <w:vAlign w:val="center"/>
          </w:tcPr>
          <w:p w:rsidR="00F2536B" w:rsidRDefault="00F2536B" w:rsidP="00F2536B">
            <w:r>
              <w:t>5</w:t>
            </w:r>
          </w:p>
        </w:tc>
        <w:tc>
          <w:tcPr>
            <w:tcW w:w="7702" w:type="dxa"/>
          </w:tcPr>
          <w:p w:rsidR="00F2536B" w:rsidRPr="00EE7FA0" w:rsidRDefault="003739FC" w:rsidP="00317F31">
            <w:pPr>
              <w:jc w:val="both"/>
            </w:pPr>
            <w:r w:rsidRPr="003739FC">
              <w:t xml:space="preserve">Efficient infrastructure is the backbone of any smart city. </w:t>
            </w:r>
            <w:r>
              <w:t>Draw smart citizen engagement framework.</w:t>
            </w:r>
          </w:p>
        </w:tc>
        <w:tc>
          <w:tcPr>
            <w:tcW w:w="958" w:type="dxa"/>
          </w:tcPr>
          <w:p w:rsidR="00F2536B" w:rsidRPr="00EE7FA0" w:rsidRDefault="00C31E21" w:rsidP="00F2536B">
            <w:r>
              <w:t>(CO 2</w:t>
            </w:r>
            <w:r w:rsidR="00F2536B">
              <w:t>)</w:t>
            </w:r>
          </w:p>
        </w:tc>
        <w:tc>
          <w:tcPr>
            <w:tcW w:w="1574" w:type="dxa"/>
          </w:tcPr>
          <w:p w:rsidR="00F2536B" w:rsidRPr="00EE7FA0" w:rsidRDefault="00F2536B" w:rsidP="00F2536B">
            <w:r>
              <w:rPr>
                <w:spacing w:val="-2"/>
              </w:rPr>
              <w:t>[Knowledge]</w:t>
            </w:r>
          </w:p>
        </w:tc>
      </w:tr>
      <w:tr w:rsidR="00F2536B" w:rsidRPr="00EE7FA0" w:rsidTr="00290F1C">
        <w:trPr>
          <w:trHeight w:val="70"/>
        </w:trPr>
        <w:tc>
          <w:tcPr>
            <w:tcW w:w="10783" w:type="dxa"/>
            <w:gridSpan w:val="4"/>
            <w:vAlign w:val="center"/>
          </w:tcPr>
          <w:p w:rsidR="00F2536B" w:rsidRPr="00EE7FA0" w:rsidRDefault="00F2536B" w:rsidP="00F2536B">
            <w:pPr>
              <w:rPr>
                <w:sz w:val="10"/>
              </w:rPr>
            </w:pPr>
          </w:p>
        </w:tc>
      </w:tr>
      <w:tr w:rsidR="00F2536B" w:rsidRPr="00EE7FA0" w:rsidTr="00290F1C">
        <w:trPr>
          <w:trHeight w:val="559"/>
        </w:trPr>
        <w:tc>
          <w:tcPr>
            <w:tcW w:w="549" w:type="dxa"/>
            <w:vAlign w:val="center"/>
          </w:tcPr>
          <w:p w:rsidR="00F2536B" w:rsidRPr="00EE7FA0" w:rsidRDefault="00F2536B" w:rsidP="00F2536B">
            <w:r>
              <w:t>6</w:t>
            </w:r>
          </w:p>
        </w:tc>
        <w:tc>
          <w:tcPr>
            <w:tcW w:w="7702" w:type="dxa"/>
          </w:tcPr>
          <w:p w:rsidR="00F2536B" w:rsidRPr="00EE7FA0" w:rsidRDefault="00332BFE" w:rsidP="003676A4">
            <w:pPr>
              <w:jc w:val="both"/>
            </w:pPr>
            <w:r w:rsidRPr="00332BFE">
              <w:t>The Smart Cities Mission of the Government is a bold, new initiative. It is meant to set examples that can be replicated both within and outside the Smart City, catalyzing the creation of similar Smart Cities in various regions and parts of the country</w:t>
            </w:r>
            <w:r w:rsidRPr="00332BFE">
              <w:rPr>
                <w:lang w:val="en-IN"/>
              </w:rPr>
              <w:t>.</w:t>
            </w:r>
            <w:r>
              <w:rPr>
                <w:lang w:val="en-IN"/>
              </w:rPr>
              <w:t xml:space="preserve"> Draw </w:t>
            </w:r>
            <w:proofErr w:type="spellStart"/>
            <w:r>
              <w:rPr>
                <w:lang w:val="en-IN"/>
              </w:rPr>
              <w:t>venn</w:t>
            </w:r>
            <w:proofErr w:type="spellEnd"/>
            <w:r>
              <w:rPr>
                <w:lang w:val="en-IN"/>
              </w:rPr>
              <w:t xml:space="preserve"> diagram of sustainable development.</w:t>
            </w:r>
          </w:p>
        </w:tc>
        <w:tc>
          <w:tcPr>
            <w:tcW w:w="958" w:type="dxa"/>
          </w:tcPr>
          <w:p w:rsidR="00F2536B" w:rsidRPr="00EE7FA0" w:rsidRDefault="00C31E21" w:rsidP="00F2536B">
            <w:r>
              <w:t>(CO 2</w:t>
            </w:r>
            <w:r w:rsidR="00F2536B">
              <w:t>)</w:t>
            </w:r>
          </w:p>
        </w:tc>
        <w:tc>
          <w:tcPr>
            <w:tcW w:w="1574" w:type="dxa"/>
          </w:tcPr>
          <w:p w:rsidR="00F2536B" w:rsidRPr="00EE7FA0" w:rsidRDefault="00F2536B" w:rsidP="00F2536B">
            <w:r>
              <w:rPr>
                <w:spacing w:val="-2"/>
              </w:rPr>
              <w:t>[Knowledge]</w:t>
            </w:r>
          </w:p>
        </w:tc>
      </w:tr>
      <w:tr w:rsidR="00F2536B" w:rsidRPr="00EE7FA0" w:rsidTr="00290F1C">
        <w:trPr>
          <w:trHeight w:val="70"/>
        </w:trPr>
        <w:tc>
          <w:tcPr>
            <w:tcW w:w="10783" w:type="dxa"/>
            <w:gridSpan w:val="4"/>
          </w:tcPr>
          <w:p w:rsidR="00F2536B" w:rsidRPr="00EE7FA0" w:rsidRDefault="00F2536B" w:rsidP="00F2536B">
            <w:pPr>
              <w:rPr>
                <w:sz w:val="10"/>
              </w:rPr>
            </w:pPr>
          </w:p>
        </w:tc>
      </w:tr>
    </w:tbl>
    <w:p w:rsidR="00EE7FA0" w:rsidRDefault="00EE7FA0"/>
    <w:p w:rsidR="00280F73" w:rsidRDefault="00280F73"/>
    <w:p w:rsidR="00D649AD" w:rsidRDefault="00D649AD"/>
    <w:p w:rsidR="00290F1C" w:rsidRDefault="00290F1C"/>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7433"/>
        <w:gridCol w:w="943"/>
        <w:gridCol w:w="1862"/>
      </w:tblGrid>
      <w:tr w:rsidR="00D649AD" w:rsidRPr="00EE7FA0" w:rsidTr="00290F1C">
        <w:trPr>
          <w:trHeight w:val="225"/>
        </w:trPr>
        <w:tc>
          <w:tcPr>
            <w:tcW w:w="10783" w:type="dxa"/>
            <w:gridSpan w:val="4"/>
            <w:vAlign w:val="center"/>
          </w:tcPr>
          <w:p w:rsidR="00D649AD" w:rsidRPr="00EE7FA0" w:rsidRDefault="00D649AD" w:rsidP="00FA231A">
            <w:pPr>
              <w:jc w:val="center"/>
              <w:rPr>
                <w:b/>
              </w:rPr>
            </w:pPr>
            <w:r>
              <w:rPr>
                <w:b/>
                <w:sz w:val="24"/>
              </w:rPr>
              <w:lastRenderedPageBreak/>
              <w:t>PART B</w:t>
            </w:r>
          </w:p>
        </w:tc>
      </w:tr>
      <w:tr w:rsidR="00D649AD" w:rsidRPr="00EE7FA0" w:rsidTr="00290F1C">
        <w:trPr>
          <w:trHeight w:val="493"/>
        </w:trPr>
        <w:tc>
          <w:tcPr>
            <w:tcW w:w="10783" w:type="dxa"/>
            <w:gridSpan w:val="4"/>
            <w:vAlign w:val="center"/>
          </w:tcPr>
          <w:p w:rsidR="00D649AD" w:rsidRPr="00EE7FA0" w:rsidRDefault="00B30340" w:rsidP="00FA231A">
            <w:pPr>
              <w:jc w:val="center"/>
              <w:rPr>
                <w:b/>
              </w:rPr>
            </w:pPr>
            <w:r>
              <w:rPr>
                <w:b/>
              </w:rPr>
              <w:t xml:space="preserve">                                                 </w:t>
            </w:r>
            <w:r w:rsidR="00034396">
              <w:rPr>
                <w:b/>
              </w:rPr>
              <w:t xml:space="preserve">  </w:t>
            </w:r>
            <w:r w:rsidR="00CF050A">
              <w:rPr>
                <w:b/>
              </w:rPr>
              <w:t>ANSWER ANY 5</w:t>
            </w:r>
            <w:r>
              <w:rPr>
                <w:b/>
              </w:rPr>
              <w:t xml:space="preserve"> </w:t>
            </w:r>
            <w:r w:rsidRPr="00EE7FA0">
              <w:rPr>
                <w:b/>
              </w:rPr>
              <w:t>QUESTIONS</w:t>
            </w:r>
            <w:r>
              <w:rPr>
                <w:b/>
              </w:rPr>
              <w:t xml:space="preserve"> </w:t>
            </w:r>
            <w:r w:rsidR="00332BFE">
              <w:rPr>
                <w:b/>
              </w:rPr>
              <w:t xml:space="preserve">     </w:t>
            </w:r>
            <w:r w:rsidR="00DB21E9">
              <w:rPr>
                <w:b/>
              </w:rPr>
              <w:t xml:space="preserve">                          5Q X 10M=5</w:t>
            </w:r>
            <w:r w:rsidR="00D71A97">
              <w:rPr>
                <w:b/>
              </w:rPr>
              <w:t>0</w:t>
            </w:r>
            <w:r>
              <w:rPr>
                <w:b/>
              </w:rPr>
              <w:t>M</w:t>
            </w:r>
          </w:p>
        </w:tc>
      </w:tr>
      <w:tr w:rsidR="00F2536B" w:rsidRPr="00EE7FA0" w:rsidTr="00290F1C">
        <w:trPr>
          <w:trHeight w:val="433"/>
        </w:trPr>
        <w:tc>
          <w:tcPr>
            <w:tcW w:w="545" w:type="dxa"/>
            <w:vAlign w:val="center"/>
          </w:tcPr>
          <w:p w:rsidR="00F2536B" w:rsidRPr="00EE7FA0" w:rsidRDefault="00F2536B" w:rsidP="00F2536B">
            <w:r>
              <w:t>7</w:t>
            </w:r>
          </w:p>
        </w:tc>
        <w:tc>
          <w:tcPr>
            <w:tcW w:w="7433" w:type="dxa"/>
          </w:tcPr>
          <w:p w:rsidR="00F2536B" w:rsidRPr="00EE7FA0" w:rsidRDefault="00587E93" w:rsidP="00F2536B">
            <w:pPr>
              <w:jc w:val="both"/>
            </w:pPr>
            <w:r w:rsidRPr="00587E93">
              <w:t>The transformation of cities into smarter and more sustainable environments is a current reality that’s significantly reshaping urban living. Enhanced mobility, energy-efficient infrastructures, smart governance, intelligent urban planning and prioritized citizen well-being are leading the way to a sustainable urban future. Discuss about Urban consultation Process.</w:t>
            </w:r>
          </w:p>
        </w:tc>
        <w:tc>
          <w:tcPr>
            <w:tcW w:w="943" w:type="dxa"/>
          </w:tcPr>
          <w:p w:rsidR="00F2536B" w:rsidRPr="00EE7FA0" w:rsidRDefault="00C31E21" w:rsidP="00F2536B">
            <w:r>
              <w:t>(CO 2</w:t>
            </w:r>
            <w:r w:rsidR="00F2536B">
              <w:t>)</w:t>
            </w:r>
          </w:p>
        </w:tc>
        <w:tc>
          <w:tcPr>
            <w:tcW w:w="1862" w:type="dxa"/>
          </w:tcPr>
          <w:p w:rsidR="00F2536B" w:rsidRPr="00EE7FA0" w:rsidRDefault="000B41CB" w:rsidP="00F2536B">
            <w:r>
              <w:rPr>
                <w:spacing w:val="-2"/>
              </w:rPr>
              <w:t>[Comprehension</w:t>
            </w:r>
            <w:r w:rsidR="00F2536B">
              <w:rPr>
                <w:spacing w:val="-2"/>
              </w:rPr>
              <w:t>]</w:t>
            </w:r>
          </w:p>
        </w:tc>
      </w:tr>
      <w:tr w:rsidR="00DB21E9" w:rsidRPr="00EE7FA0" w:rsidTr="00290F1C">
        <w:trPr>
          <w:trHeight w:val="70"/>
        </w:trPr>
        <w:tc>
          <w:tcPr>
            <w:tcW w:w="545" w:type="dxa"/>
            <w:vAlign w:val="center"/>
          </w:tcPr>
          <w:p w:rsidR="00DB21E9" w:rsidRDefault="00DB21E9" w:rsidP="00F2536B"/>
        </w:tc>
        <w:tc>
          <w:tcPr>
            <w:tcW w:w="7433" w:type="dxa"/>
          </w:tcPr>
          <w:p w:rsidR="00DB21E9" w:rsidRPr="00587E93" w:rsidRDefault="00DB21E9" w:rsidP="00F2536B">
            <w:pPr>
              <w:jc w:val="both"/>
            </w:pPr>
          </w:p>
        </w:tc>
        <w:tc>
          <w:tcPr>
            <w:tcW w:w="943" w:type="dxa"/>
          </w:tcPr>
          <w:p w:rsidR="00DB21E9" w:rsidRDefault="00DB21E9" w:rsidP="00F2536B"/>
        </w:tc>
        <w:tc>
          <w:tcPr>
            <w:tcW w:w="1862" w:type="dxa"/>
          </w:tcPr>
          <w:p w:rsidR="00DB21E9" w:rsidRDefault="00DB21E9" w:rsidP="00F2536B">
            <w:pPr>
              <w:rPr>
                <w:spacing w:val="-2"/>
              </w:rPr>
            </w:pPr>
          </w:p>
        </w:tc>
      </w:tr>
      <w:tr w:rsidR="00DB21E9" w:rsidRPr="00EE7FA0" w:rsidTr="00290F1C">
        <w:trPr>
          <w:trHeight w:val="433"/>
        </w:trPr>
        <w:tc>
          <w:tcPr>
            <w:tcW w:w="545" w:type="dxa"/>
            <w:vAlign w:val="center"/>
          </w:tcPr>
          <w:p w:rsidR="00DB21E9" w:rsidRDefault="00DB21E9" w:rsidP="00DB21E9">
            <w:r>
              <w:t>8</w:t>
            </w:r>
          </w:p>
        </w:tc>
        <w:tc>
          <w:tcPr>
            <w:tcW w:w="7433" w:type="dxa"/>
          </w:tcPr>
          <w:p w:rsidR="00DB21E9" w:rsidRPr="00DB21E9" w:rsidRDefault="00DB21E9" w:rsidP="00DB21E9">
            <w:pPr>
              <w:jc w:val="both"/>
            </w:pPr>
            <w:r w:rsidRPr="00DB21E9">
              <w:t xml:space="preserve">There are many areas of action of the Smart Environment and its benefits for citizens, including smart cities that are committed to the efficient management of energy and natural resources, with the aim of achieving energy efficiency, </w:t>
            </w:r>
            <w:proofErr w:type="spellStart"/>
            <w:r w:rsidRPr="00DB21E9">
              <w:t>optimising</w:t>
            </w:r>
            <w:proofErr w:type="spellEnd"/>
            <w:r w:rsidRPr="00DB21E9">
              <w:t xml:space="preserve"> consumption and increasing and </w:t>
            </w:r>
            <w:proofErr w:type="spellStart"/>
            <w:r w:rsidRPr="00DB21E9">
              <w:t>optimising</w:t>
            </w:r>
            <w:proofErr w:type="spellEnd"/>
            <w:r w:rsidRPr="00DB21E9">
              <w:t xml:space="preserve"> the use of renewable energies, as well as reducing CO</w:t>
            </w:r>
            <w:r w:rsidRPr="00DB21E9">
              <w:rPr>
                <w:vertAlign w:val="subscript"/>
              </w:rPr>
              <w:t>2</w:t>
            </w:r>
            <w:r w:rsidRPr="00DB21E9">
              <w:t xml:space="preserve"> emissions. Indicate any 4 benefits of </w:t>
            </w:r>
            <w:proofErr w:type="spellStart"/>
            <w:r w:rsidRPr="00DB21E9">
              <w:t>IoT</w:t>
            </w:r>
            <w:proofErr w:type="spellEnd"/>
            <w:r w:rsidRPr="00DB21E9">
              <w:t xml:space="preserve"> in the Environment. Describe the features of any two Hardware requirements for building </w:t>
            </w:r>
            <w:proofErr w:type="spellStart"/>
            <w:r w:rsidRPr="00DB21E9">
              <w:t>IoT</w:t>
            </w:r>
            <w:proofErr w:type="spellEnd"/>
            <w:r w:rsidRPr="00DB21E9">
              <w:t xml:space="preserve"> devices for Smart Environment.</w:t>
            </w:r>
          </w:p>
          <w:p w:rsidR="00DB21E9" w:rsidRPr="00587E93" w:rsidRDefault="00DB21E9" w:rsidP="00DB21E9">
            <w:pPr>
              <w:jc w:val="both"/>
            </w:pPr>
          </w:p>
        </w:tc>
        <w:tc>
          <w:tcPr>
            <w:tcW w:w="943" w:type="dxa"/>
          </w:tcPr>
          <w:p w:rsidR="00DB21E9" w:rsidRPr="00EE7FA0" w:rsidRDefault="00DB21E9" w:rsidP="00DB21E9">
            <w:r>
              <w:t>(CO 3)</w:t>
            </w:r>
          </w:p>
        </w:tc>
        <w:tc>
          <w:tcPr>
            <w:tcW w:w="1862" w:type="dxa"/>
          </w:tcPr>
          <w:p w:rsidR="00DB21E9" w:rsidRPr="00EE7FA0" w:rsidRDefault="00DB21E9" w:rsidP="00DB21E9">
            <w:r>
              <w:rPr>
                <w:spacing w:val="-2"/>
              </w:rPr>
              <w:t>[Comprehension]</w:t>
            </w:r>
          </w:p>
        </w:tc>
      </w:tr>
      <w:tr w:rsidR="00DB21E9" w:rsidRPr="00EE7FA0" w:rsidTr="00290F1C">
        <w:trPr>
          <w:trHeight w:val="142"/>
        </w:trPr>
        <w:tc>
          <w:tcPr>
            <w:tcW w:w="10783" w:type="dxa"/>
            <w:gridSpan w:val="4"/>
            <w:vAlign w:val="center"/>
          </w:tcPr>
          <w:p w:rsidR="00DB21E9" w:rsidRPr="00EE7FA0" w:rsidRDefault="00DB21E9" w:rsidP="00DB21E9">
            <w:pPr>
              <w:rPr>
                <w:sz w:val="10"/>
              </w:rPr>
            </w:pPr>
          </w:p>
        </w:tc>
      </w:tr>
      <w:tr w:rsidR="00DB21E9" w:rsidRPr="00EE7FA0" w:rsidTr="00290F1C">
        <w:trPr>
          <w:trHeight w:val="414"/>
        </w:trPr>
        <w:tc>
          <w:tcPr>
            <w:tcW w:w="545" w:type="dxa"/>
            <w:vAlign w:val="center"/>
          </w:tcPr>
          <w:p w:rsidR="00DB21E9" w:rsidRPr="00EE7FA0" w:rsidRDefault="00DB21E9" w:rsidP="00DB21E9">
            <w:r>
              <w:t>9</w:t>
            </w:r>
          </w:p>
        </w:tc>
        <w:tc>
          <w:tcPr>
            <w:tcW w:w="7433" w:type="dxa"/>
          </w:tcPr>
          <w:p w:rsidR="00DB21E9" w:rsidRPr="00EE7FA0" w:rsidRDefault="00DB21E9" w:rsidP="00DB21E9">
            <w:pPr>
              <w:jc w:val="both"/>
            </w:pPr>
            <w:r w:rsidRPr="000B41CB">
              <w:t>Smart cities use intelligent solutions to optimize infrastructure and smart and responsive governance to engage citizens in the management of their city. Discuss the benefits of smart cities.</w:t>
            </w:r>
          </w:p>
        </w:tc>
        <w:tc>
          <w:tcPr>
            <w:tcW w:w="943" w:type="dxa"/>
          </w:tcPr>
          <w:p w:rsidR="00DB21E9" w:rsidRPr="00EE7FA0" w:rsidRDefault="00DB21E9" w:rsidP="00DB21E9">
            <w:r>
              <w:t>(CO 1)</w:t>
            </w:r>
          </w:p>
        </w:tc>
        <w:tc>
          <w:tcPr>
            <w:tcW w:w="1862" w:type="dxa"/>
          </w:tcPr>
          <w:p w:rsidR="00DB21E9" w:rsidRPr="00EE7FA0" w:rsidRDefault="00DB21E9" w:rsidP="00DB21E9">
            <w:r>
              <w:rPr>
                <w:spacing w:val="-2"/>
              </w:rPr>
              <w:t>[Comprehension]</w:t>
            </w:r>
          </w:p>
        </w:tc>
      </w:tr>
      <w:tr w:rsidR="00DB21E9" w:rsidRPr="00EE7FA0" w:rsidTr="00290F1C">
        <w:trPr>
          <w:trHeight w:val="70"/>
        </w:trPr>
        <w:tc>
          <w:tcPr>
            <w:tcW w:w="10783" w:type="dxa"/>
            <w:gridSpan w:val="4"/>
            <w:vAlign w:val="center"/>
          </w:tcPr>
          <w:p w:rsidR="00DB21E9" w:rsidRPr="00EE7FA0" w:rsidRDefault="00DB21E9" w:rsidP="00DB21E9">
            <w:pPr>
              <w:rPr>
                <w:sz w:val="10"/>
              </w:rPr>
            </w:pPr>
          </w:p>
        </w:tc>
      </w:tr>
      <w:tr w:rsidR="00DB21E9" w:rsidRPr="00EE7FA0" w:rsidTr="00290F1C">
        <w:trPr>
          <w:trHeight w:val="421"/>
        </w:trPr>
        <w:tc>
          <w:tcPr>
            <w:tcW w:w="545" w:type="dxa"/>
            <w:vAlign w:val="center"/>
          </w:tcPr>
          <w:p w:rsidR="00DB21E9" w:rsidRPr="00EE7FA0" w:rsidRDefault="00DB21E9" w:rsidP="00DB21E9">
            <w:r>
              <w:t>10</w:t>
            </w:r>
          </w:p>
        </w:tc>
        <w:tc>
          <w:tcPr>
            <w:tcW w:w="7433" w:type="dxa"/>
          </w:tcPr>
          <w:p w:rsidR="00DB21E9" w:rsidRPr="00EE7FA0" w:rsidRDefault="00DB21E9" w:rsidP="00DB21E9">
            <w:pPr>
              <w:jc w:val="both"/>
            </w:pPr>
            <w:r w:rsidRPr="003739FC">
              <w:t>Smart city encompasses a vision of an urban space that is ecologically friendly, technically integrated and meticulously planned with a particular reliance on the use of information technology to improve efficiency. Explain the Building blocks of digitalization.</w:t>
            </w:r>
          </w:p>
        </w:tc>
        <w:tc>
          <w:tcPr>
            <w:tcW w:w="943" w:type="dxa"/>
          </w:tcPr>
          <w:p w:rsidR="00DB21E9" w:rsidRPr="00EE7FA0" w:rsidRDefault="00DB21E9" w:rsidP="00DB21E9">
            <w:r>
              <w:t>(CO 1)</w:t>
            </w:r>
          </w:p>
        </w:tc>
        <w:tc>
          <w:tcPr>
            <w:tcW w:w="1862" w:type="dxa"/>
          </w:tcPr>
          <w:p w:rsidR="00DB21E9" w:rsidRPr="00EE7FA0" w:rsidRDefault="00DB21E9" w:rsidP="00DB21E9">
            <w:r>
              <w:rPr>
                <w:spacing w:val="-2"/>
              </w:rPr>
              <w:t>[Comprehension]</w:t>
            </w:r>
          </w:p>
        </w:tc>
      </w:tr>
      <w:tr w:rsidR="00DB21E9" w:rsidRPr="00EE7FA0" w:rsidTr="00290F1C">
        <w:trPr>
          <w:trHeight w:val="89"/>
        </w:trPr>
        <w:tc>
          <w:tcPr>
            <w:tcW w:w="545" w:type="dxa"/>
            <w:vAlign w:val="center"/>
          </w:tcPr>
          <w:p w:rsidR="00DB21E9" w:rsidRDefault="00DB21E9" w:rsidP="00DB21E9"/>
        </w:tc>
        <w:tc>
          <w:tcPr>
            <w:tcW w:w="7433" w:type="dxa"/>
          </w:tcPr>
          <w:p w:rsidR="00DB21E9" w:rsidRPr="003739FC" w:rsidRDefault="00DB21E9" w:rsidP="00DB21E9">
            <w:pPr>
              <w:jc w:val="both"/>
            </w:pPr>
          </w:p>
        </w:tc>
        <w:tc>
          <w:tcPr>
            <w:tcW w:w="943" w:type="dxa"/>
          </w:tcPr>
          <w:p w:rsidR="00DB21E9" w:rsidRDefault="00DB21E9" w:rsidP="00DB21E9"/>
        </w:tc>
        <w:tc>
          <w:tcPr>
            <w:tcW w:w="1862" w:type="dxa"/>
          </w:tcPr>
          <w:p w:rsidR="00DB21E9" w:rsidRDefault="00DB21E9" w:rsidP="00DB21E9">
            <w:pPr>
              <w:rPr>
                <w:spacing w:val="-2"/>
              </w:rPr>
            </w:pPr>
          </w:p>
        </w:tc>
      </w:tr>
      <w:tr w:rsidR="00D71C8D" w:rsidRPr="00EE7FA0" w:rsidTr="00290F1C">
        <w:trPr>
          <w:trHeight w:val="421"/>
        </w:trPr>
        <w:tc>
          <w:tcPr>
            <w:tcW w:w="545" w:type="dxa"/>
            <w:vAlign w:val="center"/>
          </w:tcPr>
          <w:p w:rsidR="00D71C8D" w:rsidRDefault="00D71C8D" w:rsidP="00D71C8D">
            <w:r>
              <w:t>11</w:t>
            </w:r>
          </w:p>
        </w:tc>
        <w:tc>
          <w:tcPr>
            <w:tcW w:w="7433" w:type="dxa"/>
          </w:tcPr>
          <w:p w:rsidR="00D71C8D" w:rsidRPr="003739FC" w:rsidRDefault="00D71C8D" w:rsidP="00D71C8D">
            <w:pPr>
              <w:jc w:val="both"/>
            </w:pPr>
            <w:r w:rsidRPr="00D71C8D">
              <w:t>The key point in waste management for smart cities is that municipalities who are responsible for waste management in cities have various needs, and latest technologies present efficient and proper waste management solutions for </w:t>
            </w:r>
            <w:hyperlink r:id="rId9" w:tgtFrame="_blank" w:history="1">
              <w:r w:rsidRPr="00D71C8D">
                <w:rPr>
                  <w:rStyle w:val="Hyperlink"/>
                  <w:color w:val="000000" w:themeColor="text1"/>
                  <w:u w:val="none"/>
                </w:rPr>
                <w:t>sustainable municipal waste management</w:t>
              </w:r>
            </w:hyperlink>
            <w:r w:rsidRPr="00D71C8D">
              <w:rPr>
                <w:b/>
                <w:bCs/>
              </w:rPr>
              <w:t>. </w:t>
            </w:r>
            <w:r w:rsidRPr="00D71C8D">
              <w:t>Present about automated waste collection system and aims of the smart solid waste management system.</w:t>
            </w:r>
          </w:p>
        </w:tc>
        <w:tc>
          <w:tcPr>
            <w:tcW w:w="943" w:type="dxa"/>
          </w:tcPr>
          <w:p w:rsidR="00D71C8D" w:rsidRPr="00EE7FA0" w:rsidRDefault="00D71C8D" w:rsidP="00D71C8D">
            <w:r>
              <w:t>(CO 3)</w:t>
            </w:r>
          </w:p>
        </w:tc>
        <w:tc>
          <w:tcPr>
            <w:tcW w:w="1862" w:type="dxa"/>
          </w:tcPr>
          <w:p w:rsidR="00D71C8D" w:rsidRPr="00EE7FA0" w:rsidRDefault="00D71C8D" w:rsidP="00D71C8D">
            <w:r>
              <w:rPr>
                <w:spacing w:val="-2"/>
              </w:rPr>
              <w:t>[Comprehension]</w:t>
            </w:r>
          </w:p>
        </w:tc>
      </w:tr>
      <w:tr w:rsidR="00D71C8D" w:rsidRPr="00EE7FA0" w:rsidTr="00290F1C">
        <w:trPr>
          <w:trHeight w:val="179"/>
        </w:trPr>
        <w:tc>
          <w:tcPr>
            <w:tcW w:w="545" w:type="dxa"/>
            <w:vAlign w:val="center"/>
          </w:tcPr>
          <w:p w:rsidR="00D71C8D" w:rsidRDefault="00D71C8D" w:rsidP="00D71C8D"/>
        </w:tc>
        <w:tc>
          <w:tcPr>
            <w:tcW w:w="7433" w:type="dxa"/>
          </w:tcPr>
          <w:p w:rsidR="00D71C8D" w:rsidRPr="00D71C8D" w:rsidRDefault="00D71C8D" w:rsidP="00D71C8D">
            <w:pPr>
              <w:jc w:val="both"/>
            </w:pPr>
          </w:p>
        </w:tc>
        <w:tc>
          <w:tcPr>
            <w:tcW w:w="943" w:type="dxa"/>
          </w:tcPr>
          <w:p w:rsidR="00D71C8D" w:rsidRDefault="00D71C8D" w:rsidP="00D71C8D"/>
        </w:tc>
        <w:tc>
          <w:tcPr>
            <w:tcW w:w="1862" w:type="dxa"/>
          </w:tcPr>
          <w:p w:rsidR="00D71C8D" w:rsidRDefault="00D71C8D" w:rsidP="00D71C8D">
            <w:pPr>
              <w:rPr>
                <w:spacing w:val="-2"/>
              </w:rPr>
            </w:pPr>
          </w:p>
        </w:tc>
      </w:tr>
      <w:tr w:rsidR="00066CCB" w:rsidRPr="00EE7FA0" w:rsidTr="00290F1C">
        <w:trPr>
          <w:trHeight w:val="421"/>
        </w:trPr>
        <w:tc>
          <w:tcPr>
            <w:tcW w:w="545" w:type="dxa"/>
            <w:vAlign w:val="center"/>
          </w:tcPr>
          <w:p w:rsidR="00066CCB" w:rsidRDefault="00066CCB" w:rsidP="00066CCB">
            <w:r>
              <w:t>12</w:t>
            </w:r>
          </w:p>
        </w:tc>
        <w:tc>
          <w:tcPr>
            <w:tcW w:w="7433" w:type="dxa"/>
          </w:tcPr>
          <w:p w:rsidR="00066CCB" w:rsidRPr="00D71C8D" w:rsidRDefault="00066CCB" w:rsidP="00066CCB">
            <w:pPr>
              <w:jc w:val="both"/>
            </w:pPr>
            <w:r w:rsidRPr="00066CCB">
              <w:t>Smart mobility is an intelligent transport and mobility network. Smart mobility is the connection of various elements of technology and mobility, a rethinking of the transportation infrastructure used in daily life and business. Indicate the smart mobility s</w:t>
            </w:r>
            <w:r>
              <w:t>ystems in a flow chart.</w:t>
            </w:r>
          </w:p>
        </w:tc>
        <w:tc>
          <w:tcPr>
            <w:tcW w:w="943" w:type="dxa"/>
          </w:tcPr>
          <w:p w:rsidR="00066CCB" w:rsidRPr="00EE7FA0" w:rsidRDefault="00066CCB" w:rsidP="00066CCB">
            <w:r>
              <w:t>(CO 3)</w:t>
            </w:r>
          </w:p>
        </w:tc>
        <w:tc>
          <w:tcPr>
            <w:tcW w:w="1862" w:type="dxa"/>
          </w:tcPr>
          <w:p w:rsidR="00066CCB" w:rsidRPr="00EE7FA0" w:rsidRDefault="00066CCB" w:rsidP="00066CCB">
            <w:r>
              <w:rPr>
                <w:spacing w:val="-2"/>
              </w:rPr>
              <w:t>[Comprehension]</w:t>
            </w:r>
          </w:p>
        </w:tc>
      </w:tr>
      <w:tr w:rsidR="00066CCB" w:rsidRPr="00EE7FA0" w:rsidTr="00290F1C">
        <w:trPr>
          <w:trHeight w:val="70"/>
        </w:trPr>
        <w:tc>
          <w:tcPr>
            <w:tcW w:w="10783" w:type="dxa"/>
            <w:gridSpan w:val="4"/>
            <w:vAlign w:val="center"/>
          </w:tcPr>
          <w:p w:rsidR="00066CCB" w:rsidRPr="00EE7FA0" w:rsidRDefault="00066CCB" w:rsidP="00066CCB">
            <w:pPr>
              <w:rPr>
                <w:sz w:val="10"/>
              </w:rPr>
            </w:pPr>
          </w:p>
        </w:tc>
      </w:tr>
      <w:tr w:rsidR="00066CCB" w:rsidRPr="00EE7FA0" w:rsidTr="00290F1C">
        <w:trPr>
          <w:trHeight w:val="70"/>
        </w:trPr>
        <w:tc>
          <w:tcPr>
            <w:tcW w:w="10783" w:type="dxa"/>
            <w:gridSpan w:val="4"/>
          </w:tcPr>
          <w:p w:rsidR="00066CCB" w:rsidRPr="00EE7FA0" w:rsidRDefault="00066CCB" w:rsidP="00066CCB">
            <w:pPr>
              <w:rPr>
                <w:sz w:val="10"/>
              </w:rPr>
            </w:pPr>
          </w:p>
        </w:tc>
      </w:tr>
    </w:tbl>
    <w:p w:rsidR="00D649AD" w:rsidRDefault="00D649AD"/>
    <w:p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rsidTr="00CC02CE">
        <w:trPr>
          <w:trHeight w:val="320"/>
        </w:trPr>
        <w:tc>
          <w:tcPr>
            <w:tcW w:w="10812" w:type="dxa"/>
            <w:gridSpan w:val="4"/>
            <w:vAlign w:val="center"/>
          </w:tcPr>
          <w:p w:rsidR="00D649AD" w:rsidRPr="00EE7FA0" w:rsidRDefault="00D649AD" w:rsidP="00FA231A">
            <w:pPr>
              <w:jc w:val="center"/>
              <w:rPr>
                <w:b/>
              </w:rPr>
            </w:pPr>
            <w:r>
              <w:rPr>
                <w:b/>
                <w:sz w:val="24"/>
              </w:rPr>
              <w:t>PART C</w:t>
            </w:r>
            <w:bookmarkStart w:id="0" w:name="_GoBack"/>
            <w:bookmarkEnd w:id="0"/>
          </w:p>
        </w:tc>
      </w:tr>
      <w:tr w:rsidR="00D649AD" w:rsidRPr="00EE7FA0" w:rsidTr="00CC02CE">
        <w:trPr>
          <w:trHeight w:val="702"/>
        </w:trPr>
        <w:tc>
          <w:tcPr>
            <w:tcW w:w="10812" w:type="dxa"/>
            <w:gridSpan w:val="4"/>
            <w:vAlign w:val="center"/>
          </w:tcPr>
          <w:p w:rsidR="00D649AD" w:rsidRPr="00EE7FA0" w:rsidRDefault="00E42BC3" w:rsidP="00FA231A">
            <w:pPr>
              <w:jc w:val="center"/>
              <w:rPr>
                <w:b/>
              </w:rPr>
            </w:pPr>
            <w:r>
              <w:rPr>
                <w:b/>
              </w:rPr>
              <w:t xml:space="preserve">                                 </w:t>
            </w:r>
            <w:r w:rsidR="00332BFE">
              <w:rPr>
                <w:b/>
              </w:rPr>
              <w:t xml:space="preserve">                    ANSWER ANY 1</w:t>
            </w:r>
            <w:r>
              <w:rPr>
                <w:b/>
              </w:rPr>
              <w:t xml:space="preserve"> </w:t>
            </w:r>
            <w:r w:rsidRPr="00EE7FA0">
              <w:rPr>
                <w:b/>
              </w:rPr>
              <w:t>QUESTIONS</w:t>
            </w:r>
            <w:r>
              <w:rPr>
                <w:b/>
              </w:rPr>
              <w:t xml:space="preserve"> </w:t>
            </w:r>
            <w:r w:rsidR="00332BFE">
              <w:rPr>
                <w:b/>
              </w:rPr>
              <w:t xml:space="preserve">      </w:t>
            </w:r>
            <w:r w:rsidR="000C7E11">
              <w:rPr>
                <w:b/>
              </w:rPr>
              <w:t xml:space="preserve">                         1Q X 20M=20</w:t>
            </w:r>
            <w:r>
              <w:rPr>
                <w:b/>
              </w:rPr>
              <w:t>M</w:t>
            </w:r>
          </w:p>
        </w:tc>
      </w:tr>
      <w:tr w:rsidR="00F2536B" w:rsidRPr="00EE7FA0" w:rsidTr="00CC02CE">
        <w:trPr>
          <w:trHeight w:val="617"/>
        </w:trPr>
        <w:tc>
          <w:tcPr>
            <w:tcW w:w="550" w:type="dxa"/>
          </w:tcPr>
          <w:p w:rsidR="00F2536B" w:rsidRPr="00EE7FA0" w:rsidRDefault="00F2536B" w:rsidP="00F2536B">
            <w:r>
              <w:t>14</w:t>
            </w:r>
          </w:p>
        </w:tc>
        <w:tc>
          <w:tcPr>
            <w:tcW w:w="7723" w:type="dxa"/>
          </w:tcPr>
          <w:p w:rsidR="00F2536B" w:rsidRPr="00EE7FA0" w:rsidRDefault="000C7E11" w:rsidP="00CC00AB">
            <w:pPr>
              <w:jc w:val="both"/>
            </w:pPr>
            <w:r w:rsidRPr="000C7E11">
              <w:t>Water distribution systems are significant parts of every smart city. Conventional methods of water distribution from the water source to the customer premises are not suitable and efficient, especially for diagnosing any leakage in the pipeline or other parts of the system. Illustrate the components/layers required to make water supply system smart.</w:t>
            </w:r>
          </w:p>
        </w:tc>
        <w:tc>
          <w:tcPr>
            <w:tcW w:w="960" w:type="dxa"/>
          </w:tcPr>
          <w:p w:rsidR="00F2536B" w:rsidRPr="00EE7FA0" w:rsidRDefault="00FA07EE" w:rsidP="00F2536B">
            <w:r>
              <w:t>(CO 3</w:t>
            </w:r>
            <w:r w:rsidR="00F2536B">
              <w:t>)</w:t>
            </w:r>
          </w:p>
        </w:tc>
        <w:tc>
          <w:tcPr>
            <w:tcW w:w="1579" w:type="dxa"/>
          </w:tcPr>
          <w:p w:rsidR="00F2536B" w:rsidRPr="00EE7FA0" w:rsidRDefault="00F2536B" w:rsidP="00F2536B">
            <w:r>
              <w:rPr>
                <w:spacing w:val="-2"/>
              </w:rPr>
              <w:t>[Application]</w:t>
            </w:r>
          </w:p>
        </w:tc>
      </w:tr>
      <w:tr w:rsidR="00F2536B" w:rsidRPr="00EE7FA0" w:rsidTr="00CC02CE">
        <w:trPr>
          <w:trHeight w:val="202"/>
        </w:trPr>
        <w:tc>
          <w:tcPr>
            <w:tcW w:w="10812" w:type="dxa"/>
            <w:gridSpan w:val="4"/>
          </w:tcPr>
          <w:p w:rsidR="00F2536B" w:rsidRPr="00EE7FA0" w:rsidRDefault="00F2536B" w:rsidP="00F2536B">
            <w:pPr>
              <w:rPr>
                <w:sz w:val="10"/>
              </w:rPr>
            </w:pPr>
          </w:p>
        </w:tc>
      </w:tr>
      <w:tr w:rsidR="00F2536B" w:rsidRPr="00EE7FA0" w:rsidTr="00CC02CE">
        <w:trPr>
          <w:trHeight w:val="590"/>
        </w:trPr>
        <w:tc>
          <w:tcPr>
            <w:tcW w:w="550" w:type="dxa"/>
          </w:tcPr>
          <w:p w:rsidR="00F2536B" w:rsidRPr="00EE7FA0" w:rsidRDefault="00F2536B" w:rsidP="00F2536B">
            <w:r>
              <w:t>15</w:t>
            </w:r>
          </w:p>
        </w:tc>
        <w:tc>
          <w:tcPr>
            <w:tcW w:w="7723" w:type="dxa"/>
          </w:tcPr>
          <w:p w:rsidR="00F2536B" w:rsidRPr="003676A4" w:rsidRDefault="003676A4" w:rsidP="003676A4">
            <w:pPr>
              <w:jc w:val="both"/>
            </w:pPr>
            <w:r w:rsidRPr="003676A4">
              <w:rPr>
                <w:color w:val="000000" w:themeColor="text1"/>
                <w:shd w:val="clear" w:color="auto" w:fill="FFFFFF"/>
              </w:rPr>
              <w:t>Smart city Mission was launched by Prime Minister Shri Narendra Modi on 25 June, 2015. Smart city is a technologically modern </w:t>
            </w:r>
            <w:hyperlink r:id="rId10" w:history="1">
              <w:r w:rsidRPr="003676A4">
                <w:rPr>
                  <w:rStyle w:val="Hyperlink"/>
                  <w:color w:val="000000" w:themeColor="text1"/>
                  <w:u w:val="none"/>
                  <w:shd w:val="clear" w:color="auto" w:fill="FFFFFF"/>
                </w:rPr>
                <w:t>urban area</w:t>
              </w:r>
            </w:hyperlink>
            <w:r w:rsidRPr="003676A4">
              <w:rPr>
                <w:color w:val="000000" w:themeColor="text1"/>
                <w:shd w:val="clear" w:color="auto" w:fill="FFFFFF"/>
              </w:rPr>
              <w:t> that uses different types of </w:t>
            </w:r>
            <w:hyperlink r:id="rId11" w:history="1">
              <w:r w:rsidRPr="003676A4">
                <w:rPr>
                  <w:rStyle w:val="Hyperlink"/>
                  <w:color w:val="000000" w:themeColor="text1"/>
                  <w:u w:val="none"/>
                  <w:shd w:val="clear" w:color="auto" w:fill="FFFFFF"/>
                </w:rPr>
                <w:t>electronic</w:t>
              </w:r>
            </w:hyperlink>
            <w:r w:rsidRPr="003676A4">
              <w:rPr>
                <w:color w:val="000000" w:themeColor="text1"/>
                <w:shd w:val="clear" w:color="auto" w:fill="FFFFFF"/>
              </w:rPr>
              <w:t> methods and sensors to </w:t>
            </w:r>
            <w:hyperlink r:id="rId12" w:history="1">
              <w:r w:rsidRPr="003676A4">
                <w:rPr>
                  <w:rStyle w:val="Hyperlink"/>
                  <w:color w:val="000000" w:themeColor="text1"/>
                  <w:u w:val="none"/>
                  <w:shd w:val="clear" w:color="auto" w:fill="FFFFFF"/>
                </w:rPr>
                <w:t>collect specific data</w:t>
              </w:r>
            </w:hyperlink>
            <w:r w:rsidRPr="003676A4">
              <w:rPr>
                <w:color w:val="000000" w:themeColor="text1"/>
                <w:shd w:val="clear" w:color="auto" w:fill="FFFFFF"/>
              </w:rPr>
              <w:t>. Information gained from that </w:t>
            </w:r>
            <w:hyperlink r:id="rId13" w:history="1">
              <w:r w:rsidRPr="003676A4">
                <w:rPr>
                  <w:rStyle w:val="Hyperlink"/>
                  <w:color w:val="000000" w:themeColor="text1"/>
                  <w:u w:val="none"/>
                  <w:shd w:val="clear" w:color="auto" w:fill="FFFFFF"/>
                </w:rPr>
                <w:t>data</w:t>
              </w:r>
            </w:hyperlink>
            <w:r w:rsidRPr="003676A4">
              <w:rPr>
                <w:color w:val="000000" w:themeColor="text1"/>
                <w:shd w:val="clear" w:color="auto" w:fill="FFFFFF"/>
              </w:rPr>
              <w:t> is used to manage assets, resources and services efficiently; in return, that data is used to improve operat</w:t>
            </w:r>
            <w:r w:rsidR="00DF2075">
              <w:rPr>
                <w:color w:val="000000" w:themeColor="text1"/>
                <w:shd w:val="clear" w:color="auto" w:fill="FFFFFF"/>
              </w:rPr>
              <w:t>ions across the city. Demonstrate</w:t>
            </w:r>
            <w:r w:rsidR="00CC00AB">
              <w:rPr>
                <w:color w:val="000000" w:themeColor="text1"/>
                <w:shd w:val="clear" w:color="auto" w:fill="FFFFFF"/>
              </w:rPr>
              <w:t xml:space="preserve"> about smart governance</w:t>
            </w:r>
            <w:r w:rsidRPr="003676A4">
              <w:rPr>
                <w:color w:val="000000" w:themeColor="text1"/>
                <w:shd w:val="clear" w:color="auto" w:fill="FFFFFF"/>
              </w:rPr>
              <w:t>.</w:t>
            </w:r>
          </w:p>
        </w:tc>
        <w:tc>
          <w:tcPr>
            <w:tcW w:w="960" w:type="dxa"/>
          </w:tcPr>
          <w:p w:rsidR="00F2536B" w:rsidRPr="00EE7FA0" w:rsidRDefault="00D0639F" w:rsidP="00F2536B">
            <w:r>
              <w:t>(CO 2</w:t>
            </w:r>
            <w:r w:rsidR="00F2536B">
              <w:t>)</w:t>
            </w:r>
          </w:p>
        </w:tc>
        <w:tc>
          <w:tcPr>
            <w:tcW w:w="1579" w:type="dxa"/>
          </w:tcPr>
          <w:p w:rsidR="00F2536B" w:rsidRPr="00EE7FA0" w:rsidRDefault="00F2536B" w:rsidP="00F2536B">
            <w:r>
              <w:rPr>
                <w:spacing w:val="-2"/>
              </w:rPr>
              <w:t>[Application]</w:t>
            </w:r>
          </w:p>
        </w:tc>
      </w:tr>
      <w:tr w:rsidR="00F2536B" w:rsidRPr="00EE7FA0" w:rsidTr="00CC02CE">
        <w:trPr>
          <w:trHeight w:val="99"/>
        </w:trPr>
        <w:tc>
          <w:tcPr>
            <w:tcW w:w="10812" w:type="dxa"/>
            <w:gridSpan w:val="4"/>
          </w:tcPr>
          <w:p w:rsidR="00F2536B" w:rsidRPr="00EE7FA0" w:rsidRDefault="00F2536B" w:rsidP="00F2536B">
            <w:pPr>
              <w:rPr>
                <w:sz w:val="10"/>
              </w:rPr>
            </w:pPr>
          </w:p>
        </w:tc>
      </w:tr>
      <w:tr w:rsidR="00F2536B" w:rsidRPr="00EE7FA0" w:rsidTr="00CC02CE">
        <w:trPr>
          <w:trHeight w:val="99"/>
        </w:trPr>
        <w:tc>
          <w:tcPr>
            <w:tcW w:w="10812" w:type="dxa"/>
            <w:gridSpan w:val="4"/>
          </w:tcPr>
          <w:p w:rsidR="00F2536B" w:rsidRPr="00EE7FA0" w:rsidRDefault="00F2536B" w:rsidP="00F2536B">
            <w:pPr>
              <w:rPr>
                <w:sz w:val="10"/>
              </w:rPr>
            </w:pPr>
          </w:p>
        </w:tc>
      </w:tr>
      <w:tr w:rsidR="00F2536B" w:rsidRPr="00EE7FA0" w:rsidTr="00CC02CE">
        <w:trPr>
          <w:trHeight w:val="99"/>
        </w:trPr>
        <w:tc>
          <w:tcPr>
            <w:tcW w:w="10812" w:type="dxa"/>
            <w:gridSpan w:val="4"/>
          </w:tcPr>
          <w:p w:rsidR="00F2536B" w:rsidRPr="00EE7FA0" w:rsidRDefault="00F2536B" w:rsidP="00F2536B">
            <w:pPr>
              <w:rPr>
                <w:sz w:val="10"/>
              </w:rPr>
            </w:pP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15:restartNumberingAfterBreak="0">
    <w:nsid w:val="5834195E"/>
    <w:multiLevelType w:val="hybridMultilevel"/>
    <w:tmpl w:val="D46E38D2"/>
    <w:lvl w:ilvl="0" w:tplc="451E1B3C">
      <w:start w:val="16"/>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34396"/>
    <w:rsid w:val="00066CCB"/>
    <w:rsid w:val="00077B5B"/>
    <w:rsid w:val="000B41CB"/>
    <w:rsid w:val="000C7E11"/>
    <w:rsid w:val="000E5AFC"/>
    <w:rsid w:val="00100FDB"/>
    <w:rsid w:val="00126A59"/>
    <w:rsid w:val="0017375C"/>
    <w:rsid w:val="001873E3"/>
    <w:rsid w:val="00280F73"/>
    <w:rsid w:val="00290F1C"/>
    <w:rsid w:val="00317F31"/>
    <w:rsid w:val="00332BFE"/>
    <w:rsid w:val="003676A4"/>
    <w:rsid w:val="00371530"/>
    <w:rsid w:val="003739FC"/>
    <w:rsid w:val="00431D63"/>
    <w:rsid w:val="0046156B"/>
    <w:rsid w:val="004979DC"/>
    <w:rsid w:val="00554667"/>
    <w:rsid w:val="00587E93"/>
    <w:rsid w:val="005B1E5C"/>
    <w:rsid w:val="005C4818"/>
    <w:rsid w:val="005E0424"/>
    <w:rsid w:val="00787DD7"/>
    <w:rsid w:val="0080640D"/>
    <w:rsid w:val="0080789C"/>
    <w:rsid w:val="0081054E"/>
    <w:rsid w:val="00820237"/>
    <w:rsid w:val="008F5E0B"/>
    <w:rsid w:val="00972EBB"/>
    <w:rsid w:val="009F6809"/>
    <w:rsid w:val="00A321CB"/>
    <w:rsid w:val="00A57CF8"/>
    <w:rsid w:val="00A84E72"/>
    <w:rsid w:val="00B30340"/>
    <w:rsid w:val="00BC0E90"/>
    <w:rsid w:val="00C31E21"/>
    <w:rsid w:val="00CC00AB"/>
    <w:rsid w:val="00CC02CE"/>
    <w:rsid w:val="00CE4C5B"/>
    <w:rsid w:val="00CF050A"/>
    <w:rsid w:val="00D0639F"/>
    <w:rsid w:val="00D2214D"/>
    <w:rsid w:val="00D23BCE"/>
    <w:rsid w:val="00D47BD1"/>
    <w:rsid w:val="00D649AD"/>
    <w:rsid w:val="00D71A97"/>
    <w:rsid w:val="00D71C8D"/>
    <w:rsid w:val="00DB21E9"/>
    <w:rsid w:val="00DF2075"/>
    <w:rsid w:val="00E42BC3"/>
    <w:rsid w:val="00EE7FA0"/>
    <w:rsid w:val="00F2536B"/>
    <w:rsid w:val="00F964F4"/>
    <w:rsid w:val="00FA07EE"/>
    <w:rsid w:val="00FB4C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7D9BA"/>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 w:type="character" w:styleId="Hyperlink">
    <w:name w:val="Hyperlink"/>
    <w:basedOn w:val="DefaultParagraphFont"/>
    <w:uiPriority w:val="99"/>
    <w:unhideWhenUsed/>
    <w:rsid w:val="003676A4"/>
    <w:rPr>
      <w:color w:val="0000FF"/>
      <w:u w:val="single"/>
    </w:rPr>
  </w:style>
  <w:style w:type="character" w:styleId="Strong">
    <w:name w:val="Strong"/>
    <w:basedOn w:val="DefaultParagraphFont"/>
    <w:uiPriority w:val="22"/>
    <w:qFormat/>
    <w:rsid w:val="008078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mart_city" TargetMode="External"/><Relationship Id="rId13" Type="http://schemas.openxmlformats.org/officeDocument/2006/relationships/hyperlink" Target="https://en.wikipedia.org/wiki/Data" TargetMode="External"/><Relationship Id="rId3" Type="http://schemas.openxmlformats.org/officeDocument/2006/relationships/settings" Target="settings.xml"/><Relationship Id="rId7" Type="http://schemas.openxmlformats.org/officeDocument/2006/relationships/hyperlink" Target="https://en.wikipedia.org/wiki/Government_of_India" TargetMode="External"/><Relationship Id="rId12" Type="http://schemas.openxmlformats.org/officeDocument/2006/relationships/hyperlink" Target="https://en.wikipedia.org/wiki/Data_coll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Retrofitting" TargetMode="External"/><Relationship Id="rId11" Type="http://schemas.openxmlformats.org/officeDocument/2006/relationships/hyperlink" Target="https://en.wikipedia.org/wiki/Electronics"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en.wikipedia.org/wiki/Urban_area" TargetMode="External"/><Relationship Id="rId4" Type="http://schemas.openxmlformats.org/officeDocument/2006/relationships/webSettings" Target="webSettings.xml"/><Relationship Id="rId9" Type="http://schemas.openxmlformats.org/officeDocument/2006/relationships/hyperlink" Target="https://evreka.co/blog/smart-city-waste-management-going-smart-is-now-inevitab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178</cp:revision>
  <dcterms:created xsi:type="dcterms:W3CDTF">2024-04-03T04:23:00Z</dcterms:created>
  <dcterms:modified xsi:type="dcterms:W3CDTF">2024-08-06T05:45:00Z</dcterms:modified>
</cp:coreProperties>
</file>