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14:paraId="78384F0D" w14:textId="77777777" w:rsidTr="00CE4C5B">
        <w:trPr>
          <w:trHeight w:val="618"/>
        </w:trPr>
        <w:tc>
          <w:tcPr>
            <w:tcW w:w="970" w:type="dxa"/>
          </w:tcPr>
          <w:p w14:paraId="450075F6" w14:textId="77777777"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14:paraId="3DBA4864" w14:textId="77777777"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14:paraId="2E77FEFE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4C7E27DF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1ECC686F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22CF3CAC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14:paraId="03575DDE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49B8B6C9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4E490C25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6363BA16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14:paraId="03E6C53F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4729C0E7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14:paraId="27DA2E8B" w14:textId="77777777" w:rsidR="00CE4C5B" w:rsidRPr="00EE7FA0" w:rsidRDefault="00CE4C5B" w:rsidP="00CE4C5B">
            <w:pPr>
              <w:pStyle w:val="TableParagraph"/>
            </w:pPr>
          </w:p>
        </w:tc>
      </w:tr>
    </w:tbl>
    <w:p w14:paraId="233DADA5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103B599A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4FE9276F" w14:textId="77777777"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49999C7F" wp14:editId="25158D9A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14:paraId="3E9AB9E5" w14:textId="77777777" w:rsidR="00CE4C5B" w:rsidRPr="00EE7FA0" w:rsidRDefault="00CE4C5B" w:rsidP="00CE4C5B">
      <w:pPr>
        <w:pStyle w:val="Title"/>
        <w:spacing w:before="92"/>
        <w:ind w:firstLine="0"/>
      </w:pPr>
    </w:p>
    <w:p w14:paraId="50DA6799" w14:textId="77777777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14:paraId="65C53784" w14:textId="3FF4DC25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                            </w:t>
      </w:r>
      <w:r w:rsidR="00C32D33">
        <w:rPr>
          <w:sz w:val="25"/>
          <w:u w:val="single"/>
        </w:rPr>
        <w:t>END</w:t>
      </w:r>
      <w:r w:rsidR="00F35BD6">
        <w:rPr>
          <w:sz w:val="25"/>
          <w:u w:val="single"/>
        </w:rPr>
        <w:t xml:space="preserve"> TERM </w:t>
      </w:r>
      <w:r w:rsidRPr="00EE7FA0">
        <w:rPr>
          <w:sz w:val="25"/>
          <w:u w:val="single"/>
        </w:rPr>
        <w:t>EXAMINATION</w:t>
      </w:r>
      <w:r w:rsidR="00F35BD6">
        <w:rPr>
          <w:sz w:val="25"/>
          <w:u w:val="single"/>
        </w:rPr>
        <w:t>, SUMMER TERM</w:t>
      </w:r>
      <w:r w:rsidRPr="00EE7FA0">
        <w:rPr>
          <w:spacing w:val="-15"/>
          <w:sz w:val="25"/>
          <w:u w:val="single"/>
        </w:rPr>
        <w:t xml:space="preserve"> </w:t>
      </w:r>
      <w:r w:rsidRPr="00EE7FA0">
        <w:rPr>
          <w:sz w:val="25"/>
          <w:u w:val="single"/>
        </w:rPr>
        <w:t>-</w:t>
      </w:r>
      <w:r w:rsidRPr="00EE7FA0">
        <w:rPr>
          <w:spacing w:val="-15"/>
          <w:sz w:val="25"/>
          <w:u w:val="single"/>
        </w:rPr>
        <w:t xml:space="preserve"> </w:t>
      </w:r>
      <w:r w:rsidR="00C32D33">
        <w:rPr>
          <w:sz w:val="25"/>
          <w:u w:val="single"/>
        </w:rPr>
        <w:t>August</w:t>
      </w:r>
      <w:r w:rsidRPr="00EE7FA0">
        <w:rPr>
          <w:spacing w:val="-14"/>
          <w:sz w:val="25"/>
          <w:u w:val="single"/>
        </w:rPr>
        <w:t xml:space="preserve"> </w:t>
      </w:r>
      <w:r w:rsidRPr="00EE7FA0">
        <w:rPr>
          <w:spacing w:val="-4"/>
          <w:sz w:val="25"/>
          <w:u w:val="single"/>
        </w:rPr>
        <w:t>2024</w:t>
      </w:r>
    </w:p>
    <w:p w14:paraId="59EFA21C" w14:textId="77777777" w:rsidR="00A84E72" w:rsidRPr="00EE7FA0" w:rsidRDefault="00A84E72"/>
    <w:tbl>
      <w:tblPr>
        <w:tblStyle w:val="TableGrid"/>
        <w:tblW w:w="10867" w:type="dxa"/>
        <w:tblLook w:val="04A0" w:firstRow="1" w:lastRow="0" w:firstColumn="1" w:lastColumn="0" w:noHBand="0" w:noVBand="1"/>
      </w:tblPr>
      <w:tblGrid>
        <w:gridCol w:w="5949"/>
        <w:gridCol w:w="4918"/>
      </w:tblGrid>
      <w:tr w:rsidR="004979DC" w:rsidRPr="00EE7FA0" w14:paraId="73D521F5" w14:textId="77777777" w:rsidTr="000D6870">
        <w:trPr>
          <w:trHeight w:val="349"/>
        </w:trPr>
        <w:tc>
          <w:tcPr>
            <w:tcW w:w="5949" w:type="dxa"/>
          </w:tcPr>
          <w:p w14:paraId="592B003C" w14:textId="405DDEEF" w:rsidR="004979DC" w:rsidRPr="00EE7FA0" w:rsidRDefault="004979DC">
            <w:r w:rsidRPr="00EE7FA0">
              <w:rPr>
                <w:b/>
                <w:sz w:val="23"/>
              </w:rPr>
              <w:t>Semester:</w:t>
            </w:r>
            <w:r w:rsidR="00DD3C56">
              <w:rPr>
                <w:b/>
                <w:sz w:val="23"/>
              </w:rPr>
              <w:t xml:space="preserve"> Summer Term</w:t>
            </w:r>
          </w:p>
        </w:tc>
        <w:tc>
          <w:tcPr>
            <w:tcW w:w="4918" w:type="dxa"/>
          </w:tcPr>
          <w:p w14:paraId="61B4E57F" w14:textId="0A0BD7C4" w:rsidR="004979DC" w:rsidRPr="00EE7FA0" w:rsidRDefault="0081054E">
            <w:r w:rsidRPr="00EE7FA0">
              <w:rPr>
                <w:b/>
                <w:sz w:val="23"/>
              </w:rPr>
              <w:t>Date:</w:t>
            </w:r>
            <w:r w:rsidR="005C19F7">
              <w:rPr>
                <w:b/>
                <w:sz w:val="23"/>
              </w:rPr>
              <w:t xml:space="preserve"> </w:t>
            </w:r>
            <w:r w:rsidR="00E35C3E">
              <w:rPr>
                <w:b/>
                <w:sz w:val="23"/>
              </w:rPr>
              <w:t>05</w:t>
            </w:r>
            <w:r w:rsidR="005C19F7">
              <w:rPr>
                <w:b/>
                <w:sz w:val="23"/>
              </w:rPr>
              <w:t>/0</w:t>
            </w:r>
            <w:r w:rsidR="00E35C3E">
              <w:rPr>
                <w:b/>
                <w:sz w:val="23"/>
              </w:rPr>
              <w:t>8</w:t>
            </w:r>
            <w:r w:rsidR="005C19F7">
              <w:rPr>
                <w:b/>
                <w:sz w:val="23"/>
              </w:rPr>
              <w:t>/2024</w:t>
            </w:r>
          </w:p>
        </w:tc>
      </w:tr>
      <w:tr w:rsidR="004979DC" w:rsidRPr="00EE7FA0" w14:paraId="7FDC52C6" w14:textId="77777777" w:rsidTr="000D6870">
        <w:trPr>
          <w:trHeight w:val="329"/>
        </w:trPr>
        <w:tc>
          <w:tcPr>
            <w:tcW w:w="5949" w:type="dxa"/>
          </w:tcPr>
          <w:p w14:paraId="5284B8A0" w14:textId="0F1C2C5F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="007B5D57" w:rsidRPr="00EE7FA0">
              <w:rPr>
                <w:b/>
                <w:sz w:val="23"/>
              </w:rPr>
              <w:t>Code</w:t>
            </w:r>
            <w:r w:rsidR="007B5D57" w:rsidRPr="00EE7FA0">
              <w:rPr>
                <w:b/>
                <w:spacing w:val="-2"/>
                <w:sz w:val="23"/>
              </w:rPr>
              <w:t>: PET</w:t>
            </w:r>
            <w:r w:rsidR="00331144">
              <w:rPr>
                <w:b/>
                <w:spacing w:val="-2"/>
                <w:sz w:val="23"/>
              </w:rPr>
              <w:t>228</w:t>
            </w:r>
          </w:p>
        </w:tc>
        <w:tc>
          <w:tcPr>
            <w:tcW w:w="4918" w:type="dxa"/>
          </w:tcPr>
          <w:p w14:paraId="48ABBF72" w14:textId="429B3B30" w:rsidR="004979DC" w:rsidRPr="00EE7FA0" w:rsidRDefault="0081054E">
            <w:r w:rsidRPr="00EE7FA0">
              <w:rPr>
                <w:b/>
                <w:sz w:val="23"/>
              </w:rPr>
              <w:t>Time:</w:t>
            </w:r>
            <w:r w:rsidR="00814734">
              <w:rPr>
                <w:b/>
                <w:sz w:val="23"/>
              </w:rPr>
              <w:t xml:space="preserve"> </w:t>
            </w:r>
            <w:r w:rsidR="00D55905">
              <w:rPr>
                <w:b/>
                <w:sz w:val="23"/>
              </w:rPr>
              <w:t xml:space="preserve">1.00 pm </w:t>
            </w:r>
            <w:r w:rsidR="00814734">
              <w:rPr>
                <w:b/>
                <w:sz w:val="23"/>
              </w:rPr>
              <w:t>-</w:t>
            </w:r>
            <w:r w:rsidR="00D55905">
              <w:rPr>
                <w:b/>
                <w:sz w:val="23"/>
              </w:rPr>
              <w:t xml:space="preserve"> 4.00</w:t>
            </w:r>
            <w:r w:rsidR="00814734">
              <w:rPr>
                <w:b/>
                <w:sz w:val="23"/>
              </w:rPr>
              <w:t xml:space="preserve"> pm</w:t>
            </w:r>
          </w:p>
        </w:tc>
      </w:tr>
      <w:tr w:rsidR="004979DC" w:rsidRPr="00EE7FA0" w14:paraId="6469B028" w14:textId="77777777" w:rsidTr="000D6870">
        <w:trPr>
          <w:trHeight w:val="349"/>
        </w:trPr>
        <w:tc>
          <w:tcPr>
            <w:tcW w:w="5949" w:type="dxa"/>
          </w:tcPr>
          <w:p w14:paraId="42607861" w14:textId="68AE9167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="007B5D57" w:rsidRPr="00EE7FA0">
              <w:rPr>
                <w:b/>
                <w:sz w:val="23"/>
              </w:rPr>
              <w:t>Name</w:t>
            </w:r>
            <w:r w:rsidR="007B5D57" w:rsidRPr="00EE7FA0">
              <w:rPr>
                <w:b/>
                <w:spacing w:val="-3"/>
                <w:sz w:val="23"/>
              </w:rPr>
              <w:t>:</w:t>
            </w:r>
            <w:r w:rsidR="007B5D57">
              <w:rPr>
                <w:b/>
                <w:sz w:val="23"/>
              </w:rPr>
              <w:t xml:space="preserve"> </w:t>
            </w:r>
            <w:r w:rsidR="005C19F7">
              <w:rPr>
                <w:b/>
                <w:sz w:val="23"/>
              </w:rPr>
              <w:t>W</w:t>
            </w:r>
            <w:r w:rsidR="00331144">
              <w:rPr>
                <w:b/>
                <w:sz w:val="23"/>
              </w:rPr>
              <w:t>orkover and Stimulation</w:t>
            </w:r>
          </w:p>
        </w:tc>
        <w:tc>
          <w:tcPr>
            <w:tcW w:w="4918" w:type="dxa"/>
          </w:tcPr>
          <w:p w14:paraId="09F70439" w14:textId="55FDF5FB"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E35C3E">
              <w:rPr>
                <w:b/>
                <w:sz w:val="23"/>
              </w:rPr>
              <w:t>100</w:t>
            </w:r>
          </w:p>
        </w:tc>
      </w:tr>
      <w:tr w:rsidR="004979DC" w:rsidRPr="00EE7FA0" w14:paraId="1722F90C" w14:textId="77777777" w:rsidTr="000D6870">
        <w:trPr>
          <w:trHeight w:val="329"/>
        </w:trPr>
        <w:tc>
          <w:tcPr>
            <w:tcW w:w="5949" w:type="dxa"/>
          </w:tcPr>
          <w:p w14:paraId="4597EA3D" w14:textId="0ED9C75E" w:rsidR="004979DC" w:rsidRPr="00EE7FA0" w:rsidRDefault="004979DC">
            <w:r w:rsidRPr="00EE7FA0">
              <w:rPr>
                <w:b/>
                <w:sz w:val="23"/>
              </w:rPr>
              <w:t>Program:</w:t>
            </w:r>
            <w:r w:rsidR="007B5D57">
              <w:rPr>
                <w:b/>
                <w:sz w:val="23"/>
              </w:rPr>
              <w:t xml:space="preserve"> B.Tech. in Petroleum Engineering</w:t>
            </w:r>
          </w:p>
        </w:tc>
        <w:tc>
          <w:tcPr>
            <w:tcW w:w="4918" w:type="dxa"/>
          </w:tcPr>
          <w:p w14:paraId="7001FBBA" w14:textId="4602FEFC" w:rsidR="004979DC" w:rsidRPr="00EE7FA0" w:rsidRDefault="0081054E">
            <w:r w:rsidRPr="00EE7FA0">
              <w:rPr>
                <w:b/>
                <w:sz w:val="23"/>
              </w:rPr>
              <w:t>Weightage:</w:t>
            </w:r>
            <w:r w:rsidR="002A4EBB">
              <w:rPr>
                <w:b/>
                <w:sz w:val="23"/>
              </w:rPr>
              <w:t xml:space="preserve"> </w:t>
            </w:r>
            <w:r w:rsidR="00E35C3E">
              <w:rPr>
                <w:b/>
                <w:sz w:val="23"/>
              </w:rPr>
              <w:t>5</w:t>
            </w:r>
            <w:r w:rsidR="007B5D57">
              <w:rPr>
                <w:b/>
                <w:sz w:val="23"/>
              </w:rPr>
              <w:t>0%</w:t>
            </w:r>
          </w:p>
        </w:tc>
      </w:tr>
    </w:tbl>
    <w:p w14:paraId="33B8F92F" w14:textId="77777777" w:rsidR="00CE4C5B" w:rsidRPr="00EE7FA0" w:rsidRDefault="00CE4C5B"/>
    <w:p w14:paraId="5A3C3FE9" w14:textId="77777777" w:rsidR="0081054E" w:rsidRPr="00EE7FA0" w:rsidRDefault="0081054E" w:rsidP="0081054E">
      <w:pPr>
        <w:pStyle w:val="BodyText"/>
        <w:spacing w:before="10"/>
        <w:rPr>
          <w:sz w:val="20"/>
        </w:rPr>
      </w:pPr>
    </w:p>
    <w:p w14:paraId="546CC48E" w14:textId="77777777"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46E62224" wp14:editId="05B886B7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6BBD5F8A" w14:textId="77777777"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14:paraId="5B0716CF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14:paraId="3A02EFC5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14:paraId="1DB539FA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14:paraId="4C7DE464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14:paraId="14AFAF7D" w14:textId="77777777"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314C079" wp14:editId="1E2898F5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2EC1C1D" w14:textId="77777777" w:rsidR="0081054E" w:rsidRDefault="0081054E"/>
    <w:p w14:paraId="26FF45E0" w14:textId="77777777" w:rsidR="00D2214D" w:rsidRPr="00EE7FA0" w:rsidRDefault="00D2214D"/>
    <w:tbl>
      <w:tblPr>
        <w:tblStyle w:val="TableGrid"/>
        <w:tblW w:w="10783" w:type="dxa"/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14:paraId="6AB14400" w14:textId="77777777" w:rsidTr="00EE7FA0">
        <w:trPr>
          <w:trHeight w:val="225"/>
        </w:trPr>
        <w:tc>
          <w:tcPr>
            <w:tcW w:w="10783" w:type="dxa"/>
            <w:gridSpan w:val="4"/>
            <w:vAlign w:val="center"/>
          </w:tcPr>
          <w:p w14:paraId="2A2864D7" w14:textId="77777777"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14:paraId="3A55E169" w14:textId="77777777" w:rsidTr="00EE7FA0">
        <w:trPr>
          <w:trHeight w:val="493"/>
        </w:trPr>
        <w:tc>
          <w:tcPr>
            <w:tcW w:w="10783" w:type="dxa"/>
            <w:gridSpan w:val="4"/>
            <w:vAlign w:val="center"/>
          </w:tcPr>
          <w:p w14:paraId="2D8AA12C" w14:textId="77777777"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355C71">
              <w:rPr>
                <w:b/>
              </w:rPr>
              <w:t xml:space="preserve">ANSWER ANY 5 </w:t>
            </w:r>
            <w:r w:rsidR="00EE7FA0" w:rsidRPr="00EE7FA0">
              <w:rPr>
                <w:b/>
              </w:rPr>
              <w:t>QUESTIONS</w:t>
            </w:r>
            <w:r>
              <w:rPr>
                <w:b/>
              </w:rPr>
              <w:t xml:space="preserve"> </w:t>
            </w:r>
            <w:r w:rsidR="00456F87">
              <w:rPr>
                <w:b/>
              </w:rPr>
              <w:t xml:space="preserve">                               5Q X 2M=10</w:t>
            </w:r>
            <w:r>
              <w:rPr>
                <w:b/>
              </w:rPr>
              <w:t>M</w:t>
            </w:r>
          </w:p>
        </w:tc>
      </w:tr>
      <w:tr w:rsidR="00EE7FA0" w:rsidRPr="00EE7FA0" w14:paraId="41363A18" w14:textId="77777777" w:rsidTr="00B30340">
        <w:trPr>
          <w:trHeight w:val="433"/>
        </w:trPr>
        <w:tc>
          <w:tcPr>
            <w:tcW w:w="549" w:type="dxa"/>
            <w:vAlign w:val="center"/>
          </w:tcPr>
          <w:p w14:paraId="0BB55D7A" w14:textId="77777777" w:rsidR="00EE7FA0" w:rsidRPr="00B00B21" w:rsidRDefault="00B30340" w:rsidP="00B30340">
            <w:r w:rsidRPr="00B00B21">
              <w:t>1</w:t>
            </w:r>
          </w:p>
        </w:tc>
        <w:tc>
          <w:tcPr>
            <w:tcW w:w="7702" w:type="dxa"/>
          </w:tcPr>
          <w:p w14:paraId="47CFCD1D" w14:textId="6522F870" w:rsidR="00EE7FA0" w:rsidRPr="00B00B21" w:rsidRDefault="00900136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r w:rsidRPr="00900136">
              <w:rPr>
                <w:rFonts w:ascii="Times New Roman" w:hAnsi="Times New Roman" w:cs="Times New Roman"/>
                <w:sz w:val="24"/>
                <w:szCs w:val="24"/>
              </w:rPr>
              <w:t xml:space="preserve">the two main stages of a hydraulic fracturing job,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r w:rsidRPr="00900136">
              <w:rPr>
                <w:rFonts w:ascii="Times New Roman" w:hAnsi="Times New Roman" w:cs="Times New Roman"/>
                <w:sz w:val="24"/>
                <w:szCs w:val="24"/>
              </w:rPr>
              <w:t xml:space="preserve"> the primary purpose of each stage</w:t>
            </w:r>
          </w:p>
        </w:tc>
        <w:tc>
          <w:tcPr>
            <w:tcW w:w="958" w:type="dxa"/>
          </w:tcPr>
          <w:p w14:paraId="09FCA96E" w14:textId="216B85F1" w:rsidR="00EE7FA0" w:rsidRPr="006A666A" w:rsidRDefault="00EE7FA0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(CO</w:t>
            </w:r>
            <w:r w:rsidR="00900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</w:tcPr>
          <w:p w14:paraId="3CFC96E9" w14:textId="77777777" w:rsidR="00EE7FA0" w:rsidRPr="006A666A" w:rsidRDefault="00EE7FA0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[Knowledge]</w:t>
            </w:r>
          </w:p>
        </w:tc>
      </w:tr>
      <w:tr w:rsidR="00EE7FA0" w:rsidRPr="00EE7FA0" w14:paraId="6039F87A" w14:textId="77777777" w:rsidTr="00B30340">
        <w:trPr>
          <w:trHeight w:val="142"/>
        </w:trPr>
        <w:tc>
          <w:tcPr>
            <w:tcW w:w="10783" w:type="dxa"/>
            <w:gridSpan w:val="4"/>
            <w:vAlign w:val="center"/>
          </w:tcPr>
          <w:p w14:paraId="585F6F34" w14:textId="77777777" w:rsidR="00EE7FA0" w:rsidRPr="00B00B21" w:rsidRDefault="00EE7FA0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A0" w:rsidRPr="00EE7FA0" w14:paraId="3511FDEF" w14:textId="77777777" w:rsidTr="00B30340">
        <w:trPr>
          <w:trHeight w:val="414"/>
        </w:trPr>
        <w:tc>
          <w:tcPr>
            <w:tcW w:w="549" w:type="dxa"/>
            <w:vAlign w:val="center"/>
          </w:tcPr>
          <w:p w14:paraId="2AFE5150" w14:textId="77777777" w:rsidR="00EE7FA0" w:rsidRPr="00B00B21" w:rsidRDefault="00EE7FA0" w:rsidP="00B30340">
            <w:r w:rsidRPr="00B00B21">
              <w:t>2</w:t>
            </w:r>
          </w:p>
        </w:tc>
        <w:tc>
          <w:tcPr>
            <w:tcW w:w="7702" w:type="dxa"/>
          </w:tcPr>
          <w:p w14:paraId="7982409A" w14:textId="1C53BD2B" w:rsidR="00EE7FA0" w:rsidRPr="00B00B21" w:rsidRDefault="00005C68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Identify the different causes of sand production. </w:t>
            </w:r>
          </w:p>
        </w:tc>
        <w:tc>
          <w:tcPr>
            <w:tcW w:w="958" w:type="dxa"/>
          </w:tcPr>
          <w:p w14:paraId="14F54C48" w14:textId="39D4EC34" w:rsidR="00EE7FA0" w:rsidRPr="006A666A" w:rsidRDefault="0024036A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(CO</w:t>
            </w:r>
            <w:r w:rsidR="00005C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</w:tcPr>
          <w:p w14:paraId="217C3535" w14:textId="516CBDE7" w:rsidR="00EE7FA0" w:rsidRPr="006A666A" w:rsidRDefault="003F153B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[Knowledge]</w:t>
            </w:r>
          </w:p>
        </w:tc>
      </w:tr>
      <w:tr w:rsidR="00EE7FA0" w:rsidRPr="00EE7FA0" w14:paraId="67D99661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0E477ED6" w14:textId="77777777" w:rsidR="00EE7FA0" w:rsidRPr="00B00B21" w:rsidRDefault="00EE7FA0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BC3" w:rsidRPr="00EE7FA0" w14:paraId="3F93E8E9" w14:textId="77777777" w:rsidTr="00B30340">
        <w:trPr>
          <w:trHeight w:val="421"/>
        </w:trPr>
        <w:tc>
          <w:tcPr>
            <w:tcW w:w="549" w:type="dxa"/>
            <w:vAlign w:val="center"/>
          </w:tcPr>
          <w:p w14:paraId="216B01C0" w14:textId="77777777" w:rsidR="00E42BC3" w:rsidRPr="00B00B21" w:rsidRDefault="00E42BC3" w:rsidP="00E42BC3">
            <w:r w:rsidRPr="00B00B21">
              <w:t>3</w:t>
            </w:r>
          </w:p>
        </w:tc>
        <w:tc>
          <w:tcPr>
            <w:tcW w:w="7702" w:type="dxa"/>
          </w:tcPr>
          <w:p w14:paraId="212ED58E" w14:textId="568A2542" w:rsidR="00E42BC3" w:rsidRPr="00B00B21" w:rsidRDefault="00D240F5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the</w:t>
            </w:r>
            <w:r w:rsidRPr="00D240F5">
              <w:rPr>
                <w:rFonts w:ascii="Times New Roman" w:hAnsi="Times New Roman" w:cs="Times New Roman"/>
                <w:sz w:val="24"/>
                <w:szCs w:val="24"/>
              </w:rPr>
              <w:t xml:space="preserve"> common causes of formation damage during workover operations</w:t>
            </w:r>
            <w:r w:rsidR="00840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14:paraId="1CC361E9" w14:textId="59E366DE" w:rsidR="00E42BC3" w:rsidRPr="006A666A" w:rsidRDefault="00E42BC3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F153B" w:rsidRPr="006A666A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D24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</w:tcPr>
          <w:p w14:paraId="0E8FD966" w14:textId="40DE99EF" w:rsidR="00E42BC3" w:rsidRPr="006A666A" w:rsidRDefault="003F153B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[Knowledge]</w:t>
            </w:r>
          </w:p>
        </w:tc>
      </w:tr>
      <w:tr w:rsidR="00EE7FA0" w:rsidRPr="00EE7FA0" w14:paraId="44DE868B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285AF7BB" w14:textId="77777777" w:rsidR="00EE7FA0" w:rsidRPr="00B00B21" w:rsidRDefault="00EE7FA0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BC3" w:rsidRPr="00EE7FA0" w14:paraId="35D415A5" w14:textId="77777777" w:rsidTr="00B30340">
        <w:trPr>
          <w:trHeight w:val="443"/>
        </w:trPr>
        <w:tc>
          <w:tcPr>
            <w:tcW w:w="549" w:type="dxa"/>
            <w:vAlign w:val="center"/>
          </w:tcPr>
          <w:p w14:paraId="27DC5285" w14:textId="77777777" w:rsidR="00E42BC3" w:rsidRPr="00B00B21" w:rsidRDefault="00E42BC3" w:rsidP="00E42BC3">
            <w:r w:rsidRPr="00B00B21">
              <w:t>4</w:t>
            </w:r>
          </w:p>
        </w:tc>
        <w:tc>
          <w:tcPr>
            <w:tcW w:w="7702" w:type="dxa"/>
          </w:tcPr>
          <w:p w14:paraId="4A5691DB" w14:textId="646A213E" w:rsidR="00E42BC3" w:rsidRPr="00B00B21" w:rsidRDefault="00D240F5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 the importance of </w:t>
            </w:r>
            <w:r w:rsidRPr="00D240F5">
              <w:rPr>
                <w:rFonts w:ascii="Times New Roman" w:hAnsi="Times New Roman" w:cs="Times New Roman"/>
                <w:sz w:val="24"/>
                <w:szCs w:val="24"/>
              </w:rPr>
              <w:t>proppants in hydraulic fracturing</w:t>
            </w:r>
            <w:r w:rsidR="00840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14:paraId="76265AB8" w14:textId="6B90B7C4" w:rsidR="00E42BC3" w:rsidRPr="006A666A" w:rsidRDefault="003F153B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(CO</w:t>
            </w:r>
            <w:r w:rsidR="00D240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</w:tcPr>
          <w:p w14:paraId="38732EB8" w14:textId="1EEE2F69" w:rsidR="00E42BC3" w:rsidRPr="006A666A" w:rsidRDefault="003F153B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[Knowledge]</w:t>
            </w:r>
          </w:p>
        </w:tc>
      </w:tr>
      <w:tr w:rsidR="00EE7FA0" w:rsidRPr="00EE7FA0" w14:paraId="0EB4024E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244F3BC0" w14:textId="77777777" w:rsidR="00EE7FA0" w:rsidRPr="00B00B21" w:rsidRDefault="00EE7FA0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BC3" w:rsidRPr="00EE7FA0" w14:paraId="14E3899C" w14:textId="77777777" w:rsidTr="00B30340">
        <w:trPr>
          <w:trHeight w:val="437"/>
        </w:trPr>
        <w:tc>
          <w:tcPr>
            <w:tcW w:w="549" w:type="dxa"/>
            <w:vAlign w:val="center"/>
          </w:tcPr>
          <w:p w14:paraId="2AC91DBD" w14:textId="77777777" w:rsidR="00E42BC3" w:rsidRPr="00B00B21" w:rsidRDefault="00E42BC3" w:rsidP="00E42BC3">
            <w:r w:rsidRPr="00B00B21">
              <w:t>5</w:t>
            </w:r>
          </w:p>
        </w:tc>
        <w:tc>
          <w:tcPr>
            <w:tcW w:w="7702" w:type="dxa"/>
          </w:tcPr>
          <w:p w14:paraId="0086A65E" w14:textId="3A326389" w:rsidR="00E42BC3" w:rsidRPr="00B00B21" w:rsidRDefault="00837A19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the importance of</w:t>
            </w:r>
            <w:r w:rsidRPr="00837A19">
              <w:rPr>
                <w:rFonts w:ascii="Times New Roman" w:hAnsi="Times New Roman" w:cs="Times New Roman"/>
                <w:sz w:val="24"/>
                <w:szCs w:val="24"/>
              </w:rPr>
              <w:t xml:space="preserve"> water shut off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job </w:t>
            </w:r>
            <w:r w:rsidRPr="00837A19">
              <w:rPr>
                <w:rFonts w:ascii="Times New Roman" w:hAnsi="Times New Roman" w:cs="Times New Roman"/>
                <w:sz w:val="24"/>
                <w:szCs w:val="24"/>
              </w:rPr>
              <w:t>in workover operations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14:paraId="48A91B4C" w14:textId="4FDD501E" w:rsidR="00E42BC3" w:rsidRPr="006A666A" w:rsidRDefault="003F153B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(CO</w:t>
            </w:r>
            <w:r w:rsidR="00A14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</w:tcPr>
          <w:p w14:paraId="1A890077" w14:textId="6C332764" w:rsidR="00E42BC3" w:rsidRPr="006A666A" w:rsidRDefault="003F153B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[Knowledge]</w:t>
            </w:r>
          </w:p>
        </w:tc>
      </w:tr>
      <w:tr w:rsidR="00EE7FA0" w:rsidRPr="00EE7FA0" w14:paraId="6BC07AAC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7822D7DF" w14:textId="77777777" w:rsidR="00EE7FA0" w:rsidRPr="00B00B21" w:rsidRDefault="00EE7FA0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BC3" w:rsidRPr="00EE7FA0" w14:paraId="2DF381FB" w14:textId="77777777" w:rsidTr="00B30340">
        <w:trPr>
          <w:trHeight w:val="559"/>
        </w:trPr>
        <w:tc>
          <w:tcPr>
            <w:tcW w:w="549" w:type="dxa"/>
            <w:vAlign w:val="center"/>
          </w:tcPr>
          <w:p w14:paraId="522F11A5" w14:textId="77777777" w:rsidR="00E42BC3" w:rsidRPr="00B00B21" w:rsidRDefault="00E42BC3" w:rsidP="00E42BC3">
            <w:r w:rsidRPr="00B00B21">
              <w:t>6</w:t>
            </w:r>
          </w:p>
        </w:tc>
        <w:tc>
          <w:tcPr>
            <w:tcW w:w="7702" w:type="dxa"/>
          </w:tcPr>
          <w:p w14:paraId="72C4B5D7" w14:textId="444C7F3E" w:rsidR="00E42BC3" w:rsidRPr="00B00B21" w:rsidRDefault="00D240F5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Briefly describe</w:t>
            </w:r>
            <w:r w:rsidRPr="00D2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D240F5">
              <w:rPr>
                <w:rFonts w:ascii="Times New Roman" w:hAnsi="Times New Roman" w:cs="Times New Roman"/>
                <w:sz w:val="24"/>
                <w:szCs w:val="24"/>
              </w:rPr>
              <w:t xml:space="preserve">gas shut off,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name the commonly used</w:t>
            </w:r>
            <w:r w:rsidRPr="00D240F5">
              <w:rPr>
                <w:rFonts w:ascii="Times New Roman" w:hAnsi="Times New Roman" w:cs="Times New Roman"/>
                <w:sz w:val="24"/>
                <w:szCs w:val="24"/>
              </w:rPr>
              <w:t xml:space="preserve"> methods to achieve it in workover operations</w:t>
            </w:r>
          </w:p>
        </w:tc>
        <w:tc>
          <w:tcPr>
            <w:tcW w:w="958" w:type="dxa"/>
          </w:tcPr>
          <w:p w14:paraId="7F80DD35" w14:textId="2587B9C4" w:rsidR="00E42BC3" w:rsidRPr="006A666A" w:rsidRDefault="003F153B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(CO</w:t>
            </w:r>
            <w:r w:rsidR="00D24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</w:tcPr>
          <w:p w14:paraId="0DB32DDF" w14:textId="6A5DF889" w:rsidR="00E42BC3" w:rsidRPr="006A666A" w:rsidRDefault="003F153B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[Knowledge]</w:t>
            </w:r>
          </w:p>
        </w:tc>
      </w:tr>
      <w:tr w:rsidR="00456F87" w:rsidRPr="00EE7FA0" w14:paraId="2DAA6085" w14:textId="77777777" w:rsidTr="00456F87">
        <w:trPr>
          <w:trHeight w:val="70"/>
        </w:trPr>
        <w:tc>
          <w:tcPr>
            <w:tcW w:w="549" w:type="dxa"/>
            <w:vAlign w:val="center"/>
          </w:tcPr>
          <w:p w14:paraId="71CE35F9" w14:textId="77777777" w:rsidR="00456F87" w:rsidRPr="00B00B21" w:rsidRDefault="00456F87" w:rsidP="00E42BC3">
            <w:pPr>
              <w:rPr>
                <w:sz w:val="8"/>
              </w:rPr>
            </w:pPr>
          </w:p>
        </w:tc>
        <w:tc>
          <w:tcPr>
            <w:tcW w:w="7702" w:type="dxa"/>
          </w:tcPr>
          <w:p w14:paraId="0EF98FB7" w14:textId="77777777" w:rsidR="00456F87" w:rsidRPr="00B00B21" w:rsidRDefault="00456F87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70B1582" w14:textId="77777777" w:rsidR="00456F87" w:rsidRPr="006A666A" w:rsidRDefault="00456F87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1F44CE48" w14:textId="77777777" w:rsidR="00456F87" w:rsidRPr="006A666A" w:rsidRDefault="00456F87" w:rsidP="006A666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56F87" w:rsidRPr="00EE7FA0" w14:paraId="468DB7C8" w14:textId="77777777" w:rsidTr="00B30340">
        <w:trPr>
          <w:trHeight w:val="559"/>
        </w:trPr>
        <w:tc>
          <w:tcPr>
            <w:tcW w:w="549" w:type="dxa"/>
            <w:vAlign w:val="center"/>
          </w:tcPr>
          <w:p w14:paraId="7C45A947" w14:textId="77777777" w:rsidR="00456F87" w:rsidRPr="00B00B21" w:rsidRDefault="00456F87" w:rsidP="00456F87">
            <w:r w:rsidRPr="00B00B21">
              <w:t>7</w:t>
            </w:r>
          </w:p>
        </w:tc>
        <w:tc>
          <w:tcPr>
            <w:tcW w:w="7702" w:type="dxa"/>
          </w:tcPr>
          <w:p w14:paraId="177BF644" w14:textId="3C735A87" w:rsidR="003F153B" w:rsidRPr="00B00B21" w:rsidRDefault="00D240F5" w:rsidP="006A666A">
            <w:pPr>
              <w:tabs>
                <w:tab w:val="left" w:pos="3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F5">
              <w:rPr>
                <w:rFonts w:ascii="Times New Roman" w:hAnsi="Times New Roman" w:cs="Times New Roman"/>
                <w:sz w:val="24"/>
                <w:szCs w:val="24"/>
              </w:rPr>
              <w:t>Outline the basic steps involved in workover planning.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14:paraId="09A350B8" w14:textId="4B5BDAF1" w:rsidR="00456F87" w:rsidRPr="006A666A" w:rsidRDefault="003F153B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(CO</w:t>
            </w:r>
            <w:r w:rsidR="00A14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</w:tcPr>
          <w:p w14:paraId="595C574B" w14:textId="149FC9DF" w:rsidR="00456F87" w:rsidRPr="006A666A" w:rsidRDefault="003F153B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[Knowledge]</w:t>
            </w:r>
          </w:p>
        </w:tc>
      </w:tr>
      <w:tr w:rsidR="00D649AD" w:rsidRPr="00EE7FA0" w14:paraId="60E10DD6" w14:textId="77777777" w:rsidTr="006E15DD">
        <w:trPr>
          <w:trHeight w:val="70"/>
        </w:trPr>
        <w:tc>
          <w:tcPr>
            <w:tcW w:w="10783" w:type="dxa"/>
            <w:gridSpan w:val="4"/>
          </w:tcPr>
          <w:p w14:paraId="45D03DD6" w14:textId="77777777" w:rsidR="00D649AD" w:rsidRPr="00EE7FA0" w:rsidRDefault="00D649AD" w:rsidP="00D649AD">
            <w:pPr>
              <w:rPr>
                <w:sz w:val="10"/>
              </w:rPr>
            </w:pPr>
          </w:p>
        </w:tc>
      </w:tr>
    </w:tbl>
    <w:p w14:paraId="34DCB571" w14:textId="77777777" w:rsidR="00EE7FA0" w:rsidRDefault="00EE7FA0"/>
    <w:p w14:paraId="12297CB5" w14:textId="77777777" w:rsidR="00D649AD" w:rsidRDefault="00D649AD"/>
    <w:tbl>
      <w:tblPr>
        <w:tblStyle w:val="TableGrid"/>
        <w:tblW w:w="10783" w:type="dxa"/>
        <w:tblLook w:val="04A0" w:firstRow="1" w:lastRow="0" w:firstColumn="1" w:lastColumn="0" w:noHBand="0" w:noVBand="1"/>
      </w:tblPr>
      <w:tblGrid>
        <w:gridCol w:w="546"/>
        <w:gridCol w:w="7418"/>
        <w:gridCol w:w="953"/>
        <w:gridCol w:w="1866"/>
      </w:tblGrid>
      <w:tr w:rsidR="00D649AD" w:rsidRPr="00EE7FA0" w14:paraId="47F25822" w14:textId="77777777" w:rsidTr="00FA231A">
        <w:trPr>
          <w:trHeight w:val="225"/>
        </w:trPr>
        <w:tc>
          <w:tcPr>
            <w:tcW w:w="10783" w:type="dxa"/>
            <w:gridSpan w:val="4"/>
            <w:vAlign w:val="center"/>
          </w:tcPr>
          <w:p w14:paraId="5CA1D843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14:paraId="2AA48CE6" w14:textId="77777777" w:rsidTr="00FA231A">
        <w:trPr>
          <w:trHeight w:val="493"/>
        </w:trPr>
        <w:tc>
          <w:tcPr>
            <w:tcW w:w="10783" w:type="dxa"/>
            <w:gridSpan w:val="4"/>
            <w:vAlign w:val="center"/>
          </w:tcPr>
          <w:p w14:paraId="372BE95E" w14:textId="3E2A8371"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ANSWER ANY </w:t>
            </w:r>
            <w:r w:rsidR="00BF4DE1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</w:t>
            </w:r>
            <w:r w:rsidR="00C32D33">
              <w:rPr>
                <w:b/>
              </w:rPr>
              <w:t>5</w:t>
            </w:r>
            <w:r>
              <w:rPr>
                <w:b/>
              </w:rPr>
              <w:t xml:space="preserve">Q X </w:t>
            </w:r>
            <w:r w:rsidR="00C32D33">
              <w:rPr>
                <w:b/>
              </w:rPr>
              <w:t>10</w:t>
            </w:r>
            <w:r>
              <w:rPr>
                <w:b/>
              </w:rPr>
              <w:t>M=</w:t>
            </w:r>
            <w:r w:rsidR="00C32D33">
              <w:rPr>
                <w:b/>
              </w:rPr>
              <w:t>5</w:t>
            </w:r>
            <w:r>
              <w:rPr>
                <w:b/>
              </w:rPr>
              <w:t>0M</w:t>
            </w:r>
          </w:p>
        </w:tc>
      </w:tr>
      <w:tr w:rsidR="00E42BC3" w:rsidRPr="00EE7FA0" w14:paraId="2AF57555" w14:textId="77777777" w:rsidTr="002B19D9">
        <w:trPr>
          <w:trHeight w:val="433"/>
        </w:trPr>
        <w:tc>
          <w:tcPr>
            <w:tcW w:w="546" w:type="dxa"/>
            <w:vAlign w:val="center"/>
          </w:tcPr>
          <w:p w14:paraId="05BE0D8E" w14:textId="77777777" w:rsidR="00E42BC3" w:rsidRPr="006A666A" w:rsidRDefault="00456F87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18" w:type="dxa"/>
          </w:tcPr>
          <w:p w14:paraId="671AA453" w14:textId="0F037B38" w:rsidR="00E42BC3" w:rsidRPr="00F4611E" w:rsidRDefault="00005C68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C68">
              <w:rPr>
                <w:rFonts w:ascii="Times New Roman" w:hAnsi="Times New Roman" w:cs="Times New Roman"/>
                <w:sz w:val="24"/>
                <w:szCs w:val="24"/>
              </w:rPr>
              <w:t xml:space="preserve">Discuss the various mechanisms for controlling sand production in oil and gas wells. How do these mechanisms contribute to the overall effectiveness </w:t>
            </w:r>
            <w:r w:rsidRPr="00005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 sand control?</w:t>
            </w:r>
          </w:p>
        </w:tc>
        <w:tc>
          <w:tcPr>
            <w:tcW w:w="953" w:type="dxa"/>
          </w:tcPr>
          <w:p w14:paraId="041EF6A6" w14:textId="3500A9FF" w:rsidR="00E42BC3" w:rsidRPr="006A666A" w:rsidRDefault="00E42BC3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D41B50" w:rsidRPr="006A666A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005C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6" w:type="dxa"/>
          </w:tcPr>
          <w:p w14:paraId="32E8E066" w14:textId="437F28DE" w:rsidR="00E42BC3" w:rsidRPr="006A666A" w:rsidRDefault="00D41B50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[Comprehension</w:t>
            </w:r>
            <w:r w:rsidR="00E42BC3"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]</w:t>
            </w:r>
          </w:p>
        </w:tc>
      </w:tr>
      <w:tr w:rsidR="00D649AD" w:rsidRPr="00EE7FA0" w14:paraId="7C4D8576" w14:textId="77777777" w:rsidTr="00B30340">
        <w:trPr>
          <w:trHeight w:val="142"/>
        </w:trPr>
        <w:tc>
          <w:tcPr>
            <w:tcW w:w="10783" w:type="dxa"/>
            <w:gridSpan w:val="4"/>
            <w:vAlign w:val="center"/>
          </w:tcPr>
          <w:p w14:paraId="25A31446" w14:textId="77777777" w:rsidR="00D649AD" w:rsidRPr="006A666A" w:rsidRDefault="00D649AD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BC3" w:rsidRPr="00EE7FA0" w14:paraId="342FA250" w14:textId="77777777" w:rsidTr="002B19D9">
        <w:trPr>
          <w:trHeight w:val="414"/>
        </w:trPr>
        <w:tc>
          <w:tcPr>
            <w:tcW w:w="546" w:type="dxa"/>
            <w:vAlign w:val="center"/>
          </w:tcPr>
          <w:p w14:paraId="4505FD5F" w14:textId="77777777" w:rsidR="00E42BC3" w:rsidRPr="006A666A" w:rsidRDefault="00456F87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18" w:type="dxa"/>
          </w:tcPr>
          <w:p w14:paraId="11D608F2" w14:textId="47E9F37D" w:rsidR="00B13685" w:rsidRPr="00B13685" w:rsidRDefault="00005C68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C68">
              <w:rPr>
                <w:rFonts w:ascii="Times New Roman" w:hAnsi="Times New Roman" w:cs="Times New Roman"/>
                <w:sz w:val="24"/>
                <w:szCs w:val="24"/>
              </w:rPr>
              <w:t>Explain the KGD model for a vertical fracture in a well-confined pay zone. How does this model simplify the solution to the fracture problem, and what are its key assumptions regarding the fracture width and pressure distribution?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A5F" w:rsidRPr="00126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3" w:type="dxa"/>
          </w:tcPr>
          <w:p w14:paraId="5B21E0D0" w14:textId="3ECF039A" w:rsidR="00E42BC3" w:rsidRPr="006A666A" w:rsidRDefault="00153C31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(CO</w:t>
            </w:r>
            <w:r w:rsidR="00005C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6" w:type="dxa"/>
          </w:tcPr>
          <w:p w14:paraId="3DBA6E8B" w14:textId="22203A85" w:rsidR="00E42BC3" w:rsidRPr="006A666A" w:rsidRDefault="00D41B50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[Comprehension</w:t>
            </w:r>
            <w:r w:rsidR="00E42BC3"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]</w:t>
            </w:r>
          </w:p>
        </w:tc>
      </w:tr>
      <w:tr w:rsidR="00E42BC3" w:rsidRPr="00EE7FA0" w14:paraId="5BEAD568" w14:textId="77777777" w:rsidTr="002B19D9">
        <w:trPr>
          <w:trHeight w:val="421"/>
        </w:trPr>
        <w:tc>
          <w:tcPr>
            <w:tcW w:w="546" w:type="dxa"/>
            <w:vAlign w:val="center"/>
          </w:tcPr>
          <w:p w14:paraId="35542BCE" w14:textId="77777777" w:rsidR="00E42BC3" w:rsidRPr="006A666A" w:rsidRDefault="00456F87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18" w:type="dxa"/>
          </w:tcPr>
          <w:p w14:paraId="79215BF1" w14:textId="34BCC893" w:rsidR="00E42BC3" w:rsidRPr="006A666A" w:rsidRDefault="00233E68" w:rsidP="004E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68">
              <w:rPr>
                <w:rFonts w:ascii="Times New Roman" w:hAnsi="Times New Roman" w:cs="Times New Roman"/>
                <w:sz w:val="24"/>
                <w:szCs w:val="24"/>
              </w:rPr>
              <w:t>Provide a detailed explanation of fracture geometry. Discuss the factors that influence fracture length, height, and width, and how these factors impact the effectiveness of a hydraulic fracturing treatment.</w:t>
            </w:r>
          </w:p>
        </w:tc>
        <w:tc>
          <w:tcPr>
            <w:tcW w:w="953" w:type="dxa"/>
          </w:tcPr>
          <w:p w14:paraId="0FD13227" w14:textId="23ACE556" w:rsidR="00E42BC3" w:rsidRPr="006A666A" w:rsidRDefault="00735E53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(CO</w:t>
            </w:r>
            <w:r w:rsidR="00233E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6" w:type="dxa"/>
          </w:tcPr>
          <w:p w14:paraId="677DB08C" w14:textId="4D5816A2" w:rsidR="00E42BC3" w:rsidRPr="006A666A" w:rsidRDefault="00D41B50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[Comprehension</w:t>
            </w:r>
            <w:r w:rsidR="00E42BC3"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]</w:t>
            </w:r>
          </w:p>
        </w:tc>
      </w:tr>
      <w:tr w:rsidR="00A82E69" w:rsidRPr="00EE7FA0" w14:paraId="0A10F0C5" w14:textId="77777777" w:rsidTr="002B19D9">
        <w:trPr>
          <w:trHeight w:val="421"/>
        </w:trPr>
        <w:tc>
          <w:tcPr>
            <w:tcW w:w="546" w:type="dxa"/>
            <w:vAlign w:val="center"/>
          </w:tcPr>
          <w:p w14:paraId="3584517B" w14:textId="0F7765FB" w:rsidR="00A82E69" w:rsidRPr="006A666A" w:rsidRDefault="00A82E69" w:rsidP="00A82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18" w:type="dxa"/>
          </w:tcPr>
          <w:p w14:paraId="3036BEF7" w14:textId="54905345" w:rsidR="00A82E69" w:rsidRPr="006A666A" w:rsidRDefault="000B150E" w:rsidP="00A82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Demonstrate</w:t>
            </w:r>
            <w:r w:rsidRPr="000B150E">
              <w:rPr>
                <w:rFonts w:ascii="Times New Roman" w:hAnsi="Times New Roman" w:cs="Times New Roman"/>
                <w:sz w:val="24"/>
                <w:szCs w:val="24"/>
              </w:rPr>
              <w:t xml:space="preserve"> the methods used for water shut-off in wells.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Briefly describe the</w:t>
            </w:r>
            <w:r w:rsidRPr="000B150E">
              <w:rPr>
                <w:rFonts w:ascii="Times New Roman" w:hAnsi="Times New Roman" w:cs="Times New Roman"/>
                <w:sz w:val="24"/>
                <w:szCs w:val="24"/>
              </w:rPr>
              <w:t xml:space="preserve"> techniques employed to seal off water production effectively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3" w:type="dxa"/>
          </w:tcPr>
          <w:p w14:paraId="3F48D70F" w14:textId="71618F8D" w:rsidR="00A82E69" w:rsidRPr="006A666A" w:rsidRDefault="001E5157" w:rsidP="00A82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(CO1)</w:t>
            </w:r>
          </w:p>
        </w:tc>
        <w:tc>
          <w:tcPr>
            <w:tcW w:w="1866" w:type="dxa"/>
          </w:tcPr>
          <w:p w14:paraId="686F1F4E" w14:textId="4393A843" w:rsidR="00A82E69" w:rsidRPr="006A666A" w:rsidRDefault="00A82E69" w:rsidP="00A82E69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[Comprehension]</w:t>
            </w:r>
          </w:p>
        </w:tc>
      </w:tr>
      <w:tr w:rsidR="00A82E69" w:rsidRPr="00EE7FA0" w14:paraId="5FEA5034" w14:textId="77777777" w:rsidTr="002B19D9">
        <w:trPr>
          <w:trHeight w:val="421"/>
        </w:trPr>
        <w:tc>
          <w:tcPr>
            <w:tcW w:w="546" w:type="dxa"/>
            <w:vAlign w:val="center"/>
          </w:tcPr>
          <w:p w14:paraId="3CEB1860" w14:textId="192C671D" w:rsidR="00A82E69" w:rsidRPr="006A666A" w:rsidRDefault="00A82E69" w:rsidP="00A82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18" w:type="dxa"/>
          </w:tcPr>
          <w:p w14:paraId="2212EAC0" w14:textId="5F153B9D" w:rsidR="00A82E69" w:rsidRPr="006A666A" w:rsidRDefault="00005C68" w:rsidP="00A82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C6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emonstrate</w:t>
            </w:r>
            <w:r w:rsidRPr="00005C68">
              <w:rPr>
                <w:rFonts w:ascii="Times New Roman" w:hAnsi="Times New Roman" w:cs="Times New Roman"/>
                <w:sz w:val="24"/>
                <w:szCs w:val="24"/>
              </w:rPr>
              <w:t xml:space="preserve"> the role of gravel packing in preventing sand production. How does gravel packing address the challenges associated with sand control in different reservoir </w:t>
            </w:r>
            <w:r w:rsidRPr="00005C68">
              <w:rPr>
                <w:rFonts w:ascii="Times New Roman" w:hAnsi="Times New Roman" w:cs="Times New Roman"/>
                <w:sz w:val="24"/>
                <w:szCs w:val="24"/>
              </w:rPr>
              <w:t>conditions?</w:t>
            </w:r>
            <w:r w:rsidR="00490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</w:tcPr>
          <w:p w14:paraId="4AC4935A" w14:textId="50AFAFC4" w:rsidR="00A82E69" w:rsidRPr="006A666A" w:rsidRDefault="004E007E" w:rsidP="00A82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(CO</w:t>
            </w:r>
            <w:r w:rsidR="00005C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6" w:type="dxa"/>
          </w:tcPr>
          <w:p w14:paraId="7255C819" w14:textId="40FD005A" w:rsidR="00A82E69" w:rsidRPr="006A666A" w:rsidRDefault="00A82E69" w:rsidP="00A82E69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[Comprehension]</w:t>
            </w:r>
          </w:p>
        </w:tc>
      </w:tr>
      <w:tr w:rsidR="00A82E69" w:rsidRPr="00EE7FA0" w14:paraId="2DDCAEDE" w14:textId="77777777" w:rsidTr="002B19D9">
        <w:trPr>
          <w:trHeight w:val="421"/>
        </w:trPr>
        <w:tc>
          <w:tcPr>
            <w:tcW w:w="546" w:type="dxa"/>
            <w:vAlign w:val="center"/>
          </w:tcPr>
          <w:p w14:paraId="756D9EC6" w14:textId="5DF6F3DD" w:rsidR="00A82E69" w:rsidRPr="006A666A" w:rsidRDefault="00A82E69" w:rsidP="00A82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18" w:type="dxa"/>
          </w:tcPr>
          <w:p w14:paraId="0970FA02" w14:textId="754A22D7" w:rsidR="00AC695D" w:rsidRPr="006A666A" w:rsidRDefault="000B150E" w:rsidP="00A82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different</w:t>
            </w:r>
            <w:r w:rsidRPr="000B150E">
              <w:rPr>
                <w:rFonts w:ascii="Times New Roman" w:hAnsi="Times New Roman" w:cs="Times New Roman"/>
                <w:sz w:val="24"/>
                <w:szCs w:val="24"/>
              </w:rPr>
              <w:t xml:space="preserve"> workover techniques used to improve oil well production and explain the specific problems each technique addresses.</w:t>
            </w:r>
          </w:p>
        </w:tc>
        <w:tc>
          <w:tcPr>
            <w:tcW w:w="953" w:type="dxa"/>
          </w:tcPr>
          <w:p w14:paraId="4E33DDBE" w14:textId="3F336532" w:rsidR="00A82E69" w:rsidRPr="006A666A" w:rsidRDefault="000B150E" w:rsidP="00A82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6" w:type="dxa"/>
          </w:tcPr>
          <w:p w14:paraId="36CE92A6" w14:textId="29BFF29A" w:rsidR="00A82E69" w:rsidRPr="006A666A" w:rsidRDefault="00A82E69" w:rsidP="00A82E69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[Comprehension]</w:t>
            </w:r>
          </w:p>
        </w:tc>
      </w:tr>
      <w:tr w:rsidR="00233E68" w:rsidRPr="00EE7FA0" w14:paraId="782C06F4" w14:textId="77777777" w:rsidTr="002B19D9">
        <w:trPr>
          <w:trHeight w:val="421"/>
        </w:trPr>
        <w:tc>
          <w:tcPr>
            <w:tcW w:w="546" w:type="dxa"/>
            <w:vAlign w:val="center"/>
          </w:tcPr>
          <w:p w14:paraId="3F09F301" w14:textId="5EC04A00" w:rsidR="00233E68" w:rsidRDefault="00233E68" w:rsidP="00233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18" w:type="dxa"/>
          </w:tcPr>
          <w:p w14:paraId="7BBC55BC" w14:textId="080E008B" w:rsidR="00233E68" w:rsidRPr="006A666A" w:rsidRDefault="00233E68" w:rsidP="00233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68">
              <w:rPr>
                <w:rFonts w:ascii="Times New Roman" w:hAnsi="Times New Roman" w:cs="Times New Roman"/>
                <w:sz w:val="24"/>
                <w:szCs w:val="24"/>
              </w:rPr>
              <w:t>Explain the concept of acid fracturing. How does it differ from conventional hydraulic fracturing, and what are the primary benefits and challenges associated with acid fracturing treatments?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</w:tcPr>
          <w:p w14:paraId="03320E7A" w14:textId="001DDE24" w:rsidR="00233E68" w:rsidRPr="006A666A" w:rsidRDefault="00233E68" w:rsidP="00233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6" w:type="dxa"/>
          </w:tcPr>
          <w:p w14:paraId="3262177E" w14:textId="075126BA" w:rsidR="00233E68" w:rsidRPr="006A666A" w:rsidRDefault="00233E68" w:rsidP="00233E68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[Comprehension]</w:t>
            </w:r>
          </w:p>
        </w:tc>
      </w:tr>
      <w:tr w:rsidR="00D649AD" w:rsidRPr="00EE7FA0" w14:paraId="35FBE793" w14:textId="77777777" w:rsidTr="00FA231A">
        <w:trPr>
          <w:trHeight w:val="70"/>
        </w:trPr>
        <w:tc>
          <w:tcPr>
            <w:tcW w:w="10783" w:type="dxa"/>
            <w:gridSpan w:val="4"/>
          </w:tcPr>
          <w:p w14:paraId="6C814333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</w:tbl>
    <w:p w14:paraId="1BEFC98C" w14:textId="77777777" w:rsidR="00D649AD" w:rsidRDefault="00D649AD"/>
    <w:p w14:paraId="5913BCDA" w14:textId="77777777" w:rsidR="00D649AD" w:rsidRDefault="00D649AD"/>
    <w:tbl>
      <w:tblPr>
        <w:tblStyle w:val="TableGrid"/>
        <w:tblW w:w="10812" w:type="dxa"/>
        <w:tblLook w:val="04A0" w:firstRow="1" w:lastRow="0" w:firstColumn="1" w:lastColumn="0" w:noHBand="0" w:noVBand="1"/>
      </w:tblPr>
      <w:tblGrid>
        <w:gridCol w:w="550"/>
        <w:gridCol w:w="7723"/>
        <w:gridCol w:w="960"/>
        <w:gridCol w:w="1579"/>
      </w:tblGrid>
      <w:tr w:rsidR="00D649AD" w:rsidRPr="00EE7FA0" w14:paraId="01CB6184" w14:textId="77777777" w:rsidTr="00D649AD">
        <w:trPr>
          <w:trHeight w:val="320"/>
        </w:trPr>
        <w:tc>
          <w:tcPr>
            <w:tcW w:w="10812" w:type="dxa"/>
            <w:gridSpan w:val="4"/>
            <w:vAlign w:val="center"/>
          </w:tcPr>
          <w:p w14:paraId="6540CB7D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14:paraId="361C29C6" w14:textId="77777777" w:rsidTr="00D649AD">
        <w:trPr>
          <w:trHeight w:val="702"/>
        </w:trPr>
        <w:tc>
          <w:tcPr>
            <w:tcW w:w="10812" w:type="dxa"/>
            <w:gridSpan w:val="4"/>
            <w:vAlign w:val="center"/>
          </w:tcPr>
          <w:p w14:paraId="7268B607" w14:textId="3902EFF7"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</w:t>
            </w:r>
            <w:r w:rsidR="00456F87">
              <w:rPr>
                <w:b/>
              </w:rPr>
              <w:t xml:space="preserve">                          2Q X </w:t>
            </w:r>
            <w:r w:rsidR="00C32D33">
              <w:rPr>
                <w:b/>
              </w:rPr>
              <w:t>20</w:t>
            </w:r>
            <w:r w:rsidR="00456F87">
              <w:rPr>
                <w:b/>
              </w:rPr>
              <w:t>M=</w:t>
            </w:r>
            <w:r w:rsidR="00C32D33">
              <w:rPr>
                <w:b/>
              </w:rPr>
              <w:t>4</w:t>
            </w:r>
            <w:r w:rsidR="00456F87">
              <w:rPr>
                <w:b/>
              </w:rPr>
              <w:t>0</w:t>
            </w:r>
            <w:r>
              <w:rPr>
                <w:b/>
              </w:rPr>
              <w:t>M</w:t>
            </w:r>
          </w:p>
        </w:tc>
      </w:tr>
      <w:tr w:rsidR="00E42BC3" w:rsidRPr="00EE7FA0" w14:paraId="7DF783B1" w14:textId="77777777" w:rsidTr="00492C61">
        <w:trPr>
          <w:trHeight w:val="1471"/>
        </w:trPr>
        <w:tc>
          <w:tcPr>
            <w:tcW w:w="550" w:type="dxa"/>
          </w:tcPr>
          <w:p w14:paraId="717B6BD1" w14:textId="6CC32992" w:rsidR="00E42BC3" w:rsidRPr="006A666A" w:rsidRDefault="00E42BC3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5C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3" w:type="dxa"/>
          </w:tcPr>
          <w:p w14:paraId="62130C3B" w14:textId="45F4CA8A" w:rsidR="003C44E5" w:rsidRPr="00C90ADF" w:rsidRDefault="00492C61" w:rsidP="00492C6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Demonstrate</w:t>
            </w:r>
            <w:r w:rsidR="009B3E9D" w:rsidRPr="009B3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procedure for designing a hydraulic fracturing job to maximize the net present value (NPV) of fractured wells.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</w:t>
            </w:r>
            <w:r w:rsidR="009B3E9D" w:rsidRPr="009B3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steps involved in selecting fracturing fluid, proppant,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maximum </w:t>
            </w:r>
            <w:r w:rsidR="009B3E9D" w:rsidRPr="009B3E9D">
              <w:rPr>
                <w:rFonts w:ascii="Times New Roman" w:eastAsia="Times New Roman" w:hAnsi="Times New Roman" w:cs="Times New Roman"/>
                <w:sz w:val="24"/>
                <w:szCs w:val="24"/>
              </w:rPr>
              <w:t>treatment pressure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B3E9D" w:rsidRPr="009B3E9D">
              <w:rPr>
                <w:rFonts w:ascii="Times New Roman" w:eastAsia="Times New Roman" w:hAnsi="Times New Roman" w:cs="Times New Roman"/>
                <w:sz w:val="24"/>
                <w:szCs w:val="24"/>
              </w:rPr>
              <w:t>Also, outline the components required for a complete hydraulic fracturing design.</w:t>
            </w:r>
          </w:p>
          <w:p w14:paraId="20FD30FF" w14:textId="77777777" w:rsidR="003C44E5" w:rsidRPr="00C90ADF" w:rsidRDefault="003C44E5" w:rsidP="003C4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p w14:paraId="26E4176E" w14:textId="1F3327C8" w:rsidR="003C44E5" w:rsidRPr="00C90ADF" w:rsidRDefault="003C44E5" w:rsidP="003C44E5">
            <w:pPr>
              <w:pStyle w:val="NormalWeb"/>
              <w:ind w:left="360"/>
            </w:pPr>
          </w:p>
        </w:tc>
        <w:tc>
          <w:tcPr>
            <w:tcW w:w="960" w:type="dxa"/>
          </w:tcPr>
          <w:p w14:paraId="180ACFEC" w14:textId="77777777" w:rsidR="00137487" w:rsidRDefault="00137487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3F363" w14:textId="77777777" w:rsidR="00137487" w:rsidRDefault="00137487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39D06" w14:textId="4FA185E4" w:rsidR="00E42BC3" w:rsidRPr="006A666A" w:rsidRDefault="00D53900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(CO</w:t>
            </w:r>
            <w:r w:rsidR="00492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9" w:type="dxa"/>
          </w:tcPr>
          <w:p w14:paraId="7B203887" w14:textId="77777777" w:rsidR="00137487" w:rsidRDefault="00137487" w:rsidP="006A666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212A39AC" w14:textId="77777777" w:rsidR="00137487" w:rsidRDefault="00137487" w:rsidP="006A666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638B9C49" w14:textId="6BF341C4" w:rsidR="00E42BC3" w:rsidRPr="006A666A" w:rsidRDefault="00D53900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[Application]</w:t>
            </w:r>
          </w:p>
        </w:tc>
      </w:tr>
      <w:tr w:rsidR="00D649AD" w:rsidRPr="00EE7FA0" w14:paraId="371C07A6" w14:textId="77777777" w:rsidTr="00D649AD">
        <w:trPr>
          <w:trHeight w:val="202"/>
        </w:trPr>
        <w:tc>
          <w:tcPr>
            <w:tcW w:w="10812" w:type="dxa"/>
            <w:gridSpan w:val="4"/>
          </w:tcPr>
          <w:p w14:paraId="1B842214" w14:textId="77777777" w:rsidR="00D649AD" w:rsidRPr="00C90ADF" w:rsidRDefault="00D649AD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BC3" w:rsidRPr="00EE7FA0" w14:paraId="27A98344" w14:textId="77777777" w:rsidTr="00E42BC3">
        <w:trPr>
          <w:trHeight w:val="590"/>
        </w:trPr>
        <w:tc>
          <w:tcPr>
            <w:tcW w:w="550" w:type="dxa"/>
          </w:tcPr>
          <w:p w14:paraId="495E2F7D" w14:textId="346338F6" w:rsidR="00E42BC3" w:rsidRPr="006A666A" w:rsidRDefault="00E42BC3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5C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3" w:type="dxa"/>
          </w:tcPr>
          <w:p w14:paraId="4BAFFF71" w14:textId="77777777" w:rsidR="00492C61" w:rsidRPr="009B3E9D" w:rsidRDefault="00492C61" w:rsidP="00492C61">
            <w:pPr>
              <w:tabs>
                <w:tab w:val="left" w:pos="886"/>
              </w:tabs>
              <w:spacing w:before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E9D">
              <w:rPr>
                <w:rFonts w:ascii="Times New Roman" w:hAnsi="Times New Roman" w:cs="Times New Roman"/>
                <w:sz w:val="24"/>
                <w:szCs w:val="24"/>
              </w:rPr>
              <w:t>sandstone at a depth of 10,000 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E9D">
              <w:rPr>
                <w:rFonts w:ascii="Times New Roman" w:hAnsi="Times New Roman" w:cs="Times New Roman"/>
                <w:sz w:val="24"/>
                <w:szCs w:val="24"/>
              </w:rPr>
              <w:t>has a Poison’s ratio of 0.25 and a poro-elastic constant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E9D">
              <w:rPr>
                <w:rFonts w:ascii="Times New Roman" w:hAnsi="Times New Roman" w:cs="Times New Roman"/>
                <w:sz w:val="24"/>
                <w:szCs w:val="24"/>
              </w:rPr>
              <w:t>0.72. The average density of the overburden formation is</w:t>
            </w:r>
          </w:p>
          <w:p w14:paraId="1930AE8F" w14:textId="7C3471BE" w:rsidR="00492C61" w:rsidRDefault="00492C61" w:rsidP="00492C61">
            <w:pPr>
              <w:tabs>
                <w:tab w:val="left" w:pos="886"/>
              </w:tabs>
              <w:spacing w:before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9D">
              <w:rPr>
                <w:rFonts w:ascii="Times New Roman" w:hAnsi="Times New Roman" w:cs="Times New Roman"/>
                <w:sz w:val="24"/>
                <w:szCs w:val="24"/>
              </w:rPr>
              <w:t>165 lb=ft3. The pore pressure gradient in the sandstone 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E9D">
              <w:rPr>
                <w:rFonts w:ascii="Times New Roman" w:hAnsi="Times New Roman" w:cs="Times New Roman"/>
                <w:sz w:val="24"/>
                <w:szCs w:val="24"/>
              </w:rPr>
              <w:t>0.38 psi/ft. Assuming a tectonic stress of 2,000 psi and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E9D">
              <w:rPr>
                <w:rFonts w:ascii="Times New Roman" w:hAnsi="Times New Roman" w:cs="Times New Roman"/>
                <w:sz w:val="24"/>
                <w:szCs w:val="24"/>
              </w:rPr>
              <w:t>tensile strength of the sandstone of 1,000 psi, predict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E9D">
              <w:rPr>
                <w:rFonts w:ascii="Times New Roman" w:hAnsi="Times New Roman" w:cs="Times New Roman"/>
                <w:sz w:val="24"/>
                <w:szCs w:val="24"/>
              </w:rPr>
              <w:t>breakdown pressure for the sandstone.</w:t>
            </w:r>
          </w:p>
          <w:p w14:paraId="3D50B37D" w14:textId="727653C1" w:rsidR="00492C61" w:rsidRPr="00C90ADF" w:rsidRDefault="00492C61" w:rsidP="00137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00BD7AFC" w14:textId="77777777" w:rsidR="00137487" w:rsidRDefault="00137487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9A81A" w14:textId="77777777" w:rsidR="00137487" w:rsidRDefault="00137487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8BF2F" w14:textId="77777777" w:rsidR="00137487" w:rsidRDefault="00137487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29D86" w14:textId="29A29441" w:rsidR="00E42BC3" w:rsidRPr="006A666A" w:rsidRDefault="00D53900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(CO</w:t>
            </w:r>
            <w:r w:rsidR="00492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9" w:type="dxa"/>
          </w:tcPr>
          <w:p w14:paraId="6734D93E" w14:textId="77777777" w:rsidR="00137487" w:rsidRDefault="00137487" w:rsidP="006A666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33056A5C" w14:textId="77777777" w:rsidR="00137487" w:rsidRDefault="00137487" w:rsidP="006A666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6B61F2B9" w14:textId="717F12E9" w:rsidR="00E42BC3" w:rsidRPr="006A666A" w:rsidRDefault="00C23A87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[Application]</w:t>
            </w:r>
          </w:p>
        </w:tc>
      </w:tr>
      <w:tr w:rsidR="00D649AD" w:rsidRPr="00EE7FA0" w14:paraId="6407ABF6" w14:textId="77777777" w:rsidTr="00D649AD">
        <w:trPr>
          <w:trHeight w:val="99"/>
        </w:trPr>
        <w:tc>
          <w:tcPr>
            <w:tcW w:w="10812" w:type="dxa"/>
            <w:gridSpan w:val="4"/>
          </w:tcPr>
          <w:p w14:paraId="2D1D9C73" w14:textId="77777777" w:rsidR="00D649AD" w:rsidRPr="00C90ADF" w:rsidRDefault="00D649AD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BC3" w:rsidRPr="00EE7FA0" w14:paraId="26ACB452" w14:textId="77777777" w:rsidTr="00E42BC3">
        <w:trPr>
          <w:trHeight w:val="599"/>
        </w:trPr>
        <w:tc>
          <w:tcPr>
            <w:tcW w:w="550" w:type="dxa"/>
          </w:tcPr>
          <w:p w14:paraId="155CE173" w14:textId="049EF7AF" w:rsidR="00E42BC3" w:rsidRPr="006A666A" w:rsidRDefault="00E42BC3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5C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3" w:type="dxa"/>
          </w:tcPr>
          <w:p w14:paraId="2741AD87" w14:textId="6D577F71" w:rsidR="00492C61" w:rsidRPr="00C90ADF" w:rsidRDefault="00492C61" w:rsidP="00492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9D">
              <w:rPr>
                <w:rFonts w:ascii="Times New Roman" w:hAnsi="Times New Roman" w:cs="Times New Roman"/>
                <w:sz w:val="24"/>
                <w:szCs w:val="24"/>
              </w:rPr>
              <w:t>A sandstone with a porosity of 0.2 containing 10 v% calcite (CaCO3) is to be acidized with HF/HCl mixture solution. A preflush of 15 wt% HCl solution is to be injected ahead of the mixture to dissolve the carbonate minerals and establish a low pH environment. If the HCl preflush is to remove all carbonates in a region within 1 ft beyond a 0.328-ft radius wellbore before the HF/HCl stage enters the formation, what minimum preflush volume is required in terms of gallon per foot of pay zone?</w:t>
            </w:r>
          </w:p>
        </w:tc>
        <w:tc>
          <w:tcPr>
            <w:tcW w:w="960" w:type="dxa"/>
          </w:tcPr>
          <w:p w14:paraId="53220BF1" w14:textId="77777777" w:rsidR="00137487" w:rsidRDefault="00137487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123B9" w14:textId="77777777" w:rsidR="00137487" w:rsidRDefault="00137487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AE917" w14:textId="6E5FD411" w:rsidR="00E42BC3" w:rsidRPr="006A666A" w:rsidRDefault="00E42BC3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23A87" w:rsidRPr="006A666A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492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9" w:type="dxa"/>
          </w:tcPr>
          <w:p w14:paraId="08C9776F" w14:textId="77777777" w:rsidR="00137487" w:rsidRDefault="00137487" w:rsidP="006A666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3CC84B25" w14:textId="77777777" w:rsidR="00137487" w:rsidRDefault="00137487" w:rsidP="006A666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40BCD10D" w14:textId="33F7997E" w:rsidR="00E42BC3" w:rsidRPr="006A666A" w:rsidRDefault="00E42BC3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</w:t>
            </w:r>
            <w:r w:rsidR="00C23A87"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Application</w:t>
            </w: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]</w:t>
            </w:r>
          </w:p>
        </w:tc>
      </w:tr>
      <w:tr w:rsidR="00D649AD" w:rsidRPr="00EE7FA0" w14:paraId="53A09A97" w14:textId="77777777" w:rsidTr="00D649AD">
        <w:trPr>
          <w:trHeight w:val="99"/>
        </w:trPr>
        <w:tc>
          <w:tcPr>
            <w:tcW w:w="10812" w:type="dxa"/>
            <w:gridSpan w:val="4"/>
          </w:tcPr>
          <w:p w14:paraId="4A8E6409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14:paraId="5C05D96E" w14:textId="77777777" w:rsidTr="00D649AD">
        <w:trPr>
          <w:trHeight w:val="99"/>
        </w:trPr>
        <w:tc>
          <w:tcPr>
            <w:tcW w:w="10812" w:type="dxa"/>
            <w:gridSpan w:val="4"/>
          </w:tcPr>
          <w:p w14:paraId="53576D38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</w:tbl>
    <w:p w14:paraId="677333DD" w14:textId="77777777"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47053FA5"/>
    <w:multiLevelType w:val="hybridMultilevel"/>
    <w:tmpl w:val="05E81990"/>
    <w:lvl w:ilvl="0" w:tplc="D1A2AB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C7020"/>
    <w:multiLevelType w:val="hybridMultilevel"/>
    <w:tmpl w:val="B172D420"/>
    <w:lvl w:ilvl="0" w:tplc="8D683BD6">
      <w:start w:val="1"/>
      <w:numFmt w:val="decimal"/>
      <w:lvlText w:val="%1."/>
      <w:lvlJc w:val="left"/>
      <w:pPr>
        <w:ind w:left="931" w:hanging="327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0E60C198">
      <w:start w:val="1"/>
      <w:numFmt w:val="lowerLetter"/>
      <w:lvlText w:val="%2."/>
      <w:lvlJc w:val="left"/>
      <w:pPr>
        <w:ind w:left="1216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68609F1E">
      <w:numFmt w:val="bullet"/>
      <w:lvlText w:val="•"/>
      <w:lvlJc w:val="left"/>
      <w:pPr>
        <w:ind w:left="2340" w:hanging="260"/>
      </w:pPr>
      <w:rPr>
        <w:rFonts w:hint="default"/>
        <w:lang w:val="en-US" w:eastAsia="en-US" w:bidi="ar-SA"/>
      </w:rPr>
    </w:lvl>
    <w:lvl w:ilvl="3" w:tplc="E4FC34C8">
      <w:numFmt w:val="bullet"/>
      <w:lvlText w:val="•"/>
      <w:lvlJc w:val="left"/>
      <w:pPr>
        <w:ind w:left="3460" w:hanging="260"/>
      </w:pPr>
      <w:rPr>
        <w:rFonts w:hint="default"/>
        <w:lang w:val="en-US" w:eastAsia="en-US" w:bidi="ar-SA"/>
      </w:rPr>
    </w:lvl>
    <w:lvl w:ilvl="4" w:tplc="62048D4E">
      <w:numFmt w:val="bullet"/>
      <w:lvlText w:val="•"/>
      <w:lvlJc w:val="left"/>
      <w:pPr>
        <w:ind w:left="4581" w:hanging="260"/>
      </w:pPr>
      <w:rPr>
        <w:rFonts w:hint="default"/>
        <w:lang w:val="en-US" w:eastAsia="en-US" w:bidi="ar-SA"/>
      </w:rPr>
    </w:lvl>
    <w:lvl w:ilvl="5" w:tplc="4C666D60">
      <w:numFmt w:val="bullet"/>
      <w:lvlText w:val="•"/>
      <w:lvlJc w:val="left"/>
      <w:pPr>
        <w:ind w:left="5701" w:hanging="260"/>
      </w:pPr>
      <w:rPr>
        <w:rFonts w:hint="default"/>
        <w:lang w:val="en-US" w:eastAsia="en-US" w:bidi="ar-SA"/>
      </w:rPr>
    </w:lvl>
    <w:lvl w:ilvl="6" w:tplc="9E28F51E">
      <w:numFmt w:val="bullet"/>
      <w:lvlText w:val="•"/>
      <w:lvlJc w:val="left"/>
      <w:pPr>
        <w:ind w:left="6822" w:hanging="260"/>
      </w:pPr>
      <w:rPr>
        <w:rFonts w:hint="default"/>
        <w:lang w:val="en-US" w:eastAsia="en-US" w:bidi="ar-SA"/>
      </w:rPr>
    </w:lvl>
    <w:lvl w:ilvl="7" w:tplc="139C899C">
      <w:numFmt w:val="bullet"/>
      <w:lvlText w:val="•"/>
      <w:lvlJc w:val="left"/>
      <w:pPr>
        <w:ind w:left="7942" w:hanging="260"/>
      </w:pPr>
      <w:rPr>
        <w:rFonts w:hint="default"/>
        <w:lang w:val="en-US" w:eastAsia="en-US" w:bidi="ar-SA"/>
      </w:rPr>
    </w:lvl>
    <w:lvl w:ilvl="8" w:tplc="9314FB2A">
      <w:numFmt w:val="bullet"/>
      <w:lvlText w:val="•"/>
      <w:lvlJc w:val="left"/>
      <w:pPr>
        <w:ind w:left="9063" w:hanging="260"/>
      </w:pPr>
      <w:rPr>
        <w:rFonts w:hint="default"/>
        <w:lang w:val="en-US" w:eastAsia="en-US" w:bidi="ar-SA"/>
      </w:rPr>
    </w:lvl>
  </w:abstractNum>
  <w:abstractNum w:abstractNumId="3" w15:restartNumberingAfterBreak="0">
    <w:nsid w:val="5D75109E"/>
    <w:multiLevelType w:val="hybridMultilevel"/>
    <w:tmpl w:val="496C1DEC"/>
    <w:lvl w:ilvl="0" w:tplc="2A80BE40">
      <w:start w:val="4"/>
      <w:numFmt w:val="decimal"/>
      <w:lvlText w:val="%1"/>
      <w:lvlJc w:val="left"/>
      <w:pPr>
        <w:ind w:left="1482" w:hanging="7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3"/>
        <w:szCs w:val="23"/>
        <w:lang w:val="en-US" w:eastAsia="en-US" w:bidi="ar-SA"/>
      </w:rPr>
    </w:lvl>
    <w:lvl w:ilvl="1" w:tplc="550045C8">
      <w:start w:val="1"/>
      <w:numFmt w:val="decimal"/>
      <w:lvlText w:val="%2."/>
      <w:lvlJc w:val="left"/>
      <w:pPr>
        <w:ind w:left="1255" w:hanging="2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7"/>
        <w:sz w:val="22"/>
        <w:szCs w:val="22"/>
        <w:lang w:val="en-US" w:eastAsia="en-US" w:bidi="ar-SA"/>
      </w:rPr>
    </w:lvl>
    <w:lvl w:ilvl="2" w:tplc="7CC86E02">
      <w:start w:val="1"/>
      <w:numFmt w:val="lowerRoman"/>
      <w:lvlText w:val="(%3)"/>
      <w:lvlJc w:val="left"/>
      <w:pPr>
        <w:ind w:left="1645" w:hanging="354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95"/>
        <w:sz w:val="22"/>
        <w:szCs w:val="22"/>
        <w:lang w:val="en-US" w:eastAsia="en-US" w:bidi="ar-SA"/>
      </w:rPr>
    </w:lvl>
    <w:lvl w:ilvl="3" w:tplc="A5BEF272">
      <w:numFmt w:val="bullet"/>
      <w:lvlText w:val="•"/>
      <w:lvlJc w:val="left"/>
      <w:pPr>
        <w:ind w:left="2345" w:hanging="354"/>
      </w:pPr>
      <w:rPr>
        <w:rFonts w:hint="default"/>
        <w:lang w:val="en-US" w:eastAsia="en-US" w:bidi="ar-SA"/>
      </w:rPr>
    </w:lvl>
    <w:lvl w:ilvl="4" w:tplc="B33EBF00">
      <w:numFmt w:val="bullet"/>
      <w:lvlText w:val="•"/>
      <w:lvlJc w:val="left"/>
      <w:pPr>
        <w:ind w:left="3051" w:hanging="354"/>
      </w:pPr>
      <w:rPr>
        <w:rFonts w:hint="default"/>
        <w:lang w:val="en-US" w:eastAsia="en-US" w:bidi="ar-SA"/>
      </w:rPr>
    </w:lvl>
    <w:lvl w:ilvl="5" w:tplc="FCCA5562">
      <w:numFmt w:val="bullet"/>
      <w:lvlText w:val="•"/>
      <w:lvlJc w:val="left"/>
      <w:pPr>
        <w:ind w:left="3757" w:hanging="354"/>
      </w:pPr>
      <w:rPr>
        <w:rFonts w:hint="default"/>
        <w:lang w:val="en-US" w:eastAsia="en-US" w:bidi="ar-SA"/>
      </w:rPr>
    </w:lvl>
    <w:lvl w:ilvl="6" w:tplc="294CB7EE">
      <w:numFmt w:val="bullet"/>
      <w:lvlText w:val="•"/>
      <w:lvlJc w:val="left"/>
      <w:pPr>
        <w:ind w:left="4463" w:hanging="354"/>
      </w:pPr>
      <w:rPr>
        <w:rFonts w:hint="default"/>
        <w:lang w:val="en-US" w:eastAsia="en-US" w:bidi="ar-SA"/>
      </w:rPr>
    </w:lvl>
    <w:lvl w:ilvl="7" w:tplc="A9688132">
      <w:numFmt w:val="bullet"/>
      <w:lvlText w:val="•"/>
      <w:lvlJc w:val="left"/>
      <w:pPr>
        <w:ind w:left="5168" w:hanging="354"/>
      </w:pPr>
      <w:rPr>
        <w:rFonts w:hint="default"/>
        <w:lang w:val="en-US" w:eastAsia="en-US" w:bidi="ar-SA"/>
      </w:rPr>
    </w:lvl>
    <w:lvl w:ilvl="8" w:tplc="037ADD48">
      <w:numFmt w:val="bullet"/>
      <w:lvlText w:val="•"/>
      <w:lvlJc w:val="left"/>
      <w:pPr>
        <w:ind w:left="5874" w:hanging="354"/>
      </w:pPr>
      <w:rPr>
        <w:rFonts w:hint="default"/>
        <w:lang w:val="en-US" w:eastAsia="en-US" w:bidi="ar-SA"/>
      </w:rPr>
    </w:lvl>
  </w:abstractNum>
  <w:num w:numId="1" w16cid:durableId="22286205">
    <w:abstractNumId w:val="0"/>
  </w:num>
  <w:num w:numId="2" w16cid:durableId="1289582280">
    <w:abstractNumId w:val="2"/>
  </w:num>
  <w:num w:numId="3" w16cid:durableId="753746867">
    <w:abstractNumId w:val="3"/>
  </w:num>
  <w:num w:numId="4" w16cid:durableId="1374891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xM7Q0sLQ0NzIxMTdW0lEKTi0uzszPAykwrgUAaCTYDSwAAAA="/>
  </w:docVars>
  <w:rsids>
    <w:rsidRoot w:val="001873E3"/>
    <w:rsid w:val="00005C68"/>
    <w:rsid w:val="0004504A"/>
    <w:rsid w:val="000B150E"/>
    <w:rsid w:val="000D182E"/>
    <w:rsid w:val="000D6870"/>
    <w:rsid w:val="00111039"/>
    <w:rsid w:val="00126A5F"/>
    <w:rsid w:val="00137487"/>
    <w:rsid w:val="00153C31"/>
    <w:rsid w:val="0017375C"/>
    <w:rsid w:val="001873E3"/>
    <w:rsid w:val="001D7472"/>
    <w:rsid w:val="001E5157"/>
    <w:rsid w:val="001F07C0"/>
    <w:rsid w:val="001F1026"/>
    <w:rsid w:val="002257E3"/>
    <w:rsid w:val="00233E68"/>
    <w:rsid w:val="0024036A"/>
    <w:rsid w:val="002A4EBB"/>
    <w:rsid w:val="002B19D9"/>
    <w:rsid w:val="002C5388"/>
    <w:rsid w:val="00331144"/>
    <w:rsid w:val="00355C71"/>
    <w:rsid w:val="003C2D4B"/>
    <w:rsid w:val="003C44E5"/>
    <w:rsid w:val="003D539B"/>
    <w:rsid w:val="003D54A1"/>
    <w:rsid w:val="003F153B"/>
    <w:rsid w:val="00403039"/>
    <w:rsid w:val="00456F87"/>
    <w:rsid w:val="00460875"/>
    <w:rsid w:val="004608DE"/>
    <w:rsid w:val="0048110F"/>
    <w:rsid w:val="004855D5"/>
    <w:rsid w:val="0049034B"/>
    <w:rsid w:val="00492C61"/>
    <w:rsid w:val="004979DC"/>
    <w:rsid w:val="004C67C8"/>
    <w:rsid w:val="004D0520"/>
    <w:rsid w:val="004E007E"/>
    <w:rsid w:val="00533887"/>
    <w:rsid w:val="005418AD"/>
    <w:rsid w:val="005C19F7"/>
    <w:rsid w:val="005E2AF8"/>
    <w:rsid w:val="005F461E"/>
    <w:rsid w:val="0063100D"/>
    <w:rsid w:val="00670DD0"/>
    <w:rsid w:val="006A666A"/>
    <w:rsid w:val="006C1024"/>
    <w:rsid w:val="006E308F"/>
    <w:rsid w:val="00735E53"/>
    <w:rsid w:val="007B5D57"/>
    <w:rsid w:val="007D6193"/>
    <w:rsid w:val="008077AC"/>
    <w:rsid w:val="0081054E"/>
    <w:rsid w:val="00814734"/>
    <w:rsid w:val="00837A19"/>
    <w:rsid w:val="008400D0"/>
    <w:rsid w:val="008565AB"/>
    <w:rsid w:val="00900136"/>
    <w:rsid w:val="009242BC"/>
    <w:rsid w:val="00955AC4"/>
    <w:rsid w:val="009B3E9D"/>
    <w:rsid w:val="009C60E6"/>
    <w:rsid w:val="009F463E"/>
    <w:rsid w:val="00A14F70"/>
    <w:rsid w:val="00A44C22"/>
    <w:rsid w:val="00A57CF8"/>
    <w:rsid w:val="00A63087"/>
    <w:rsid w:val="00A82E69"/>
    <w:rsid w:val="00A84E72"/>
    <w:rsid w:val="00AA14D0"/>
    <w:rsid w:val="00AC5760"/>
    <w:rsid w:val="00AC695D"/>
    <w:rsid w:val="00B00B21"/>
    <w:rsid w:val="00B13685"/>
    <w:rsid w:val="00B30340"/>
    <w:rsid w:val="00B42FA0"/>
    <w:rsid w:val="00B539F9"/>
    <w:rsid w:val="00BE1591"/>
    <w:rsid w:val="00BF4DE1"/>
    <w:rsid w:val="00C23A87"/>
    <w:rsid w:val="00C32D33"/>
    <w:rsid w:val="00C90ADF"/>
    <w:rsid w:val="00CC3FFE"/>
    <w:rsid w:val="00CE0CE7"/>
    <w:rsid w:val="00CE4C5B"/>
    <w:rsid w:val="00D028C8"/>
    <w:rsid w:val="00D04C47"/>
    <w:rsid w:val="00D2214D"/>
    <w:rsid w:val="00D240F5"/>
    <w:rsid w:val="00D41B50"/>
    <w:rsid w:val="00D51B6C"/>
    <w:rsid w:val="00D53900"/>
    <w:rsid w:val="00D55905"/>
    <w:rsid w:val="00D649AD"/>
    <w:rsid w:val="00DD3C56"/>
    <w:rsid w:val="00DE6DE6"/>
    <w:rsid w:val="00E00DA9"/>
    <w:rsid w:val="00E35C3E"/>
    <w:rsid w:val="00E42BC3"/>
    <w:rsid w:val="00EE7FA0"/>
    <w:rsid w:val="00F26876"/>
    <w:rsid w:val="00F35BD6"/>
    <w:rsid w:val="00F4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6984D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81054E"/>
    <w:pPr>
      <w:ind w:left="500" w:hanging="356"/>
    </w:pPr>
  </w:style>
  <w:style w:type="paragraph" w:styleId="NormalWeb">
    <w:name w:val="Normal (Web)"/>
    <w:basedOn w:val="Normal"/>
    <w:uiPriority w:val="99"/>
    <w:unhideWhenUsed/>
    <w:rsid w:val="00B539F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atex-mathml">
    <w:name w:val="katex-mathml"/>
    <w:basedOn w:val="DefaultParagraphFont"/>
    <w:rsid w:val="003C44E5"/>
  </w:style>
  <w:style w:type="character" w:customStyle="1" w:styleId="mord">
    <w:name w:val="mord"/>
    <w:basedOn w:val="DefaultParagraphFont"/>
    <w:rsid w:val="003C44E5"/>
  </w:style>
  <w:style w:type="character" w:customStyle="1" w:styleId="vlist-s">
    <w:name w:val="vlist-s"/>
    <w:basedOn w:val="DefaultParagraphFont"/>
    <w:rsid w:val="003C4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BHUMIKA AGRAHARI</cp:lastModifiedBy>
  <cp:revision>63</cp:revision>
  <dcterms:created xsi:type="dcterms:W3CDTF">2024-03-30T04:13:00Z</dcterms:created>
  <dcterms:modified xsi:type="dcterms:W3CDTF">2024-08-02T05:16:00Z</dcterms:modified>
</cp:coreProperties>
</file>