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79141E17" w:rsidR="0073303C" w:rsidRDefault="004319A9" w:rsidP="00283030">
      <w:pPr>
        <w:jc w:val="center"/>
        <w:rPr>
          <w:rFonts w:ascii="Arial" w:hAnsi="Arial" w:cs="Arial"/>
          <w:b/>
          <w:sz w:val="24"/>
          <w:szCs w:val="24"/>
        </w:rPr>
      </w:pPr>
      <w:r>
        <w:rPr>
          <w:rFonts w:ascii="Arial" w:hAnsi="Arial" w:cs="Arial"/>
          <w:b/>
          <w:sz w:val="24"/>
          <w:szCs w:val="24"/>
        </w:rPr>
        <w:t>Summer</w:t>
      </w:r>
      <w:r w:rsidR="0094180B">
        <w:rPr>
          <w:rFonts w:ascii="Arial" w:hAnsi="Arial" w:cs="Arial"/>
          <w:b/>
          <w:sz w:val="24"/>
          <w:szCs w:val="24"/>
        </w:rPr>
        <w:t xml:space="preserve">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Aug</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B400F4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87BDE">
                              <w:rPr>
                                <w:rFonts w:ascii="Arial" w:hAnsi="Arial" w:cs="Arial"/>
                                <w:color w:val="000000" w:themeColor="text1"/>
                              </w:rPr>
                              <w:t>5</w:t>
                            </w:r>
                            <w:r w:rsidR="00003227">
                              <w:rPr>
                                <w:rFonts w:ascii="Arial" w:hAnsi="Arial" w:cs="Arial"/>
                                <w:color w:val="000000" w:themeColor="text1"/>
                                <w:vertAlign w:val="superscript"/>
                              </w:rPr>
                              <w:t>th</w:t>
                            </w:r>
                            <w:r w:rsidR="00F93F78">
                              <w:rPr>
                                <w:rFonts w:ascii="Arial" w:hAnsi="Arial" w:cs="Arial"/>
                                <w:color w:val="000000" w:themeColor="text1"/>
                              </w:rPr>
                              <w:t xml:space="preserve"> </w:t>
                            </w:r>
                            <w:r w:rsidR="00187BDE">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D18EF5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94ABD">
                              <w:rPr>
                                <w:rFonts w:ascii="Arial" w:hAnsi="Arial" w:cs="Arial"/>
                                <w:color w:val="000000" w:themeColor="text1"/>
                              </w:rPr>
                              <w:t>9:30am – 12:30p</w:t>
                            </w:r>
                            <w:bookmarkStart w:id="0" w:name="_GoBack"/>
                            <w:bookmarkEnd w:id="0"/>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B400F4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87BDE">
                        <w:rPr>
                          <w:rFonts w:ascii="Arial" w:hAnsi="Arial" w:cs="Arial"/>
                          <w:color w:val="000000" w:themeColor="text1"/>
                        </w:rPr>
                        <w:t>5</w:t>
                      </w:r>
                      <w:r w:rsidR="00003227">
                        <w:rPr>
                          <w:rFonts w:ascii="Arial" w:hAnsi="Arial" w:cs="Arial"/>
                          <w:color w:val="000000" w:themeColor="text1"/>
                          <w:vertAlign w:val="superscript"/>
                        </w:rPr>
                        <w:t>th</w:t>
                      </w:r>
                      <w:r w:rsidR="00F93F78">
                        <w:rPr>
                          <w:rFonts w:ascii="Arial" w:hAnsi="Arial" w:cs="Arial"/>
                          <w:color w:val="000000" w:themeColor="text1"/>
                        </w:rPr>
                        <w:t xml:space="preserve"> </w:t>
                      </w:r>
                      <w:r w:rsidR="00187BDE">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D18EF5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94ABD">
                        <w:rPr>
                          <w:rFonts w:ascii="Arial" w:hAnsi="Arial" w:cs="Arial"/>
                          <w:color w:val="000000" w:themeColor="text1"/>
                        </w:rPr>
                        <w:t>9:30am – 12:30p</w:t>
                      </w:r>
                      <w:bookmarkStart w:id="1" w:name="_GoBack"/>
                      <w:bookmarkEnd w:id="1"/>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42EF22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0D793F">
                              <w:rPr>
                                <w:rFonts w:ascii="Arial" w:hAnsi="Arial" w:cs="Arial"/>
                                <w:color w:val="000000" w:themeColor="text1"/>
                              </w:rPr>
                              <w:t>I</w:t>
                            </w:r>
                          </w:p>
                          <w:p w14:paraId="419F5C31" w14:textId="691921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03227">
                              <w:rPr>
                                <w:rFonts w:ascii="Arial" w:hAnsi="Arial" w:cs="Arial"/>
                                <w:color w:val="000000" w:themeColor="text1"/>
                              </w:rPr>
                              <w:t>2024</w:t>
                            </w:r>
                          </w:p>
                          <w:p w14:paraId="19A088E3" w14:textId="2E3A01D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03227">
                              <w:rPr>
                                <w:rFonts w:ascii="Arial" w:hAnsi="Arial" w:cs="Arial"/>
                                <w:color w:val="000000" w:themeColor="text1"/>
                              </w:rPr>
                              <w:t>Financial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042EF22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0D793F">
                        <w:rPr>
                          <w:rFonts w:ascii="Arial" w:hAnsi="Arial" w:cs="Arial"/>
                          <w:color w:val="000000" w:themeColor="text1"/>
                        </w:rPr>
                        <w:t>I</w:t>
                      </w:r>
                    </w:p>
                    <w:p w14:paraId="419F5C31" w14:textId="691921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03227">
                        <w:rPr>
                          <w:rFonts w:ascii="Arial" w:hAnsi="Arial" w:cs="Arial"/>
                          <w:color w:val="000000" w:themeColor="text1"/>
                        </w:rPr>
                        <w:t>2024</w:t>
                      </w:r>
                    </w:p>
                    <w:p w14:paraId="19A088E3" w14:textId="2E3A01D8"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03227">
                        <w:rPr>
                          <w:rFonts w:ascii="Arial" w:hAnsi="Arial" w:cs="Arial"/>
                          <w:color w:val="000000" w:themeColor="text1"/>
                        </w:rPr>
                        <w:t>Financial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66591FBD" w14:textId="7B80B626" w:rsidR="00003227" w:rsidRPr="00E02A1E" w:rsidRDefault="003F4E9F" w:rsidP="00E02A1E">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5BB52360" w14:textId="4A1EE8B0"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color w:val="000000" w:themeColor="text1"/>
          <w:sz w:val="24"/>
          <w:szCs w:val="24"/>
        </w:rPr>
        <w:t xml:space="preserve">Profit maximization and wealth maximization are the objectives of financial management. Distinguish between the two. </w:t>
      </w:r>
      <w:r w:rsidR="00E93660" w:rsidRPr="00A75DCC">
        <w:rPr>
          <w:rFonts w:ascii="Times New Roman" w:hAnsi="Times New Roman"/>
          <w:sz w:val="24"/>
          <w:szCs w:val="24"/>
        </w:rPr>
        <w:t>(CO:02 Knowledge)</w:t>
      </w:r>
    </w:p>
    <w:p w14:paraId="10230325" w14:textId="4F1B1236" w:rsidR="00003227" w:rsidRPr="00A75DCC" w:rsidRDefault="00003227" w:rsidP="00E93660">
      <w:pPr>
        <w:ind w:left="360"/>
        <w:jc w:val="both"/>
        <w:rPr>
          <w:rFonts w:ascii="Times New Roman" w:hAnsi="Times New Roman"/>
          <w:color w:val="000000" w:themeColor="text1"/>
          <w:sz w:val="24"/>
          <w:szCs w:val="24"/>
        </w:rPr>
      </w:pPr>
    </w:p>
    <w:p w14:paraId="608C85E0" w14:textId="78615C4D"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 xml:space="preserve"> </w:t>
      </w:r>
      <w:r w:rsidR="007A3683">
        <w:rPr>
          <w:rFonts w:ascii="Times New Roman" w:hAnsi="Times New Roman"/>
          <w:sz w:val="24"/>
          <w:szCs w:val="24"/>
        </w:rPr>
        <w:t>D</w:t>
      </w:r>
      <w:r w:rsidRPr="00A75DCC">
        <w:rPr>
          <w:rFonts w:ascii="Times New Roman" w:hAnsi="Times New Roman"/>
          <w:sz w:val="24"/>
          <w:szCs w:val="24"/>
        </w:rPr>
        <w:t>istinction between ownership and management. State the reason for agency problem and how to reduce it.</w:t>
      </w:r>
      <w:r w:rsidR="00E93660" w:rsidRPr="00A75DCC">
        <w:rPr>
          <w:rFonts w:ascii="Times New Roman" w:hAnsi="Times New Roman"/>
          <w:sz w:val="24"/>
          <w:szCs w:val="24"/>
        </w:rPr>
        <w:t xml:space="preserve"> (CO:01Knowledge)</w:t>
      </w:r>
    </w:p>
    <w:p w14:paraId="2A3C4B5B" w14:textId="09F8CA14" w:rsidR="00003227" w:rsidRPr="00A75DCC" w:rsidRDefault="00003227" w:rsidP="00E93660">
      <w:pPr>
        <w:pStyle w:val="ListParagraph"/>
        <w:jc w:val="both"/>
        <w:rPr>
          <w:rFonts w:ascii="Times New Roman" w:hAnsi="Times New Roman"/>
          <w:sz w:val="24"/>
          <w:szCs w:val="24"/>
        </w:rPr>
      </w:pPr>
    </w:p>
    <w:p w14:paraId="1FC7B6D4" w14:textId="43D2EAFB"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color w:val="000000"/>
          <w:sz w:val="24"/>
          <w:szCs w:val="24"/>
          <w:shd w:val="clear" w:color="auto" w:fill="FFFFFF"/>
        </w:rPr>
        <w:t>In the context of finance, ethics are particularly important. Reproduce the significance of ethics in finance</w:t>
      </w:r>
      <w:r w:rsidR="00E02A1E" w:rsidRPr="00A75DCC">
        <w:rPr>
          <w:rFonts w:ascii="Times New Roman" w:hAnsi="Times New Roman"/>
          <w:color w:val="000000"/>
          <w:sz w:val="24"/>
          <w:szCs w:val="24"/>
          <w:shd w:val="clear" w:color="auto" w:fill="FFFFFF"/>
        </w:rPr>
        <w:t>.</w:t>
      </w:r>
      <w:r w:rsidR="00E93660" w:rsidRPr="00A75DCC">
        <w:rPr>
          <w:rFonts w:ascii="Times New Roman" w:hAnsi="Times New Roman"/>
          <w:sz w:val="24"/>
          <w:szCs w:val="24"/>
        </w:rPr>
        <w:t xml:space="preserve"> (CO:02 Knowledge)</w:t>
      </w:r>
    </w:p>
    <w:p w14:paraId="2278B9EB" w14:textId="4BBD9A3D" w:rsidR="00E02A1E" w:rsidRPr="00A75DCC" w:rsidRDefault="00E02A1E" w:rsidP="00E93660">
      <w:pPr>
        <w:pStyle w:val="ListParagraph"/>
        <w:jc w:val="both"/>
        <w:rPr>
          <w:rFonts w:ascii="Times New Roman" w:hAnsi="Times New Roman"/>
          <w:color w:val="000000"/>
          <w:sz w:val="24"/>
          <w:szCs w:val="24"/>
          <w:shd w:val="clear" w:color="auto" w:fill="FFFFFF"/>
        </w:rPr>
      </w:pPr>
    </w:p>
    <w:p w14:paraId="29E81296" w14:textId="77777777"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color w:val="000000"/>
          <w:sz w:val="24"/>
          <w:szCs w:val="24"/>
          <w:shd w:val="clear" w:color="auto" w:fill="FFFFFF"/>
        </w:rPr>
        <w:t xml:space="preserve">When an individual buys a share, they become a part-owner of the company. Recall the type of long term sources of funds mentioned. </w:t>
      </w:r>
      <w:r w:rsidR="00E93660" w:rsidRPr="00A75DCC">
        <w:rPr>
          <w:rFonts w:ascii="Times New Roman" w:hAnsi="Times New Roman"/>
          <w:sz w:val="24"/>
          <w:szCs w:val="24"/>
        </w:rPr>
        <w:t>(CO:02 Knowledge)</w:t>
      </w:r>
    </w:p>
    <w:p w14:paraId="69D35273" w14:textId="471DC2AF" w:rsidR="00003227" w:rsidRPr="00A75DCC" w:rsidRDefault="00003227" w:rsidP="00E93660">
      <w:pPr>
        <w:pStyle w:val="ListParagraph"/>
        <w:jc w:val="both"/>
        <w:rPr>
          <w:rFonts w:ascii="Times New Roman" w:hAnsi="Times New Roman"/>
          <w:color w:val="000000"/>
          <w:sz w:val="24"/>
          <w:szCs w:val="24"/>
          <w:shd w:val="clear" w:color="auto" w:fill="FFFFFF"/>
        </w:rPr>
      </w:pPr>
    </w:p>
    <w:p w14:paraId="518A0FAD" w14:textId="77777777" w:rsidR="00E02A1E" w:rsidRPr="00A75DCC" w:rsidRDefault="00E02A1E" w:rsidP="00E02A1E">
      <w:pPr>
        <w:pStyle w:val="ListParagraph"/>
        <w:rPr>
          <w:rFonts w:ascii="Times New Roman" w:hAnsi="Times New Roman"/>
          <w:sz w:val="24"/>
          <w:szCs w:val="24"/>
        </w:rPr>
      </w:pPr>
    </w:p>
    <w:p w14:paraId="35623C43" w14:textId="0A0904A6"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The shareholders’ value theory believes that the value could be added to equity owners through the market value of the shares and dividends. Recall any three significance of dividend on shareholders’ value.</w:t>
      </w:r>
      <w:r w:rsidR="00E93660" w:rsidRPr="00A75DCC">
        <w:rPr>
          <w:rFonts w:ascii="Times New Roman" w:hAnsi="Times New Roman"/>
          <w:sz w:val="24"/>
          <w:szCs w:val="24"/>
        </w:rPr>
        <w:t xml:space="preserve"> (CO:02 Knowledge)</w:t>
      </w:r>
    </w:p>
    <w:p w14:paraId="566296DD" w14:textId="14AE9EA6" w:rsidR="00003227" w:rsidRPr="00A75DCC" w:rsidRDefault="00003227" w:rsidP="00E93660">
      <w:pPr>
        <w:pStyle w:val="ListParagraph"/>
        <w:rPr>
          <w:rFonts w:ascii="Times New Roman" w:hAnsi="Times New Roman"/>
          <w:sz w:val="24"/>
          <w:szCs w:val="24"/>
        </w:rPr>
      </w:pPr>
    </w:p>
    <w:p w14:paraId="0E234A2F" w14:textId="77777777" w:rsidR="00003227" w:rsidRPr="00A75DCC" w:rsidRDefault="00003227" w:rsidP="00E02A1E">
      <w:pPr>
        <w:pStyle w:val="ListParagraph"/>
        <w:rPr>
          <w:rFonts w:ascii="Times New Roman" w:hAnsi="Times New Roman"/>
          <w:sz w:val="24"/>
          <w:szCs w:val="24"/>
        </w:rPr>
      </w:pPr>
    </w:p>
    <w:p w14:paraId="5D89D550" w14:textId="5EC9870B" w:rsidR="00E93660" w:rsidRPr="00A75DCC" w:rsidRDefault="00D43A07" w:rsidP="00E93660">
      <w:pPr>
        <w:pStyle w:val="ListParagraph"/>
        <w:numPr>
          <w:ilvl w:val="0"/>
          <w:numId w:val="4"/>
        </w:numPr>
        <w:spacing w:after="160" w:line="256" w:lineRule="auto"/>
        <w:rPr>
          <w:rFonts w:ascii="Times New Roman" w:hAnsi="Times New Roman"/>
          <w:sz w:val="24"/>
          <w:szCs w:val="24"/>
          <w:lang w:val="en-IN"/>
        </w:rPr>
      </w:pPr>
      <w:r>
        <w:rPr>
          <w:rStyle w:val="Strong"/>
          <w:rFonts w:ascii="Times New Roman" w:hAnsi="Times New Roman"/>
          <w:b w:val="0"/>
          <w:bCs w:val="0"/>
          <w:color w:val="273239"/>
          <w:sz w:val="24"/>
          <w:szCs w:val="24"/>
          <w:shd w:val="clear" w:color="auto" w:fill="FFFFFF"/>
        </w:rPr>
        <w:t>Suresh</w:t>
      </w:r>
      <w:r w:rsidR="00003227" w:rsidRPr="00A75DCC">
        <w:rPr>
          <w:rStyle w:val="Strong"/>
          <w:rFonts w:ascii="Times New Roman" w:hAnsi="Times New Roman"/>
          <w:b w:val="0"/>
          <w:bCs w:val="0"/>
          <w:color w:val="273239"/>
          <w:sz w:val="24"/>
          <w:szCs w:val="24"/>
          <w:shd w:val="clear" w:color="auto" w:fill="FFFFFF"/>
        </w:rPr>
        <w:t xml:space="preserve"> who has recently purchased stocks worth Rs. </w:t>
      </w:r>
      <w:r>
        <w:rPr>
          <w:rStyle w:val="Strong"/>
          <w:rFonts w:ascii="Times New Roman" w:hAnsi="Times New Roman"/>
          <w:b w:val="0"/>
          <w:bCs w:val="0"/>
          <w:color w:val="273239"/>
          <w:sz w:val="24"/>
          <w:szCs w:val="24"/>
          <w:shd w:val="clear" w:color="auto" w:fill="FFFFFF"/>
        </w:rPr>
        <w:t>7</w:t>
      </w:r>
      <w:r w:rsidR="00003227" w:rsidRPr="00A75DCC">
        <w:rPr>
          <w:rStyle w:val="Strong"/>
          <w:rFonts w:ascii="Times New Roman" w:hAnsi="Times New Roman"/>
          <w:b w:val="0"/>
          <w:bCs w:val="0"/>
          <w:color w:val="273239"/>
          <w:sz w:val="24"/>
          <w:szCs w:val="24"/>
          <w:shd w:val="clear" w:color="auto" w:fill="FFFFFF"/>
        </w:rPr>
        <w:t>,000. Now, he came to realize that the market is currently expected to generate a return of 7% during the next year, while the 10-year treasury bills are trading at 4% per annum. The stocks purchased by him have a beta of 1.5 when compared to the market. Calculate expected rate of return for Aneesh based on the capital asset pricing model.</w:t>
      </w:r>
      <w:r w:rsidR="00E93660" w:rsidRPr="00A75DCC">
        <w:rPr>
          <w:rFonts w:ascii="Times New Roman" w:hAnsi="Times New Roman"/>
          <w:sz w:val="24"/>
          <w:szCs w:val="24"/>
        </w:rPr>
        <w:t xml:space="preserve"> (CO:03 Knowledge)</w:t>
      </w:r>
    </w:p>
    <w:p w14:paraId="56B14E0E" w14:textId="0BC956ED" w:rsidR="00003227" w:rsidRPr="00A75DCC" w:rsidRDefault="00003227" w:rsidP="00E93660">
      <w:pPr>
        <w:pStyle w:val="ListParagraph"/>
        <w:spacing w:after="160" w:line="256" w:lineRule="auto"/>
        <w:jc w:val="both"/>
        <w:rPr>
          <w:rStyle w:val="Strong"/>
          <w:rFonts w:ascii="Times New Roman" w:hAnsi="Times New Roman"/>
          <w:b w:val="0"/>
          <w:bCs w:val="0"/>
          <w:color w:val="273239"/>
          <w:sz w:val="24"/>
          <w:szCs w:val="24"/>
          <w:shd w:val="clear" w:color="auto" w:fill="FFFFFF"/>
        </w:rPr>
      </w:pPr>
    </w:p>
    <w:p w14:paraId="3E191368" w14:textId="77777777" w:rsidR="00E02A1E" w:rsidRPr="00A75DCC" w:rsidRDefault="00E02A1E" w:rsidP="00E02A1E">
      <w:pPr>
        <w:pStyle w:val="ListParagraph"/>
        <w:spacing w:after="160" w:line="256" w:lineRule="auto"/>
        <w:jc w:val="both"/>
        <w:rPr>
          <w:rStyle w:val="Strong"/>
          <w:rFonts w:ascii="Times New Roman" w:hAnsi="Times New Roman"/>
          <w:b w:val="0"/>
          <w:bCs w:val="0"/>
          <w:color w:val="273239"/>
          <w:sz w:val="24"/>
          <w:szCs w:val="24"/>
          <w:shd w:val="clear" w:color="auto" w:fill="FFFFFF"/>
        </w:rPr>
      </w:pPr>
    </w:p>
    <w:p w14:paraId="74B3138E" w14:textId="7808423E"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Madhu has purchased shares of Tata Motors worth Rs. 1</w:t>
      </w:r>
      <w:r w:rsidR="00A01DC7">
        <w:rPr>
          <w:rFonts w:ascii="Times New Roman" w:hAnsi="Times New Roman"/>
          <w:sz w:val="24"/>
          <w:szCs w:val="24"/>
        </w:rPr>
        <w:t>2</w:t>
      </w:r>
      <w:r w:rsidRPr="00A75DCC">
        <w:rPr>
          <w:rFonts w:ascii="Times New Roman" w:hAnsi="Times New Roman"/>
          <w:sz w:val="24"/>
          <w:szCs w:val="24"/>
        </w:rPr>
        <w:t xml:space="preserve">,000. The risk free rate in the economy is 6%. Given market risk premium of 12% with a beta of 1.3, </w:t>
      </w:r>
      <w:r w:rsidRPr="00A75DCC">
        <w:rPr>
          <w:rStyle w:val="Strong"/>
          <w:rFonts w:ascii="Times New Roman" w:hAnsi="Times New Roman"/>
          <w:b w:val="0"/>
          <w:bCs w:val="0"/>
          <w:sz w:val="24"/>
          <w:szCs w:val="24"/>
          <w:shd w:val="clear" w:color="auto" w:fill="FFFFFF"/>
        </w:rPr>
        <w:t>Calculate expected rate of return for Madhusudan based on the capital asset pricing model.</w:t>
      </w:r>
      <w:r w:rsidR="00E93660" w:rsidRPr="00A75DCC">
        <w:rPr>
          <w:rFonts w:ascii="Times New Roman" w:hAnsi="Times New Roman"/>
          <w:sz w:val="24"/>
          <w:szCs w:val="24"/>
        </w:rPr>
        <w:t xml:space="preserve"> (CO:03 Knowledge)</w:t>
      </w:r>
    </w:p>
    <w:p w14:paraId="1C926132" w14:textId="1502153E" w:rsidR="00003227" w:rsidRPr="00A75DCC" w:rsidRDefault="00003227" w:rsidP="00E93660">
      <w:pPr>
        <w:pStyle w:val="ListParagraph"/>
        <w:shd w:val="clear" w:color="auto" w:fill="FFFFFF"/>
        <w:spacing w:before="100" w:beforeAutospacing="1" w:after="100" w:afterAutospacing="1" w:line="360" w:lineRule="auto"/>
        <w:rPr>
          <w:rStyle w:val="Strong"/>
          <w:rFonts w:ascii="Times New Roman" w:hAnsi="Times New Roman"/>
          <w:b w:val="0"/>
          <w:bCs w:val="0"/>
          <w:sz w:val="24"/>
          <w:szCs w:val="24"/>
        </w:rPr>
      </w:pPr>
      <w:r w:rsidRPr="00A75DCC">
        <w:rPr>
          <w:rStyle w:val="Strong"/>
          <w:rFonts w:ascii="Times New Roman" w:hAnsi="Times New Roman"/>
          <w:b w:val="0"/>
          <w:bCs w:val="0"/>
          <w:sz w:val="24"/>
          <w:szCs w:val="24"/>
          <w:shd w:val="clear" w:color="auto" w:fill="FFFFFF"/>
        </w:rPr>
        <w:t xml:space="preserve"> </w:t>
      </w:r>
    </w:p>
    <w:p w14:paraId="5C17664E" w14:textId="77777777" w:rsidR="00E02A1E" w:rsidRPr="00A75DCC" w:rsidRDefault="00E02A1E" w:rsidP="00E02A1E">
      <w:pPr>
        <w:pStyle w:val="ListParagraph"/>
        <w:shd w:val="clear" w:color="auto" w:fill="FFFFFF"/>
        <w:spacing w:before="100" w:beforeAutospacing="1" w:after="100" w:afterAutospacing="1" w:line="240" w:lineRule="auto"/>
        <w:ind w:left="714"/>
        <w:jc w:val="both"/>
        <w:rPr>
          <w:rStyle w:val="Strong"/>
          <w:rFonts w:ascii="Times New Roman" w:hAnsi="Times New Roman"/>
          <w:b w:val="0"/>
          <w:bCs w:val="0"/>
          <w:sz w:val="24"/>
          <w:szCs w:val="24"/>
          <w:shd w:val="clear" w:color="auto" w:fill="FFFFFF"/>
        </w:rPr>
      </w:pPr>
    </w:p>
    <w:p w14:paraId="40B5BF19" w14:textId="3A0AB755" w:rsidR="00E93660" w:rsidRPr="00A75DCC" w:rsidRDefault="00A01DC7" w:rsidP="00E93660">
      <w:pPr>
        <w:pStyle w:val="ListParagraph"/>
        <w:numPr>
          <w:ilvl w:val="0"/>
          <w:numId w:val="4"/>
        </w:numPr>
        <w:spacing w:after="160" w:line="256" w:lineRule="auto"/>
        <w:rPr>
          <w:rFonts w:ascii="Times New Roman" w:hAnsi="Times New Roman"/>
          <w:sz w:val="24"/>
          <w:szCs w:val="24"/>
          <w:lang w:val="en-IN"/>
        </w:rPr>
      </w:pPr>
      <w:r>
        <w:rPr>
          <w:rStyle w:val="Strong"/>
          <w:rFonts w:ascii="Times New Roman" w:hAnsi="Times New Roman"/>
          <w:b w:val="0"/>
          <w:bCs w:val="0"/>
          <w:sz w:val="24"/>
          <w:szCs w:val="24"/>
          <w:shd w:val="clear" w:color="auto" w:fill="FFFFFF"/>
        </w:rPr>
        <w:t>Ram</w:t>
      </w:r>
      <w:r w:rsidR="00003227" w:rsidRPr="00A75DCC">
        <w:rPr>
          <w:rStyle w:val="Strong"/>
          <w:rFonts w:ascii="Times New Roman" w:hAnsi="Times New Roman"/>
          <w:b w:val="0"/>
          <w:bCs w:val="0"/>
          <w:sz w:val="24"/>
          <w:szCs w:val="24"/>
          <w:shd w:val="clear" w:color="auto" w:fill="FFFFFF"/>
        </w:rPr>
        <w:t xml:space="preserve"> had purchased in shares of SBI one year back worth Rs. </w:t>
      </w:r>
      <w:r>
        <w:rPr>
          <w:rStyle w:val="Strong"/>
          <w:rFonts w:ascii="Times New Roman" w:hAnsi="Times New Roman"/>
          <w:b w:val="0"/>
          <w:bCs w:val="0"/>
          <w:sz w:val="24"/>
          <w:szCs w:val="24"/>
          <w:shd w:val="clear" w:color="auto" w:fill="FFFFFF"/>
        </w:rPr>
        <w:t>7</w:t>
      </w:r>
      <w:r w:rsidR="00003227" w:rsidRPr="00A75DCC">
        <w:rPr>
          <w:rStyle w:val="Strong"/>
          <w:rFonts w:ascii="Times New Roman" w:hAnsi="Times New Roman"/>
          <w:b w:val="0"/>
          <w:bCs w:val="0"/>
          <w:sz w:val="24"/>
          <w:szCs w:val="24"/>
          <w:shd w:val="clear" w:color="auto" w:fill="FFFFFF"/>
        </w:rPr>
        <w:t>,000. During that period, the overall market has grown by 8%, while the stock purchased by him has generated a return of 9%. The relevant 10-year treasury bills are trading at 4.5% per annum. The stocks purchased have a beta of 1.2 when compared to the market. The investor wants to evaluate whether the stock generated adequate return given its risk level. Help the investor to calculate the expected rate of return based on the capital asset pricing model.</w:t>
      </w:r>
      <w:r w:rsidR="00E93660" w:rsidRPr="00A75DCC">
        <w:rPr>
          <w:rFonts w:ascii="Times New Roman" w:hAnsi="Times New Roman"/>
          <w:sz w:val="24"/>
          <w:szCs w:val="24"/>
        </w:rPr>
        <w:t xml:space="preserve"> (CO:03 Knowledge)</w:t>
      </w:r>
    </w:p>
    <w:p w14:paraId="465A85B1" w14:textId="1770F900" w:rsidR="00E02A1E" w:rsidRPr="00A75DCC" w:rsidRDefault="00E02A1E" w:rsidP="00E93660">
      <w:pPr>
        <w:pStyle w:val="ListParagraph"/>
        <w:shd w:val="clear" w:color="auto" w:fill="FFFFFF"/>
        <w:spacing w:before="100" w:beforeAutospacing="1" w:after="100" w:afterAutospacing="1" w:line="240" w:lineRule="auto"/>
        <w:jc w:val="both"/>
        <w:rPr>
          <w:rStyle w:val="Strong"/>
          <w:rFonts w:ascii="Times New Roman" w:hAnsi="Times New Roman"/>
          <w:b w:val="0"/>
          <w:bCs w:val="0"/>
          <w:sz w:val="24"/>
          <w:szCs w:val="24"/>
        </w:rPr>
      </w:pPr>
    </w:p>
    <w:p w14:paraId="36CA846C" w14:textId="77777777" w:rsidR="00286F22" w:rsidRPr="00A75DCC" w:rsidRDefault="00286F22" w:rsidP="00286F22">
      <w:pPr>
        <w:pStyle w:val="ListParagraph"/>
        <w:rPr>
          <w:rFonts w:ascii="Times New Roman" w:hAnsi="Times New Roman"/>
          <w:sz w:val="24"/>
          <w:szCs w:val="24"/>
        </w:rPr>
      </w:pPr>
    </w:p>
    <w:p w14:paraId="097A603C" w14:textId="77777777" w:rsidR="00286F22" w:rsidRPr="00A75DCC" w:rsidRDefault="00286F22" w:rsidP="00286F22">
      <w:pPr>
        <w:pStyle w:val="ListParagraph"/>
        <w:shd w:val="clear" w:color="auto" w:fill="FFFFFF"/>
        <w:spacing w:before="100" w:beforeAutospacing="1" w:after="100" w:afterAutospacing="1" w:line="240" w:lineRule="auto"/>
        <w:jc w:val="both"/>
        <w:rPr>
          <w:rFonts w:ascii="Times New Roman" w:hAnsi="Times New Roman"/>
          <w:sz w:val="24"/>
          <w:szCs w:val="24"/>
        </w:rPr>
      </w:pPr>
    </w:p>
    <w:p w14:paraId="07125951" w14:textId="2377CA32" w:rsidR="00E93660" w:rsidRPr="00A75DCC" w:rsidRDefault="00003227"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Based on the capital asset pricing model and given risk level of the stocks, the expected rate of return of the stocks is 8.7%, while the investor has realized an actual return of 9.0%. Therefore, the investment has generated an adequate return to beat the expected rate of return.</w:t>
      </w:r>
      <w:r w:rsidR="00E93660" w:rsidRPr="00A75DCC">
        <w:rPr>
          <w:rFonts w:ascii="Times New Roman" w:hAnsi="Times New Roman"/>
          <w:sz w:val="24"/>
          <w:szCs w:val="24"/>
        </w:rPr>
        <w:t xml:space="preserve"> (CO:02 Knowledge)</w:t>
      </w:r>
    </w:p>
    <w:p w14:paraId="7A5F6984" w14:textId="65F92E72" w:rsidR="00EF4525" w:rsidRPr="00A75DCC" w:rsidRDefault="00EF4525" w:rsidP="00E93660">
      <w:pPr>
        <w:pStyle w:val="ListParagraph"/>
        <w:shd w:val="clear" w:color="auto" w:fill="FFFFFF"/>
        <w:spacing w:after="0" w:line="480" w:lineRule="auto"/>
        <w:ind w:left="714"/>
        <w:rPr>
          <w:rFonts w:ascii="Times New Roman" w:hAnsi="Times New Roman"/>
          <w:sz w:val="24"/>
          <w:szCs w:val="24"/>
        </w:rPr>
      </w:pPr>
    </w:p>
    <w:p w14:paraId="3059266F" w14:textId="672442BE" w:rsidR="00EF4525" w:rsidRPr="00A75DCC" w:rsidRDefault="00EF4525" w:rsidP="00E02A1E">
      <w:pPr>
        <w:pStyle w:val="ListParagraph"/>
        <w:rPr>
          <w:rFonts w:ascii="Times New Roman" w:hAnsi="Times New Roman"/>
          <w:sz w:val="24"/>
          <w:szCs w:val="24"/>
        </w:rPr>
      </w:pPr>
    </w:p>
    <w:p w14:paraId="17130AF0" w14:textId="566512F0" w:rsidR="00E93660" w:rsidRPr="00A75DCC" w:rsidRDefault="00286F22"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Dividend is the reward of the shareholders for the investments made by them in shares of the company. Companies follow different types of dividend policy.  A firm should follow a policy of very high-dividend pay-out. Do you agree? Justify your answer.</w:t>
      </w:r>
      <w:r w:rsidR="00E93660" w:rsidRPr="00A75DCC">
        <w:rPr>
          <w:rFonts w:ascii="Times New Roman" w:hAnsi="Times New Roman"/>
          <w:sz w:val="24"/>
          <w:szCs w:val="24"/>
        </w:rPr>
        <w:t xml:space="preserve"> (CO:02 Knowledge)</w:t>
      </w:r>
    </w:p>
    <w:p w14:paraId="72404D62" w14:textId="509745FE" w:rsidR="00286F22" w:rsidRPr="00A75DCC" w:rsidRDefault="00286F22" w:rsidP="00E93660">
      <w:pPr>
        <w:pStyle w:val="ListParagraph"/>
        <w:jc w:val="both"/>
        <w:rPr>
          <w:rFonts w:ascii="Times New Roman" w:hAnsi="Times New Roman"/>
          <w:sz w:val="24"/>
          <w:szCs w:val="24"/>
        </w:rPr>
      </w:pPr>
    </w:p>
    <w:p w14:paraId="6540B58D" w14:textId="566851D2" w:rsidR="00E93660" w:rsidRPr="00A75DCC" w:rsidRDefault="00286F22"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List the impact of dividend decision announcement on the market price of the shares of a company.</w:t>
      </w:r>
      <w:r w:rsidR="00E93660" w:rsidRPr="00A75DCC">
        <w:rPr>
          <w:rFonts w:ascii="Times New Roman" w:hAnsi="Times New Roman"/>
          <w:sz w:val="24"/>
          <w:szCs w:val="24"/>
        </w:rPr>
        <w:t xml:space="preserve"> (CO:02 Knowledge)</w:t>
      </w:r>
    </w:p>
    <w:p w14:paraId="75216BBB" w14:textId="7E81D8D5" w:rsidR="00EF4525" w:rsidRPr="00A75DCC" w:rsidRDefault="00EF4525" w:rsidP="00E93660">
      <w:pPr>
        <w:pStyle w:val="ListParagraph"/>
        <w:rPr>
          <w:rFonts w:ascii="Times New Roman" w:hAnsi="Times New Roman"/>
          <w:sz w:val="24"/>
          <w:szCs w:val="24"/>
        </w:rPr>
      </w:pPr>
    </w:p>
    <w:p w14:paraId="2FBE3E2E" w14:textId="2FBB547E" w:rsidR="00E93660" w:rsidRPr="00A75DCC" w:rsidRDefault="00286F22" w:rsidP="00E93660">
      <w:pPr>
        <w:pStyle w:val="ListParagraph"/>
        <w:numPr>
          <w:ilvl w:val="0"/>
          <w:numId w:val="4"/>
        </w:numPr>
        <w:spacing w:after="160" w:line="256" w:lineRule="auto"/>
        <w:rPr>
          <w:rFonts w:ascii="Times New Roman" w:hAnsi="Times New Roman"/>
          <w:sz w:val="24"/>
          <w:szCs w:val="24"/>
          <w:lang w:val="en-IN"/>
        </w:rPr>
      </w:pPr>
      <w:r w:rsidRPr="00A75DCC">
        <w:rPr>
          <w:rFonts w:ascii="Times New Roman" w:hAnsi="Times New Roman"/>
          <w:sz w:val="24"/>
          <w:szCs w:val="24"/>
        </w:rPr>
        <w:t>Dividend is that part of profit after tax which is distributed to the shareholders of the company. Recall any three significance of dividend on shareholders’ value.</w:t>
      </w:r>
      <w:r w:rsidR="00E93660" w:rsidRPr="00A75DCC">
        <w:rPr>
          <w:rFonts w:ascii="Times New Roman" w:hAnsi="Times New Roman"/>
          <w:sz w:val="24"/>
          <w:szCs w:val="24"/>
        </w:rPr>
        <w:t xml:space="preserve"> (CO:03 Knowledge)</w:t>
      </w:r>
    </w:p>
    <w:p w14:paraId="0A11BE43" w14:textId="306431F8" w:rsidR="00286F22" w:rsidRPr="00286F22" w:rsidRDefault="00286F22" w:rsidP="00E93660">
      <w:pPr>
        <w:pStyle w:val="ListParagraph"/>
        <w:rPr>
          <w:rFonts w:ascii="Times New Roman" w:hAnsi="Times New Roman"/>
          <w:sz w:val="24"/>
          <w:szCs w:val="24"/>
        </w:rPr>
      </w:pPr>
    </w:p>
    <w:p w14:paraId="5EFC2484" w14:textId="77777777" w:rsidR="00286F22" w:rsidRPr="00286F22" w:rsidRDefault="00286F22" w:rsidP="00286F22">
      <w:pPr>
        <w:rPr>
          <w:rFonts w:ascii="Times New Roman" w:hAnsi="Times New Roman"/>
          <w:sz w:val="24"/>
          <w:szCs w:val="24"/>
        </w:rPr>
      </w:pPr>
    </w:p>
    <w:p w14:paraId="05EE7A80" w14:textId="77777777" w:rsidR="00EF4525" w:rsidRDefault="00EF4525" w:rsidP="00E02A1E">
      <w:pPr>
        <w:pStyle w:val="ListParagraph"/>
        <w:rPr>
          <w:rFonts w:ascii="Times New Roman" w:hAnsi="Times New Roman"/>
          <w:sz w:val="24"/>
          <w:szCs w:val="24"/>
        </w:rPr>
      </w:pPr>
    </w:p>
    <w:p w14:paraId="0C6C916D" w14:textId="3C13B22D" w:rsidR="003270AD" w:rsidRPr="00606F53" w:rsidRDefault="003270AD" w:rsidP="00536AE7">
      <w:pPr>
        <w:rPr>
          <w:rFonts w:ascii="Times New Roman" w:hAnsi="Times New Roman"/>
          <w:b/>
          <w:sz w:val="24"/>
          <w:szCs w:val="24"/>
        </w:rPr>
      </w:pPr>
    </w:p>
    <w:p w14:paraId="5AA74F4C" w14:textId="5F9A067A" w:rsidR="003270AD" w:rsidRDefault="003270AD" w:rsidP="00536AE7">
      <w:pPr>
        <w:rPr>
          <w:rFonts w:ascii="Arial" w:hAnsi="Arial" w:cs="Arial"/>
          <w:b/>
          <w:sz w:val="24"/>
          <w:szCs w:val="24"/>
        </w:rPr>
      </w:pP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0746756A"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A7D0200" w14:textId="22316021" w:rsidR="00F0399D" w:rsidRDefault="00F0399D" w:rsidP="009425BC">
      <w:pPr>
        <w:rPr>
          <w:rFonts w:ascii="Arial" w:hAnsi="Arial" w:cs="Arial"/>
          <w:b/>
          <w:sz w:val="24"/>
          <w:szCs w:val="24"/>
        </w:rPr>
      </w:pPr>
    </w:p>
    <w:p w14:paraId="1FF3DA70" w14:textId="40C9636B" w:rsidR="00EF4525" w:rsidRPr="00A75DCC" w:rsidRDefault="00EF4525" w:rsidP="00A75DCC">
      <w:pPr>
        <w:pStyle w:val="ListParagraph"/>
        <w:numPr>
          <w:ilvl w:val="0"/>
          <w:numId w:val="4"/>
        </w:numPr>
        <w:jc w:val="both"/>
        <w:rPr>
          <w:rFonts w:ascii="Times New Roman" w:hAnsi="Times New Roman"/>
          <w:sz w:val="24"/>
          <w:szCs w:val="24"/>
        </w:rPr>
      </w:pPr>
      <w:r w:rsidRPr="00A75DCC">
        <w:rPr>
          <w:rFonts w:ascii="Times New Roman" w:hAnsi="Times New Roman"/>
          <w:sz w:val="24"/>
          <w:szCs w:val="24"/>
        </w:rPr>
        <w:t xml:space="preserve">Mr. </w:t>
      </w:r>
      <w:r w:rsidR="00EA14B8">
        <w:rPr>
          <w:rFonts w:ascii="Times New Roman" w:hAnsi="Times New Roman"/>
          <w:sz w:val="24"/>
          <w:szCs w:val="24"/>
        </w:rPr>
        <w:t>syam</w:t>
      </w:r>
      <w:r w:rsidRPr="00A75DCC">
        <w:rPr>
          <w:rFonts w:ascii="Times New Roman" w:hAnsi="Times New Roman"/>
          <w:sz w:val="24"/>
          <w:szCs w:val="24"/>
        </w:rPr>
        <w:t xml:space="preserve"> is planning for his retirement. He is 45 years old today, and would like to have ₹</w:t>
      </w:r>
      <w:r w:rsidR="00EA14B8">
        <w:rPr>
          <w:rFonts w:ascii="Times New Roman" w:hAnsi="Times New Roman"/>
          <w:sz w:val="24"/>
          <w:szCs w:val="24"/>
        </w:rPr>
        <w:t>4</w:t>
      </w:r>
      <w:r w:rsidRPr="00A75DCC">
        <w:rPr>
          <w:rFonts w:ascii="Times New Roman" w:hAnsi="Times New Roman"/>
          <w:sz w:val="24"/>
          <w:szCs w:val="24"/>
        </w:rPr>
        <w:t>00000 when he attains the age of 60. He intends to deposit a constant amount of money at 12 percent each year in public provident fund in the state Bank of India to achieve his objective. How much money should Mr. Ram invest at the end of each year, for the next 15 years, to obtain ₹ 300000 at the end of that period?</w:t>
      </w:r>
      <w:r w:rsidR="004E287C" w:rsidRPr="00A75DCC">
        <w:rPr>
          <w:rFonts w:ascii="Times New Roman" w:hAnsi="Times New Roman"/>
          <w:sz w:val="24"/>
          <w:szCs w:val="24"/>
        </w:rPr>
        <w:t xml:space="preserve"> (CO:02 Application)</w:t>
      </w:r>
    </w:p>
    <w:p w14:paraId="74CFA004" w14:textId="6E9A561D" w:rsidR="00EF4525" w:rsidRPr="00A75DCC" w:rsidRDefault="00EF4525" w:rsidP="00A75DCC">
      <w:pPr>
        <w:pStyle w:val="ListParagraph"/>
        <w:numPr>
          <w:ilvl w:val="0"/>
          <w:numId w:val="4"/>
        </w:numPr>
        <w:jc w:val="both"/>
        <w:rPr>
          <w:rFonts w:ascii="Times New Roman" w:hAnsi="Times New Roman"/>
          <w:sz w:val="24"/>
          <w:szCs w:val="24"/>
        </w:rPr>
      </w:pPr>
      <w:r w:rsidRPr="00A75DCC">
        <w:rPr>
          <w:rFonts w:ascii="Times New Roman" w:hAnsi="Times New Roman"/>
          <w:sz w:val="24"/>
          <w:szCs w:val="24"/>
        </w:rPr>
        <w:lastRenderedPageBreak/>
        <w:t>You have just graduated and need money to buy a new car. Your rich uncle Henry will lend you the money as long as you agree to pay him back within four years, and you offer to pay him the rate of interest that he would otherwise get by putting his money in a saving account. Based on your earnings and living expenses, you think you will be able to pay him $</w:t>
      </w:r>
      <w:r w:rsidR="00EA14B8">
        <w:rPr>
          <w:rFonts w:ascii="Times New Roman" w:hAnsi="Times New Roman"/>
          <w:sz w:val="24"/>
          <w:szCs w:val="24"/>
        </w:rPr>
        <w:t>10</w:t>
      </w:r>
      <w:r w:rsidRPr="00A75DCC">
        <w:rPr>
          <w:rFonts w:ascii="Times New Roman" w:hAnsi="Times New Roman"/>
          <w:sz w:val="24"/>
          <w:szCs w:val="24"/>
        </w:rPr>
        <w:t>000 in one year and then $8000 each year for the next three years. If uncle Henry would otherwise earn 6% year on saving, how much can you borrow from him?</w:t>
      </w:r>
      <w:r w:rsidR="004E287C" w:rsidRPr="00A75DCC">
        <w:rPr>
          <w:rFonts w:ascii="Times New Roman" w:hAnsi="Times New Roman"/>
          <w:sz w:val="24"/>
          <w:szCs w:val="24"/>
        </w:rPr>
        <w:t xml:space="preserve"> (CO:03 Application)</w:t>
      </w:r>
    </w:p>
    <w:p w14:paraId="6675435D" w14:textId="0F4F9DF7" w:rsidR="00EF4525" w:rsidRPr="00A75DCC" w:rsidRDefault="00EF4525" w:rsidP="00A75DCC">
      <w:pPr>
        <w:pStyle w:val="ListParagraph"/>
        <w:numPr>
          <w:ilvl w:val="0"/>
          <w:numId w:val="4"/>
        </w:numPr>
        <w:rPr>
          <w:rFonts w:ascii="Times New Roman" w:hAnsi="Times New Roman"/>
          <w:sz w:val="24"/>
          <w:szCs w:val="24"/>
        </w:rPr>
      </w:pPr>
      <w:r w:rsidRPr="00A75DCC">
        <w:rPr>
          <w:rFonts w:ascii="Times New Roman" w:hAnsi="Times New Roman"/>
          <w:sz w:val="24"/>
          <w:szCs w:val="24"/>
        </w:rPr>
        <w:t>From the following prepare Income statement of company A, B and C</w:t>
      </w:r>
      <w:r w:rsidR="004E287C" w:rsidRPr="00A75DCC">
        <w:rPr>
          <w:rFonts w:ascii="Times New Roman" w:hAnsi="Times New Roman"/>
          <w:sz w:val="24"/>
          <w:szCs w:val="24"/>
        </w:rPr>
        <w:t>(CO:02 Application)</w:t>
      </w:r>
    </w:p>
    <w:tbl>
      <w:tblPr>
        <w:tblStyle w:val="TableGrid"/>
        <w:tblW w:w="0" w:type="auto"/>
        <w:tblInd w:w="720" w:type="dxa"/>
        <w:tblLayout w:type="fixed"/>
        <w:tblLook w:val="04A0" w:firstRow="1" w:lastRow="0" w:firstColumn="1" w:lastColumn="0" w:noHBand="0" w:noVBand="1"/>
      </w:tblPr>
      <w:tblGrid>
        <w:gridCol w:w="3325"/>
        <w:gridCol w:w="1530"/>
        <w:gridCol w:w="1530"/>
        <w:gridCol w:w="1530"/>
      </w:tblGrid>
      <w:tr w:rsidR="00EF4525" w:rsidRPr="00CA4173" w14:paraId="080C1A53" w14:textId="77777777" w:rsidTr="001A2CA1">
        <w:tc>
          <w:tcPr>
            <w:tcW w:w="3325" w:type="dxa"/>
          </w:tcPr>
          <w:p w14:paraId="3BA63C0C"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Particulars</w:t>
            </w:r>
          </w:p>
        </w:tc>
        <w:tc>
          <w:tcPr>
            <w:tcW w:w="1530" w:type="dxa"/>
          </w:tcPr>
          <w:p w14:paraId="735A7C76"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Company A</w:t>
            </w:r>
          </w:p>
        </w:tc>
        <w:tc>
          <w:tcPr>
            <w:tcW w:w="1530" w:type="dxa"/>
          </w:tcPr>
          <w:p w14:paraId="7165AE7B"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Company B</w:t>
            </w:r>
          </w:p>
        </w:tc>
        <w:tc>
          <w:tcPr>
            <w:tcW w:w="1530" w:type="dxa"/>
          </w:tcPr>
          <w:p w14:paraId="64E38903"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Company C</w:t>
            </w:r>
          </w:p>
        </w:tc>
      </w:tr>
      <w:tr w:rsidR="00EF4525" w:rsidRPr="00CA4173" w14:paraId="78349BDC" w14:textId="77777777" w:rsidTr="001A2CA1">
        <w:tc>
          <w:tcPr>
            <w:tcW w:w="3325" w:type="dxa"/>
          </w:tcPr>
          <w:p w14:paraId="535A9AA6"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Financial Leverage</w:t>
            </w:r>
          </w:p>
        </w:tc>
        <w:tc>
          <w:tcPr>
            <w:tcW w:w="1530" w:type="dxa"/>
          </w:tcPr>
          <w:p w14:paraId="55EBAA7F"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3:1</w:t>
            </w:r>
          </w:p>
        </w:tc>
        <w:tc>
          <w:tcPr>
            <w:tcW w:w="1530" w:type="dxa"/>
          </w:tcPr>
          <w:p w14:paraId="4CF89BF5"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4:1</w:t>
            </w:r>
          </w:p>
        </w:tc>
        <w:tc>
          <w:tcPr>
            <w:tcW w:w="1530" w:type="dxa"/>
          </w:tcPr>
          <w:p w14:paraId="7883ED54"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2:1</w:t>
            </w:r>
          </w:p>
        </w:tc>
      </w:tr>
      <w:tr w:rsidR="00EF4525" w:rsidRPr="00CA4173" w14:paraId="1CF07F16" w14:textId="77777777" w:rsidTr="001A2CA1">
        <w:tc>
          <w:tcPr>
            <w:tcW w:w="3325" w:type="dxa"/>
          </w:tcPr>
          <w:p w14:paraId="154C39F1"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Interest</w:t>
            </w:r>
          </w:p>
        </w:tc>
        <w:tc>
          <w:tcPr>
            <w:tcW w:w="1530" w:type="dxa"/>
          </w:tcPr>
          <w:p w14:paraId="28577F23"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Rs.200</w:t>
            </w:r>
          </w:p>
        </w:tc>
        <w:tc>
          <w:tcPr>
            <w:tcW w:w="1530" w:type="dxa"/>
          </w:tcPr>
          <w:p w14:paraId="3FB5181D"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Rs.300</w:t>
            </w:r>
          </w:p>
        </w:tc>
        <w:tc>
          <w:tcPr>
            <w:tcW w:w="1530" w:type="dxa"/>
          </w:tcPr>
          <w:p w14:paraId="216AE56E"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Rs.1,000</w:t>
            </w:r>
          </w:p>
        </w:tc>
      </w:tr>
      <w:tr w:rsidR="00EF4525" w:rsidRPr="00CA4173" w14:paraId="5638616D" w14:textId="77777777" w:rsidTr="001A2CA1">
        <w:tc>
          <w:tcPr>
            <w:tcW w:w="3325" w:type="dxa"/>
          </w:tcPr>
          <w:p w14:paraId="51482577"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Operating Leverage</w:t>
            </w:r>
          </w:p>
        </w:tc>
        <w:tc>
          <w:tcPr>
            <w:tcW w:w="1530" w:type="dxa"/>
          </w:tcPr>
          <w:p w14:paraId="57D22217"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4:1</w:t>
            </w:r>
          </w:p>
        </w:tc>
        <w:tc>
          <w:tcPr>
            <w:tcW w:w="1530" w:type="dxa"/>
          </w:tcPr>
          <w:p w14:paraId="3372C0B8"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5:1</w:t>
            </w:r>
          </w:p>
        </w:tc>
        <w:tc>
          <w:tcPr>
            <w:tcW w:w="1530" w:type="dxa"/>
          </w:tcPr>
          <w:p w14:paraId="5458300E"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3:1</w:t>
            </w:r>
          </w:p>
        </w:tc>
      </w:tr>
      <w:tr w:rsidR="00EF4525" w:rsidRPr="00CA4173" w14:paraId="5A4E5C5C" w14:textId="77777777" w:rsidTr="001A2CA1">
        <w:tc>
          <w:tcPr>
            <w:tcW w:w="3325" w:type="dxa"/>
          </w:tcPr>
          <w:p w14:paraId="4BFE725B"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Variable cost as a percentage of sales</w:t>
            </w:r>
          </w:p>
        </w:tc>
        <w:tc>
          <w:tcPr>
            <w:tcW w:w="1530" w:type="dxa"/>
          </w:tcPr>
          <w:p w14:paraId="7B75EC24"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66.67%</w:t>
            </w:r>
          </w:p>
        </w:tc>
        <w:tc>
          <w:tcPr>
            <w:tcW w:w="1530" w:type="dxa"/>
          </w:tcPr>
          <w:p w14:paraId="75F10E2C"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75%</w:t>
            </w:r>
          </w:p>
        </w:tc>
        <w:tc>
          <w:tcPr>
            <w:tcW w:w="1530" w:type="dxa"/>
          </w:tcPr>
          <w:p w14:paraId="3BB999CF"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50%</w:t>
            </w:r>
          </w:p>
        </w:tc>
      </w:tr>
      <w:tr w:rsidR="00EF4525" w:rsidRPr="00CA4173" w14:paraId="1FC623E8" w14:textId="77777777" w:rsidTr="001A2CA1">
        <w:tc>
          <w:tcPr>
            <w:tcW w:w="3325" w:type="dxa"/>
          </w:tcPr>
          <w:p w14:paraId="0B3A1E2D"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Income tax rate</w:t>
            </w:r>
          </w:p>
        </w:tc>
        <w:tc>
          <w:tcPr>
            <w:tcW w:w="1530" w:type="dxa"/>
          </w:tcPr>
          <w:p w14:paraId="4FA45546"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45%</w:t>
            </w:r>
          </w:p>
        </w:tc>
        <w:tc>
          <w:tcPr>
            <w:tcW w:w="1530" w:type="dxa"/>
          </w:tcPr>
          <w:p w14:paraId="6E684FB8"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45%</w:t>
            </w:r>
          </w:p>
        </w:tc>
        <w:tc>
          <w:tcPr>
            <w:tcW w:w="1530" w:type="dxa"/>
          </w:tcPr>
          <w:p w14:paraId="32C73843"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45%</w:t>
            </w:r>
          </w:p>
        </w:tc>
      </w:tr>
    </w:tbl>
    <w:p w14:paraId="54E896DB" w14:textId="06CD3913" w:rsidR="00EF4525" w:rsidRDefault="00EF4525" w:rsidP="00EF4525">
      <w:pPr>
        <w:spacing w:after="0" w:line="240" w:lineRule="auto"/>
        <w:jc w:val="both"/>
        <w:rPr>
          <w:rFonts w:ascii="Times New Roman" w:hAnsi="Times New Roman"/>
          <w:sz w:val="24"/>
          <w:szCs w:val="24"/>
        </w:rPr>
      </w:pPr>
    </w:p>
    <w:p w14:paraId="0A13413B" w14:textId="77777777" w:rsidR="00286F22" w:rsidRPr="00CA4173" w:rsidRDefault="00286F22" w:rsidP="00EF4525">
      <w:pPr>
        <w:spacing w:after="0" w:line="240" w:lineRule="auto"/>
        <w:jc w:val="both"/>
        <w:rPr>
          <w:rFonts w:ascii="Times New Roman" w:hAnsi="Times New Roman"/>
          <w:sz w:val="24"/>
          <w:szCs w:val="24"/>
        </w:rPr>
      </w:pPr>
    </w:p>
    <w:p w14:paraId="79F03D1A" w14:textId="0F616FE8" w:rsidR="00EF4525" w:rsidRPr="00A75DCC" w:rsidRDefault="00EF4525" w:rsidP="00A75DCC">
      <w:pPr>
        <w:pStyle w:val="ListParagraph"/>
        <w:numPr>
          <w:ilvl w:val="0"/>
          <w:numId w:val="4"/>
        </w:numPr>
        <w:rPr>
          <w:rFonts w:ascii="Times New Roman" w:hAnsi="Times New Roman"/>
          <w:sz w:val="24"/>
          <w:szCs w:val="24"/>
        </w:rPr>
      </w:pPr>
      <w:r w:rsidRPr="00A75DCC">
        <w:rPr>
          <w:rFonts w:ascii="Times New Roman" w:hAnsi="Times New Roman"/>
          <w:sz w:val="24"/>
          <w:szCs w:val="24"/>
        </w:rPr>
        <w:t>Calculate various leverages from the income statement given below:</w:t>
      </w:r>
      <w:r w:rsidR="004E287C" w:rsidRPr="00A75DCC">
        <w:rPr>
          <w:rFonts w:ascii="Times New Roman" w:hAnsi="Times New Roman"/>
          <w:sz w:val="24"/>
          <w:szCs w:val="24"/>
        </w:rPr>
        <w:t xml:space="preserve"> (CO:04  Application)</w:t>
      </w:r>
    </w:p>
    <w:tbl>
      <w:tblPr>
        <w:tblStyle w:val="TableGrid"/>
        <w:tblW w:w="0" w:type="auto"/>
        <w:jc w:val="center"/>
        <w:tblLook w:val="04A0" w:firstRow="1" w:lastRow="0" w:firstColumn="1" w:lastColumn="0" w:noHBand="0" w:noVBand="1"/>
      </w:tblPr>
      <w:tblGrid>
        <w:gridCol w:w="2103"/>
        <w:gridCol w:w="1581"/>
      </w:tblGrid>
      <w:tr w:rsidR="00EF4525" w:rsidRPr="00CA4173" w14:paraId="22B0FFCB" w14:textId="77777777" w:rsidTr="00A75DCC">
        <w:trPr>
          <w:trHeight w:val="450"/>
          <w:jc w:val="center"/>
        </w:trPr>
        <w:tc>
          <w:tcPr>
            <w:tcW w:w="2103" w:type="dxa"/>
          </w:tcPr>
          <w:p w14:paraId="1064FDB8"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Particulars</w:t>
            </w:r>
          </w:p>
        </w:tc>
        <w:tc>
          <w:tcPr>
            <w:tcW w:w="1581" w:type="dxa"/>
          </w:tcPr>
          <w:p w14:paraId="0D662548" w14:textId="77777777" w:rsidR="00EF4525" w:rsidRPr="00CA4173" w:rsidRDefault="00EF4525" w:rsidP="001A2CA1">
            <w:pPr>
              <w:jc w:val="center"/>
              <w:rPr>
                <w:rFonts w:ascii="Times New Roman" w:hAnsi="Times New Roman"/>
                <w:sz w:val="24"/>
                <w:szCs w:val="24"/>
              </w:rPr>
            </w:pPr>
            <w:r w:rsidRPr="00CA4173">
              <w:rPr>
                <w:rFonts w:ascii="Times New Roman" w:hAnsi="Times New Roman"/>
                <w:sz w:val="24"/>
                <w:szCs w:val="24"/>
              </w:rPr>
              <w:t xml:space="preserve"> Rs.</w:t>
            </w:r>
          </w:p>
        </w:tc>
      </w:tr>
      <w:tr w:rsidR="00EF4525" w:rsidRPr="00CA4173" w14:paraId="78DA3358" w14:textId="77777777" w:rsidTr="00A75DCC">
        <w:trPr>
          <w:trHeight w:val="450"/>
          <w:jc w:val="center"/>
        </w:trPr>
        <w:tc>
          <w:tcPr>
            <w:tcW w:w="2103" w:type="dxa"/>
          </w:tcPr>
          <w:p w14:paraId="7B51D0E8"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 xml:space="preserve">Sales </w:t>
            </w:r>
          </w:p>
        </w:tc>
        <w:tc>
          <w:tcPr>
            <w:tcW w:w="1581" w:type="dxa"/>
          </w:tcPr>
          <w:p w14:paraId="0CC83D09"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10,50,000</w:t>
            </w:r>
          </w:p>
        </w:tc>
      </w:tr>
      <w:tr w:rsidR="00EF4525" w:rsidRPr="00CA4173" w14:paraId="03563996" w14:textId="77777777" w:rsidTr="00A75DCC">
        <w:trPr>
          <w:trHeight w:val="450"/>
          <w:jc w:val="center"/>
        </w:trPr>
        <w:tc>
          <w:tcPr>
            <w:tcW w:w="2103" w:type="dxa"/>
          </w:tcPr>
          <w:p w14:paraId="65F0B632"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Variable cost</w:t>
            </w:r>
          </w:p>
        </w:tc>
        <w:tc>
          <w:tcPr>
            <w:tcW w:w="1581" w:type="dxa"/>
          </w:tcPr>
          <w:p w14:paraId="5E8A867C"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7,67,000</w:t>
            </w:r>
          </w:p>
        </w:tc>
      </w:tr>
      <w:tr w:rsidR="00EF4525" w:rsidRPr="00CA4173" w14:paraId="0FB221B2" w14:textId="77777777" w:rsidTr="00A75DCC">
        <w:trPr>
          <w:trHeight w:val="450"/>
          <w:jc w:val="center"/>
        </w:trPr>
        <w:tc>
          <w:tcPr>
            <w:tcW w:w="2103" w:type="dxa"/>
          </w:tcPr>
          <w:p w14:paraId="1DEBF09B"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Fixed cost</w:t>
            </w:r>
          </w:p>
        </w:tc>
        <w:tc>
          <w:tcPr>
            <w:tcW w:w="1581" w:type="dxa"/>
          </w:tcPr>
          <w:p w14:paraId="7F7A3E3A"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75,000</w:t>
            </w:r>
          </w:p>
        </w:tc>
      </w:tr>
      <w:tr w:rsidR="00EF4525" w:rsidRPr="00CA4173" w14:paraId="6EF52F75" w14:textId="77777777" w:rsidTr="00A75DCC">
        <w:trPr>
          <w:trHeight w:val="450"/>
          <w:jc w:val="center"/>
        </w:trPr>
        <w:tc>
          <w:tcPr>
            <w:tcW w:w="2103" w:type="dxa"/>
          </w:tcPr>
          <w:p w14:paraId="3FC36F6C"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EBIT</w:t>
            </w:r>
          </w:p>
        </w:tc>
        <w:tc>
          <w:tcPr>
            <w:tcW w:w="1581" w:type="dxa"/>
          </w:tcPr>
          <w:p w14:paraId="47966032"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2,08,000</w:t>
            </w:r>
          </w:p>
        </w:tc>
      </w:tr>
      <w:tr w:rsidR="00EF4525" w:rsidRPr="00CA4173" w14:paraId="518F6481" w14:textId="77777777" w:rsidTr="00A75DCC">
        <w:trPr>
          <w:trHeight w:val="450"/>
          <w:jc w:val="center"/>
        </w:trPr>
        <w:tc>
          <w:tcPr>
            <w:tcW w:w="2103" w:type="dxa"/>
          </w:tcPr>
          <w:p w14:paraId="4F2A9EC7"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Interest</w:t>
            </w:r>
          </w:p>
        </w:tc>
        <w:tc>
          <w:tcPr>
            <w:tcW w:w="1581" w:type="dxa"/>
          </w:tcPr>
          <w:p w14:paraId="311A1B20"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1,10,000</w:t>
            </w:r>
          </w:p>
        </w:tc>
      </w:tr>
      <w:tr w:rsidR="00EF4525" w:rsidRPr="00CA4173" w14:paraId="548DBEBC" w14:textId="77777777" w:rsidTr="00A75DCC">
        <w:trPr>
          <w:trHeight w:val="460"/>
          <w:jc w:val="center"/>
        </w:trPr>
        <w:tc>
          <w:tcPr>
            <w:tcW w:w="2103" w:type="dxa"/>
          </w:tcPr>
          <w:p w14:paraId="050F8674"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Taxes @30%</w:t>
            </w:r>
          </w:p>
        </w:tc>
        <w:tc>
          <w:tcPr>
            <w:tcW w:w="1581" w:type="dxa"/>
          </w:tcPr>
          <w:p w14:paraId="3FA5BE99"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29,400</w:t>
            </w:r>
          </w:p>
        </w:tc>
      </w:tr>
      <w:tr w:rsidR="00EF4525" w:rsidRPr="00CA4173" w14:paraId="1F0536F8" w14:textId="77777777" w:rsidTr="00A75DCC">
        <w:trPr>
          <w:trHeight w:val="450"/>
          <w:jc w:val="center"/>
        </w:trPr>
        <w:tc>
          <w:tcPr>
            <w:tcW w:w="2103" w:type="dxa"/>
          </w:tcPr>
          <w:p w14:paraId="5CDB1341" w14:textId="77777777" w:rsidR="00EF4525" w:rsidRPr="00CA4173" w:rsidRDefault="00EF4525" w:rsidP="001A2CA1">
            <w:pPr>
              <w:rPr>
                <w:rFonts w:ascii="Times New Roman" w:hAnsi="Times New Roman"/>
                <w:sz w:val="24"/>
                <w:szCs w:val="24"/>
              </w:rPr>
            </w:pPr>
            <w:r w:rsidRPr="00CA4173">
              <w:rPr>
                <w:rFonts w:ascii="Times New Roman" w:hAnsi="Times New Roman"/>
                <w:sz w:val="24"/>
                <w:szCs w:val="24"/>
              </w:rPr>
              <w:t>Net Income</w:t>
            </w:r>
          </w:p>
        </w:tc>
        <w:tc>
          <w:tcPr>
            <w:tcW w:w="1581" w:type="dxa"/>
          </w:tcPr>
          <w:p w14:paraId="5B7E8019" w14:textId="77777777" w:rsidR="00EF4525" w:rsidRPr="00CA4173" w:rsidRDefault="00EF4525" w:rsidP="001A2CA1">
            <w:pPr>
              <w:jc w:val="right"/>
              <w:rPr>
                <w:rFonts w:ascii="Times New Roman" w:hAnsi="Times New Roman"/>
                <w:sz w:val="24"/>
                <w:szCs w:val="24"/>
              </w:rPr>
            </w:pPr>
            <w:r w:rsidRPr="00CA4173">
              <w:rPr>
                <w:rFonts w:ascii="Times New Roman" w:hAnsi="Times New Roman"/>
                <w:sz w:val="24"/>
                <w:szCs w:val="24"/>
              </w:rPr>
              <w:t>68,600</w:t>
            </w:r>
          </w:p>
        </w:tc>
      </w:tr>
    </w:tbl>
    <w:p w14:paraId="649B3853" w14:textId="77777777" w:rsidR="00EF4525" w:rsidRDefault="00EF4525" w:rsidP="00EF4525">
      <w:pPr>
        <w:rPr>
          <w:rFonts w:ascii="Times New Roman" w:hAnsi="Times New Roman"/>
          <w:sz w:val="24"/>
          <w:szCs w:val="24"/>
        </w:rPr>
      </w:pPr>
    </w:p>
    <w:p w14:paraId="15F5F657" w14:textId="77777777" w:rsidR="00EF4525" w:rsidRDefault="00EF4525" w:rsidP="00EF4525">
      <w:pPr>
        <w:rPr>
          <w:rFonts w:ascii="Times New Roman" w:hAnsi="Times New Roman"/>
          <w:sz w:val="24"/>
          <w:szCs w:val="24"/>
        </w:rPr>
      </w:pPr>
    </w:p>
    <w:p w14:paraId="17F824F9" w14:textId="6E77407B" w:rsidR="00EF4525" w:rsidRDefault="00EF4525" w:rsidP="00EF4525">
      <w:pPr>
        <w:rPr>
          <w:rFonts w:ascii="Times New Roman" w:hAnsi="Times New Roman"/>
          <w:sz w:val="24"/>
          <w:szCs w:val="24"/>
        </w:rPr>
      </w:pPr>
    </w:p>
    <w:p w14:paraId="25AF353B" w14:textId="6425D035" w:rsidR="00EF4525" w:rsidRPr="000051EB" w:rsidRDefault="00EF4525" w:rsidP="00A75DCC">
      <w:pPr>
        <w:pStyle w:val="ListParagraph"/>
        <w:numPr>
          <w:ilvl w:val="0"/>
          <w:numId w:val="4"/>
        </w:numPr>
        <w:spacing w:after="160" w:line="259" w:lineRule="auto"/>
      </w:pPr>
      <w:r w:rsidRPr="000051EB">
        <w:t xml:space="preserve">XY Ltd needs </w:t>
      </w:r>
      <w:r>
        <w:t>₹</w:t>
      </w:r>
      <w:r w:rsidRPr="000051EB">
        <w:t xml:space="preserve">50,00,000 for the installation of a new factory. The new factory is expected to yield earnings before interest and tax (EBIT) of </w:t>
      </w:r>
      <w:r>
        <w:t>₹</w:t>
      </w:r>
      <w:r w:rsidRPr="000051EB">
        <w:t xml:space="preserve">1000000. In choosing a financial plan, XY Ltd has an objective of maximizing earnings per share. It is considering the possibilities of issuing ordinary shares and raising debt of </w:t>
      </w:r>
      <w:r>
        <w:t>₹</w:t>
      </w:r>
      <w:r w:rsidRPr="000051EB">
        <w:t xml:space="preserve">500000 or </w:t>
      </w:r>
      <w:r>
        <w:t>₹</w:t>
      </w:r>
      <w:r w:rsidRPr="000051EB">
        <w:t xml:space="preserve">2000000 or </w:t>
      </w:r>
      <w:r>
        <w:t>₹</w:t>
      </w:r>
      <w:r w:rsidRPr="000051EB">
        <w:t xml:space="preserve">3000000. The current market price per share is </w:t>
      </w:r>
      <w:r>
        <w:t>₹</w:t>
      </w:r>
      <w:r w:rsidRPr="000051EB">
        <w:t xml:space="preserve">300 and is expected to drop to </w:t>
      </w:r>
      <w:r>
        <w:t>₹</w:t>
      </w:r>
      <w:r w:rsidRPr="000051EB">
        <w:t xml:space="preserve">250 if the funds are borrowed in excess of </w:t>
      </w:r>
      <w:r>
        <w:t>₹</w:t>
      </w:r>
      <w:r w:rsidRPr="000051EB">
        <w:t xml:space="preserve">2000000. Funds can be borrowed at the following rates </w:t>
      </w:r>
    </w:p>
    <w:p w14:paraId="4D99EAEE" w14:textId="77777777" w:rsidR="00EF4525" w:rsidRPr="000051EB" w:rsidRDefault="00EF4525" w:rsidP="00EF4525">
      <w:pPr>
        <w:pStyle w:val="ListParagraph"/>
        <w:numPr>
          <w:ilvl w:val="0"/>
          <w:numId w:val="17"/>
        </w:numPr>
        <w:spacing w:after="160" w:line="259" w:lineRule="auto"/>
      </w:pPr>
      <w:r w:rsidRPr="000051EB">
        <w:t xml:space="preserve">Upto </w:t>
      </w:r>
      <w:r>
        <w:t>₹</w:t>
      </w:r>
      <w:r w:rsidRPr="000051EB">
        <w:t>500000 @ 10%</w:t>
      </w:r>
    </w:p>
    <w:p w14:paraId="24D685C7" w14:textId="77777777" w:rsidR="00EF4525" w:rsidRPr="000051EB" w:rsidRDefault="00EF4525" w:rsidP="00EF4525">
      <w:pPr>
        <w:pStyle w:val="ListParagraph"/>
        <w:numPr>
          <w:ilvl w:val="0"/>
          <w:numId w:val="17"/>
        </w:numPr>
        <w:spacing w:after="160" w:line="259" w:lineRule="auto"/>
      </w:pPr>
      <w:r w:rsidRPr="000051EB">
        <w:t xml:space="preserve">Over </w:t>
      </w:r>
      <w:r>
        <w:t>₹</w:t>
      </w:r>
      <w:r w:rsidRPr="000051EB">
        <w:t xml:space="preserve">500000 - </w:t>
      </w:r>
      <w:r>
        <w:t>₹</w:t>
      </w:r>
      <w:r w:rsidRPr="000051EB">
        <w:t>2000000 @ 15%</w:t>
      </w:r>
    </w:p>
    <w:p w14:paraId="54D6EA8D" w14:textId="77777777" w:rsidR="00EF4525" w:rsidRPr="000051EB" w:rsidRDefault="00EF4525" w:rsidP="00EF4525">
      <w:pPr>
        <w:pStyle w:val="ListParagraph"/>
        <w:numPr>
          <w:ilvl w:val="0"/>
          <w:numId w:val="17"/>
        </w:numPr>
        <w:spacing w:after="160" w:line="259" w:lineRule="auto"/>
      </w:pPr>
      <w:r w:rsidRPr="000051EB">
        <w:t xml:space="preserve">Over </w:t>
      </w:r>
      <w:r>
        <w:t>₹</w:t>
      </w:r>
      <w:r w:rsidRPr="000051EB">
        <w:t>2000000 @ 20%</w:t>
      </w:r>
    </w:p>
    <w:p w14:paraId="53F0F318" w14:textId="4DCD7A85" w:rsidR="00EF4525" w:rsidRDefault="00EF4525" w:rsidP="00A75DCC">
      <w:pPr>
        <w:ind w:firstLine="720"/>
      </w:pPr>
      <w:r w:rsidRPr="000051EB">
        <w:lastRenderedPageBreak/>
        <w:t xml:space="preserve">Assuming a tax rate of 50%, </w:t>
      </w:r>
      <w:r>
        <w:t xml:space="preserve"> advis</w:t>
      </w:r>
      <w:r w:rsidRPr="000051EB">
        <w:t>e the company.</w:t>
      </w:r>
      <w:r>
        <w:t xml:space="preserve">     </w:t>
      </w:r>
      <w:r w:rsidR="004E287C" w:rsidRPr="00606F53">
        <w:rPr>
          <w:rFonts w:ascii="Times New Roman" w:hAnsi="Times New Roman"/>
          <w:sz w:val="24"/>
          <w:szCs w:val="24"/>
        </w:rPr>
        <w:t>(CO:0</w:t>
      </w:r>
      <w:r w:rsidR="004E287C">
        <w:rPr>
          <w:rFonts w:ascii="Times New Roman" w:hAnsi="Times New Roman"/>
          <w:sz w:val="24"/>
          <w:szCs w:val="24"/>
        </w:rPr>
        <w:t>3</w:t>
      </w:r>
      <w:r w:rsidR="004E287C" w:rsidRPr="00606F53">
        <w:rPr>
          <w:rFonts w:ascii="Times New Roman" w:hAnsi="Times New Roman"/>
          <w:sz w:val="24"/>
          <w:szCs w:val="24"/>
        </w:rPr>
        <w:t xml:space="preserve"> </w:t>
      </w:r>
      <w:r w:rsidR="004E287C">
        <w:rPr>
          <w:rFonts w:ascii="Times New Roman" w:hAnsi="Times New Roman"/>
          <w:sz w:val="24"/>
          <w:szCs w:val="24"/>
        </w:rPr>
        <w:t>Application</w:t>
      </w:r>
      <w:r w:rsidR="004E287C" w:rsidRPr="00606F53">
        <w:rPr>
          <w:rFonts w:ascii="Times New Roman" w:hAnsi="Times New Roman"/>
          <w:sz w:val="24"/>
          <w:szCs w:val="24"/>
        </w:rPr>
        <w:t>)</w:t>
      </w:r>
    </w:p>
    <w:p w14:paraId="55543211" w14:textId="77777777" w:rsidR="00286F22" w:rsidRDefault="00286F22" w:rsidP="00EF4525">
      <w:pPr>
        <w:spacing w:after="160" w:line="259" w:lineRule="auto"/>
        <w:ind w:left="360"/>
      </w:pPr>
    </w:p>
    <w:p w14:paraId="305894DF" w14:textId="77777777" w:rsidR="00286F22" w:rsidRDefault="00286F22" w:rsidP="00EF4525">
      <w:pPr>
        <w:spacing w:after="160" w:line="259" w:lineRule="auto"/>
        <w:ind w:left="360"/>
      </w:pPr>
    </w:p>
    <w:p w14:paraId="20EAD41F" w14:textId="4839E9C0" w:rsidR="00EF4525" w:rsidRDefault="00EF4525" w:rsidP="00A75DCC">
      <w:pPr>
        <w:pStyle w:val="ListParagraph"/>
        <w:numPr>
          <w:ilvl w:val="0"/>
          <w:numId w:val="4"/>
        </w:numPr>
        <w:spacing w:after="160" w:line="259" w:lineRule="auto"/>
        <w:jc w:val="both"/>
      </w:pPr>
      <w:r>
        <w:t xml:space="preserve">Best of Luck Ltd. a </w:t>
      </w:r>
      <w:r w:rsidR="00A75DCC">
        <w:t>profit-making</w:t>
      </w:r>
      <w:r>
        <w:t xml:space="preserve"> company has a paid up capital of ₹100 lakhs consisting of 10 lakhs of ordinary shares of ₹10 each. It is earning an annual pre-tax profit of ₹ 60 lakhs. The company’s shares are listed and are quoted in the range of ₹50 to ₹80. The management wants to diversify production and has approved a project which will cost ₹ 50 lakhs and which is expected to yield a pre-tax profit of ₹ 40 lakhs per annum. To raise this additional capital the following options are under consideration of the management:</w:t>
      </w:r>
    </w:p>
    <w:p w14:paraId="6BD868F3" w14:textId="77777777" w:rsidR="00EF4525" w:rsidRDefault="00EF4525" w:rsidP="00EF4525">
      <w:pPr>
        <w:pStyle w:val="ListParagraph"/>
        <w:numPr>
          <w:ilvl w:val="0"/>
          <w:numId w:val="16"/>
        </w:numPr>
        <w:spacing w:after="160" w:line="259" w:lineRule="auto"/>
        <w:jc w:val="both"/>
      </w:pPr>
      <w:r>
        <w:t xml:space="preserve">To issue equity share capital for the entire additional amount. It is expected that the new shares (face value of ₹10) can be sold at a premium of ₹15. </w:t>
      </w:r>
    </w:p>
    <w:p w14:paraId="683F1B40" w14:textId="77777777" w:rsidR="00EF4525" w:rsidRDefault="00EF4525" w:rsidP="00EF4525">
      <w:pPr>
        <w:pStyle w:val="ListParagraph"/>
        <w:numPr>
          <w:ilvl w:val="0"/>
          <w:numId w:val="16"/>
        </w:numPr>
        <w:spacing w:after="160" w:line="259" w:lineRule="auto"/>
        <w:jc w:val="both"/>
      </w:pPr>
      <w:r>
        <w:t>To issue 16% non-convertible debentures of ₹100 each for the entire amount</w:t>
      </w:r>
    </w:p>
    <w:p w14:paraId="58055285" w14:textId="77777777" w:rsidR="00EF4525" w:rsidRDefault="00EF4525" w:rsidP="00EF4525">
      <w:pPr>
        <w:pStyle w:val="ListParagraph"/>
        <w:numPr>
          <w:ilvl w:val="0"/>
          <w:numId w:val="16"/>
        </w:numPr>
        <w:spacing w:after="160" w:line="259" w:lineRule="auto"/>
        <w:jc w:val="both"/>
      </w:pPr>
      <w:r>
        <w:t xml:space="preserve">To issue equity capital for ₹25 lakhs (face value of ₹10) and 16% non-convertible debentures for the remaining amount. In this case company can issue shares at a premium of ₹40 each. </w:t>
      </w:r>
    </w:p>
    <w:p w14:paraId="5F3BA436" w14:textId="56F283C0" w:rsidR="00EF4525" w:rsidRDefault="00EF4525" w:rsidP="00EF4525">
      <w:pPr>
        <w:ind w:left="720"/>
        <w:jc w:val="both"/>
      </w:pPr>
      <w:r>
        <w:t xml:space="preserve">Advise which option is the most suitable to raise additional capital, keeping in mind that the management wants to maximize the earnings per share to maintain its goodwill. The company is paying income tax at 50%. </w:t>
      </w:r>
      <w:r w:rsidR="004E287C" w:rsidRPr="00606F53">
        <w:rPr>
          <w:rFonts w:ascii="Times New Roman" w:hAnsi="Times New Roman"/>
          <w:sz w:val="24"/>
          <w:szCs w:val="24"/>
        </w:rPr>
        <w:t>(CO:0</w:t>
      </w:r>
      <w:r w:rsidR="004E287C">
        <w:rPr>
          <w:rFonts w:ascii="Times New Roman" w:hAnsi="Times New Roman"/>
          <w:sz w:val="24"/>
          <w:szCs w:val="24"/>
        </w:rPr>
        <w:t>3</w:t>
      </w:r>
      <w:r w:rsidR="004E287C" w:rsidRPr="00606F53">
        <w:rPr>
          <w:rFonts w:ascii="Times New Roman" w:hAnsi="Times New Roman"/>
          <w:sz w:val="24"/>
          <w:szCs w:val="24"/>
        </w:rPr>
        <w:t xml:space="preserve"> </w:t>
      </w:r>
      <w:r w:rsidR="00A75DCC">
        <w:rPr>
          <w:rFonts w:ascii="Times New Roman" w:hAnsi="Times New Roman"/>
          <w:sz w:val="24"/>
          <w:szCs w:val="24"/>
        </w:rPr>
        <w:t>Application</w:t>
      </w:r>
      <w:r w:rsidR="004E287C" w:rsidRPr="00606F53">
        <w:rPr>
          <w:rFonts w:ascii="Times New Roman" w:hAnsi="Times New Roman"/>
          <w:sz w:val="24"/>
          <w:szCs w:val="24"/>
        </w:rPr>
        <w:t>)</w:t>
      </w:r>
    </w:p>
    <w:p w14:paraId="3DBF58FB" w14:textId="70C57790" w:rsidR="00F0399D" w:rsidRDefault="00F0399D" w:rsidP="009425BC">
      <w:pPr>
        <w:rPr>
          <w:rFonts w:ascii="Arial" w:hAnsi="Arial" w:cs="Arial"/>
          <w:b/>
          <w:sz w:val="24"/>
          <w:szCs w:val="24"/>
        </w:rPr>
      </w:pPr>
    </w:p>
    <w:p w14:paraId="6288BC1B" w14:textId="77777777" w:rsidR="00F0399D" w:rsidRDefault="00F0399D" w:rsidP="009425BC">
      <w:pPr>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1B00FB3C"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783B541C" w14:textId="3364DCD0" w:rsidR="00EF4525" w:rsidRPr="00CA4173" w:rsidRDefault="00EF4525" w:rsidP="00A75DCC">
      <w:pPr>
        <w:pStyle w:val="xmsonormal"/>
        <w:numPr>
          <w:ilvl w:val="0"/>
          <w:numId w:val="4"/>
        </w:numPr>
        <w:shd w:val="clear" w:color="auto" w:fill="FFFFFF"/>
        <w:spacing w:before="0" w:beforeAutospacing="0" w:after="0" w:afterAutospacing="0"/>
        <w:rPr>
          <w:color w:val="000000"/>
        </w:rPr>
      </w:pPr>
      <w:r w:rsidRPr="00CA4173">
        <w:rPr>
          <w:color w:val="000000"/>
        </w:rPr>
        <w:t>The following information is related to JKB Company (JKB) as at 31st March 2023:  </w:t>
      </w:r>
    </w:p>
    <w:p w14:paraId="1716A3B8" w14:textId="77777777" w:rsidR="00EF4525" w:rsidRPr="00CA4173" w:rsidRDefault="00EF4525" w:rsidP="00EF4525">
      <w:pPr>
        <w:pStyle w:val="xmsonormal"/>
        <w:numPr>
          <w:ilvl w:val="0"/>
          <w:numId w:val="19"/>
        </w:numPr>
        <w:shd w:val="clear" w:color="auto" w:fill="FFFFFF"/>
        <w:spacing w:before="0" w:beforeAutospacing="0" w:after="200" w:afterAutospacing="0"/>
        <w:jc w:val="both"/>
        <w:rPr>
          <w:color w:val="000000"/>
        </w:rPr>
      </w:pPr>
      <w:r w:rsidRPr="00CA4173">
        <w:rPr>
          <w:color w:val="000000"/>
        </w:rPr>
        <w:t>Issued share capital of JKB is Rs.500 million and it comprises with 1,000,000 ordinary shares. JKB is a quoted company and its current share price is Rs. 250/-. The dividend paid for the current year was Rs. 40/- per share and growth rate of annual dividend payment is 5%.  </w:t>
      </w:r>
    </w:p>
    <w:p w14:paraId="5A9392E6" w14:textId="77777777" w:rsidR="00EF4525" w:rsidRPr="00CA4173" w:rsidRDefault="00EF4525" w:rsidP="00EF4525">
      <w:pPr>
        <w:pStyle w:val="xmsonormal"/>
        <w:numPr>
          <w:ilvl w:val="0"/>
          <w:numId w:val="19"/>
        </w:numPr>
        <w:shd w:val="clear" w:color="auto" w:fill="FFFFFF"/>
        <w:spacing w:before="0" w:beforeAutospacing="0" w:after="200" w:afterAutospacing="0"/>
        <w:jc w:val="both"/>
        <w:rPr>
          <w:color w:val="000000"/>
        </w:rPr>
      </w:pPr>
      <w:r w:rsidRPr="00CA4173">
        <w:rPr>
          <w:color w:val="000000"/>
        </w:rPr>
        <w:t>The retained earnings of JKB were Rs.100 million.  </w:t>
      </w:r>
    </w:p>
    <w:p w14:paraId="6A775F36" w14:textId="77777777" w:rsidR="00EF4525" w:rsidRPr="00CA4173" w:rsidRDefault="00EF4525" w:rsidP="00EF4525">
      <w:pPr>
        <w:pStyle w:val="xmsonormal"/>
        <w:numPr>
          <w:ilvl w:val="0"/>
          <w:numId w:val="19"/>
        </w:numPr>
        <w:shd w:val="clear" w:color="auto" w:fill="FFFFFF"/>
        <w:spacing w:before="0" w:beforeAutospacing="0" w:after="200" w:afterAutospacing="0"/>
        <w:jc w:val="both"/>
        <w:rPr>
          <w:color w:val="000000"/>
        </w:rPr>
      </w:pPr>
      <w:r w:rsidRPr="00CA4173">
        <w:rPr>
          <w:color w:val="000000"/>
        </w:rPr>
        <w:t>JKB has issued irredeemable preference shares for a value of Rs. 150 million. This consists of 500,000 preference shares and annual dividend per share is Rs. 25/-. The last traded price of a preference share was Rs.250/-.  </w:t>
      </w:r>
    </w:p>
    <w:p w14:paraId="008C9CC6" w14:textId="77777777" w:rsidR="00EF4525" w:rsidRPr="00CA4173" w:rsidRDefault="00EF4525" w:rsidP="00EF4525">
      <w:pPr>
        <w:pStyle w:val="xmsonormal"/>
        <w:numPr>
          <w:ilvl w:val="0"/>
          <w:numId w:val="19"/>
        </w:numPr>
        <w:shd w:val="clear" w:color="auto" w:fill="FFFFFF"/>
        <w:spacing w:before="0" w:beforeAutospacing="0" w:after="200" w:afterAutospacing="0"/>
        <w:jc w:val="both"/>
        <w:rPr>
          <w:color w:val="000000"/>
        </w:rPr>
      </w:pPr>
      <w:r w:rsidRPr="00CA4173">
        <w:rPr>
          <w:color w:val="000000"/>
        </w:rPr>
        <w:t>Irredeemable, non-quoted long-term borrowings of JKB were Rs.150 million with annual interest rate of 17%.  </w:t>
      </w:r>
    </w:p>
    <w:p w14:paraId="2D66F89A" w14:textId="77777777" w:rsidR="00EF4525" w:rsidRPr="00CA4173" w:rsidRDefault="00EF4525" w:rsidP="00EF4525">
      <w:pPr>
        <w:pStyle w:val="xmsonormal"/>
        <w:numPr>
          <w:ilvl w:val="0"/>
          <w:numId w:val="19"/>
        </w:numPr>
        <w:shd w:val="clear" w:color="auto" w:fill="FFFFFF"/>
        <w:spacing w:before="0" w:beforeAutospacing="0" w:after="200" w:afterAutospacing="0"/>
        <w:rPr>
          <w:color w:val="000000"/>
        </w:rPr>
      </w:pPr>
      <w:r w:rsidRPr="00CA4173">
        <w:rPr>
          <w:color w:val="000000"/>
        </w:rPr>
        <w:t>The company pays income tax at the rate of 28% per annum on its profits.  </w:t>
      </w:r>
    </w:p>
    <w:p w14:paraId="625BE6EA" w14:textId="77777777" w:rsidR="00EF4525" w:rsidRPr="00CA4173" w:rsidRDefault="00EF4525" w:rsidP="00A75DCC">
      <w:pPr>
        <w:pStyle w:val="xmsonormal"/>
        <w:shd w:val="clear" w:color="auto" w:fill="FFFFFF"/>
        <w:spacing w:before="0" w:beforeAutospacing="0" w:after="200" w:afterAutospacing="0"/>
        <w:ind w:firstLine="360"/>
        <w:rPr>
          <w:color w:val="000000"/>
        </w:rPr>
      </w:pPr>
      <w:r w:rsidRPr="00CA4173">
        <w:rPr>
          <w:color w:val="000000"/>
        </w:rPr>
        <w:t>Compute the following: </w:t>
      </w:r>
    </w:p>
    <w:p w14:paraId="7AB68279" w14:textId="77777777" w:rsidR="00EF4525" w:rsidRPr="00CA4173" w:rsidRDefault="00EF4525" w:rsidP="00EF4525">
      <w:pPr>
        <w:pStyle w:val="xcontentpasted01"/>
        <w:numPr>
          <w:ilvl w:val="0"/>
          <w:numId w:val="18"/>
        </w:numPr>
        <w:shd w:val="clear" w:color="auto" w:fill="FFFFFF"/>
        <w:rPr>
          <w:color w:val="000000"/>
        </w:rPr>
      </w:pPr>
      <w:r w:rsidRPr="00CA4173">
        <w:rPr>
          <w:color w:val="000000"/>
        </w:rPr>
        <w:t>Cost of ordinary share capital.  </w:t>
      </w:r>
    </w:p>
    <w:p w14:paraId="46B84DD9" w14:textId="77777777" w:rsidR="00EF4525" w:rsidRPr="00CA4173" w:rsidRDefault="00EF4525" w:rsidP="00EF4525">
      <w:pPr>
        <w:pStyle w:val="xcontentpasted01"/>
        <w:numPr>
          <w:ilvl w:val="0"/>
          <w:numId w:val="18"/>
        </w:numPr>
        <w:shd w:val="clear" w:color="auto" w:fill="FFFFFF"/>
        <w:rPr>
          <w:color w:val="000000"/>
        </w:rPr>
      </w:pPr>
      <w:r w:rsidRPr="00CA4173">
        <w:rPr>
          <w:color w:val="000000"/>
        </w:rPr>
        <w:t>Cost of preference share capital.  </w:t>
      </w:r>
    </w:p>
    <w:p w14:paraId="4D89FE4F" w14:textId="77777777" w:rsidR="00A75DCC" w:rsidRDefault="00EF4525" w:rsidP="00A75DCC">
      <w:pPr>
        <w:pStyle w:val="xcontentpasted01"/>
        <w:numPr>
          <w:ilvl w:val="0"/>
          <w:numId w:val="18"/>
        </w:numPr>
        <w:shd w:val="clear" w:color="auto" w:fill="FFFFFF"/>
        <w:rPr>
          <w:color w:val="000000"/>
        </w:rPr>
      </w:pPr>
      <w:r w:rsidRPr="00CA4173">
        <w:rPr>
          <w:color w:val="000000"/>
        </w:rPr>
        <w:t>Cost of debt. </w:t>
      </w:r>
    </w:p>
    <w:p w14:paraId="573174A2" w14:textId="37658AC8" w:rsidR="00A75DCC" w:rsidRPr="00A75DCC" w:rsidRDefault="00EF4525" w:rsidP="00A75DCC">
      <w:pPr>
        <w:pStyle w:val="xcontentpasted01"/>
        <w:numPr>
          <w:ilvl w:val="0"/>
          <w:numId w:val="18"/>
        </w:numPr>
        <w:shd w:val="clear" w:color="auto" w:fill="FFFFFF"/>
        <w:rPr>
          <w:color w:val="000000"/>
        </w:rPr>
      </w:pPr>
      <w:r w:rsidRPr="00A75DCC">
        <w:rPr>
          <w:color w:val="000000"/>
        </w:rPr>
        <w:t>Weighted average cost of capital (WACC)at market values </w:t>
      </w:r>
      <w:r w:rsidR="00A75DCC" w:rsidRPr="00A75DCC">
        <w:t>(CO:03 Analysis)</w:t>
      </w:r>
    </w:p>
    <w:p w14:paraId="41AD2CF3" w14:textId="1F544E5C" w:rsidR="00EF4525" w:rsidRDefault="00EF4525" w:rsidP="00A75DCC">
      <w:pPr>
        <w:pStyle w:val="xcontentpasted01"/>
        <w:shd w:val="clear" w:color="auto" w:fill="FFFFFF"/>
        <w:ind w:left="720"/>
        <w:rPr>
          <w:color w:val="000000"/>
        </w:rPr>
      </w:pPr>
    </w:p>
    <w:p w14:paraId="204060BB" w14:textId="60CBAE8A" w:rsidR="00286F22" w:rsidRDefault="00286F22" w:rsidP="00286F22">
      <w:pPr>
        <w:pStyle w:val="xcontentpasted01"/>
        <w:shd w:val="clear" w:color="auto" w:fill="FFFFFF"/>
        <w:rPr>
          <w:color w:val="000000"/>
        </w:rPr>
      </w:pPr>
    </w:p>
    <w:p w14:paraId="00F3BE5A" w14:textId="77777777" w:rsidR="00286F22" w:rsidRPr="00CA4173" w:rsidRDefault="00286F22" w:rsidP="00286F22">
      <w:pPr>
        <w:pStyle w:val="xcontentpasted01"/>
        <w:shd w:val="clear" w:color="auto" w:fill="FFFFFF"/>
        <w:rPr>
          <w:color w:val="000000"/>
        </w:rPr>
      </w:pPr>
    </w:p>
    <w:p w14:paraId="2A2B5B58" w14:textId="0FE6EB26" w:rsidR="00A75DCC" w:rsidRDefault="00286F22" w:rsidP="00A75DCC">
      <w:pPr>
        <w:pStyle w:val="ListParagraph"/>
        <w:numPr>
          <w:ilvl w:val="0"/>
          <w:numId w:val="4"/>
        </w:numPr>
        <w:jc w:val="both"/>
      </w:pPr>
      <w:r w:rsidRPr="00A75DCC">
        <w:rPr>
          <w:rFonts w:ascii="Times New Roman" w:hAnsi="Times New Roman"/>
          <w:sz w:val="24"/>
          <w:szCs w:val="24"/>
        </w:rPr>
        <w:lastRenderedPageBreak/>
        <w:t>A firm has to buy 2 machinery for their business expansion. They had a reserve of Rs. 5,00,000 but the cost of machineries are Rs. 6,00,000. Now, they are forced to borrow Rs. 1,00,000 at an interest rate of 15% p.a. and the loan is to be repaid in 5 equal instalments payable at the end of each year. The term of loan is 5 years. Prepare loan amortization schedule.</w:t>
      </w:r>
      <w:r w:rsidR="00A75DCC" w:rsidRPr="00A75DCC">
        <w:rPr>
          <w:rFonts w:ascii="Times New Roman" w:hAnsi="Times New Roman"/>
          <w:sz w:val="24"/>
          <w:szCs w:val="24"/>
        </w:rPr>
        <w:t xml:space="preserve"> (CO:02 Analysis)</w:t>
      </w:r>
    </w:p>
    <w:p w14:paraId="499C9BD5" w14:textId="5C5C09AC" w:rsidR="00286F22" w:rsidRPr="00286F22" w:rsidRDefault="00286F22" w:rsidP="00286F22">
      <w:pPr>
        <w:spacing w:after="160" w:line="259" w:lineRule="auto"/>
        <w:jc w:val="both"/>
        <w:rPr>
          <w:rFonts w:ascii="Times New Roman" w:hAnsi="Times New Roman"/>
          <w:sz w:val="24"/>
          <w:szCs w:val="24"/>
        </w:rPr>
      </w:pPr>
    </w:p>
    <w:p w14:paraId="3B9FB04D" w14:textId="77777777" w:rsidR="00EF4525" w:rsidRDefault="00EF4525" w:rsidP="005D74EC">
      <w:pPr>
        <w:rPr>
          <w:rFonts w:ascii="Arial" w:hAnsi="Arial" w:cs="Arial"/>
          <w:b/>
          <w:sz w:val="24"/>
          <w:szCs w:val="24"/>
        </w:rPr>
      </w:pPr>
    </w:p>
    <w:p w14:paraId="007C92F8" w14:textId="461EE88B" w:rsidR="00EF4525" w:rsidRDefault="00EF4525" w:rsidP="005D74EC">
      <w:pPr>
        <w:rPr>
          <w:rFonts w:ascii="Arial" w:hAnsi="Arial" w:cs="Arial"/>
          <w:b/>
          <w:sz w:val="24"/>
          <w:szCs w:val="24"/>
        </w:rPr>
      </w:pPr>
    </w:p>
    <w:p w14:paraId="2ACBFC08" w14:textId="77777777" w:rsidR="00EF4525" w:rsidRDefault="00EF4525" w:rsidP="005D74EC">
      <w:pPr>
        <w:rPr>
          <w:rFonts w:ascii="Arial" w:hAnsi="Arial" w:cs="Arial"/>
          <w:b/>
          <w:sz w:val="24"/>
          <w:szCs w:val="24"/>
        </w:rPr>
      </w:pPr>
    </w:p>
    <w:sectPr w:rsidR="00EF4525"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0277" w14:textId="77777777" w:rsidR="006F67DD" w:rsidRDefault="006F67DD" w:rsidP="00BF4113">
      <w:pPr>
        <w:pStyle w:val="ListParagraph"/>
        <w:spacing w:after="0" w:line="240" w:lineRule="auto"/>
      </w:pPr>
      <w:r>
        <w:separator/>
      </w:r>
    </w:p>
  </w:endnote>
  <w:endnote w:type="continuationSeparator" w:id="0">
    <w:p w14:paraId="744D5628" w14:textId="77777777" w:rsidR="006F67DD" w:rsidRDefault="006F67D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C8558F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94AB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94ABD">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5A39D" w14:textId="77777777" w:rsidR="006F67DD" w:rsidRDefault="006F67DD" w:rsidP="00BF4113">
      <w:pPr>
        <w:pStyle w:val="ListParagraph"/>
        <w:spacing w:after="0" w:line="240" w:lineRule="auto"/>
      </w:pPr>
      <w:r>
        <w:separator/>
      </w:r>
    </w:p>
  </w:footnote>
  <w:footnote w:type="continuationSeparator" w:id="0">
    <w:p w14:paraId="6B83B437" w14:textId="77777777" w:rsidR="006F67DD" w:rsidRDefault="006F67D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960A8"/>
    <w:multiLevelType w:val="hybridMultilevel"/>
    <w:tmpl w:val="145A2FE2"/>
    <w:lvl w:ilvl="0" w:tplc="315C141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183B43D8"/>
    <w:multiLevelType w:val="multilevel"/>
    <w:tmpl w:val="CBDC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32594"/>
    <w:multiLevelType w:val="hybridMultilevel"/>
    <w:tmpl w:val="4FB8A1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20EC45F1"/>
    <w:multiLevelType w:val="hybridMultilevel"/>
    <w:tmpl w:val="95846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608BA"/>
    <w:multiLevelType w:val="hybridMultilevel"/>
    <w:tmpl w:val="D4BE22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D67357"/>
    <w:multiLevelType w:val="hybridMultilevel"/>
    <w:tmpl w:val="B560B8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0D92155"/>
    <w:multiLevelType w:val="hybridMultilevel"/>
    <w:tmpl w:val="06B00852"/>
    <w:lvl w:ilvl="0" w:tplc="160AC66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3730FD5"/>
    <w:multiLevelType w:val="hybridMultilevel"/>
    <w:tmpl w:val="A3D2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A22"/>
    <w:multiLevelType w:val="hybridMultilevel"/>
    <w:tmpl w:val="9DE610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E137A7"/>
    <w:multiLevelType w:val="hybridMultilevel"/>
    <w:tmpl w:val="C25852B4"/>
    <w:lvl w:ilvl="0" w:tplc="3BD26BE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15:restartNumberingAfterBreak="0">
    <w:nsid w:val="3BB973CD"/>
    <w:multiLevelType w:val="multilevel"/>
    <w:tmpl w:val="B31EFB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C320C02"/>
    <w:multiLevelType w:val="hybridMultilevel"/>
    <w:tmpl w:val="5E2051BA"/>
    <w:lvl w:ilvl="0" w:tplc="645A477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4" w15:restartNumberingAfterBreak="0">
    <w:nsid w:val="41FF25E1"/>
    <w:multiLevelType w:val="hybridMultilevel"/>
    <w:tmpl w:val="834A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3020B"/>
    <w:multiLevelType w:val="hybridMultilevel"/>
    <w:tmpl w:val="F99ED588"/>
    <w:lvl w:ilvl="0" w:tplc="645A477C">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7" w15:restartNumberingAfterBreak="0">
    <w:nsid w:val="4D2661AA"/>
    <w:multiLevelType w:val="multilevel"/>
    <w:tmpl w:val="22289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02F63"/>
    <w:multiLevelType w:val="hybridMultilevel"/>
    <w:tmpl w:val="AC687F86"/>
    <w:lvl w:ilvl="0" w:tplc="3ABCA0DC">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9" w15:restartNumberingAfterBreak="0">
    <w:nsid w:val="77351066"/>
    <w:multiLevelType w:val="hybridMultilevel"/>
    <w:tmpl w:val="8200C4FA"/>
    <w:lvl w:ilvl="0" w:tplc="711CDA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D2E2D2D"/>
    <w:multiLevelType w:val="hybridMultilevel"/>
    <w:tmpl w:val="4FC8213C"/>
    <w:lvl w:ilvl="0" w:tplc="5C127D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FC34138"/>
    <w:multiLevelType w:val="hybridMultilevel"/>
    <w:tmpl w:val="8E1EA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6"/>
    <w:lvlOverride w:ilvl="0">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4"/>
  </w:num>
  <w:num w:numId="16">
    <w:abstractNumId w:val="7"/>
  </w:num>
  <w:num w:numId="17">
    <w:abstractNumId w:val="15"/>
  </w:num>
  <w:num w:numId="18">
    <w:abstractNumId w:val="2"/>
  </w:num>
  <w:num w:numId="19">
    <w:abstractNumId w:val="12"/>
  </w:num>
  <w:num w:numId="20">
    <w:abstractNumId w:val="9"/>
  </w:num>
  <w:num w:numId="21">
    <w:abstractNumId w:val="5"/>
  </w:num>
  <w:num w:numId="22">
    <w:abstractNumId w:val="14"/>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227"/>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793F"/>
    <w:rsid w:val="000E38A4"/>
    <w:rsid w:val="000E4867"/>
    <w:rsid w:val="000E5994"/>
    <w:rsid w:val="000F1893"/>
    <w:rsid w:val="000F6AB2"/>
    <w:rsid w:val="00103325"/>
    <w:rsid w:val="0010425F"/>
    <w:rsid w:val="00112764"/>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87BDE"/>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86F22"/>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270AD"/>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19A9"/>
    <w:rsid w:val="00432AE2"/>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46C8"/>
    <w:rsid w:val="004970A7"/>
    <w:rsid w:val="004A0513"/>
    <w:rsid w:val="004A0F55"/>
    <w:rsid w:val="004A26BD"/>
    <w:rsid w:val="004B2798"/>
    <w:rsid w:val="004B3064"/>
    <w:rsid w:val="004C29B1"/>
    <w:rsid w:val="004C2C65"/>
    <w:rsid w:val="004D032E"/>
    <w:rsid w:val="004D1DE8"/>
    <w:rsid w:val="004D5FCD"/>
    <w:rsid w:val="004D6A49"/>
    <w:rsid w:val="004E04BB"/>
    <w:rsid w:val="004E287C"/>
    <w:rsid w:val="004E51A7"/>
    <w:rsid w:val="004F4DA9"/>
    <w:rsid w:val="004F7895"/>
    <w:rsid w:val="0050471A"/>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94ABD"/>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6F53"/>
    <w:rsid w:val="00607B4C"/>
    <w:rsid w:val="00615B25"/>
    <w:rsid w:val="0061738C"/>
    <w:rsid w:val="00621504"/>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67DD"/>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3683"/>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277FB"/>
    <w:rsid w:val="00830EDA"/>
    <w:rsid w:val="00834E5C"/>
    <w:rsid w:val="00845B53"/>
    <w:rsid w:val="008462FA"/>
    <w:rsid w:val="0084630C"/>
    <w:rsid w:val="00846BF8"/>
    <w:rsid w:val="00854844"/>
    <w:rsid w:val="008576F6"/>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4A3C"/>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1DC7"/>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5DCC"/>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72CA"/>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3B3E"/>
    <w:rsid w:val="00D35452"/>
    <w:rsid w:val="00D37A46"/>
    <w:rsid w:val="00D405F7"/>
    <w:rsid w:val="00D422CE"/>
    <w:rsid w:val="00D43A07"/>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A1E"/>
    <w:rsid w:val="00E02F7D"/>
    <w:rsid w:val="00E05375"/>
    <w:rsid w:val="00E072BE"/>
    <w:rsid w:val="00E10632"/>
    <w:rsid w:val="00E126AE"/>
    <w:rsid w:val="00E12FF1"/>
    <w:rsid w:val="00E13D99"/>
    <w:rsid w:val="00E1435E"/>
    <w:rsid w:val="00E24058"/>
    <w:rsid w:val="00E26DA8"/>
    <w:rsid w:val="00E27FEF"/>
    <w:rsid w:val="00E30445"/>
    <w:rsid w:val="00E33CBC"/>
    <w:rsid w:val="00E37359"/>
    <w:rsid w:val="00E403E1"/>
    <w:rsid w:val="00E4151E"/>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3660"/>
    <w:rsid w:val="00E94378"/>
    <w:rsid w:val="00E946BA"/>
    <w:rsid w:val="00E96E70"/>
    <w:rsid w:val="00EA14B8"/>
    <w:rsid w:val="00EA4012"/>
    <w:rsid w:val="00EA7D72"/>
    <w:rsid w:val="00EC1FED"/>
    <w:rsid w:val="00EC686D"/>
    <w:rsid w:val="00ED3D23"/>
    <w:rsid w:val="00ED4F04"/>
    <w:rsid w:val="00ED7479"/>
    <w:rsid w:val="00EE3BEE"/>
    <w:rsid w:val="00EE596E"/>
    <w:rsid w:val="00EE5FE1"/>
    <w:rsid w:val="00EF26CC"/>
    <w:rsid w:val="00EF3B47"/>
    <w:rsid w:val="00EF3C32"/>
    <w:rsid w:val="00EF4525"/>
    <w:rsid w:val="00EF5D94"/>
    <w:rsid w:val="00F005B1"/>
    <w:rsid w:val="00F0399D"/>
    <w:rsid w:val="00F11454"/>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paragraph" w:customStyle="1" w:styleId="TableParagraph">
    <w:name w:val="Table Paragraph"/>
    <w:basedOn w:val="Normal"/>
    <w:uiPriority w:val="1"/>
    <w:qFormat/>
    <w:rsid w:val="00D33B3E"/>
    <w:pPr>
      <w:widowControl w:val="0"/>
      <w:autoSpaceDE w:val="0"/>
      <w:autoSpaceDN w:val="0"/>
      <w:spacing w:after="0" w:line="256" w:lineRule="exact"/>
      <w:ind w:left="107"/>
    </w:pPr>
    <w:rPr>
      <w:rFonts w:ascii="Times New Roman" w:hAnsi="Times New Roman"/>
    </w:rPr>
  </w:style>
  <w:style w:type="character" w:styleId="Strong">
    <w:name w:val="Strong"/>
    <w:basedOn w:val="DefaultParagraphFont"/>
    <w:uiPriority w:val="22"/>
    <w:qFormat/>
    <w:rsid w:val="00003227"/>
    <w:rPr>
      <w:b/>
      <w:bCs/>
    </w:rPr>
  </w:style>
  <w:style w:type="paragraph" w:customStyle="1" w:styleId="xmsonormal">
    <w:name w:val="x_msonormal"/>
    <w:basedOn w:val="Normal"/>
    <w:rsid w:val="00EF4525"/>
    <w:pPr>
      <w:spacing w:before="100" w:beforeAutospacing="1" w:after="100" w:afterAutospacing="1" w:line="240" w:lineRule="auto"/>
    </w:pPr>
    <w:rPr>
      <w:rFonts w:ascii="Times New Roman" w:hAnsi="Times New Roman"/>
      <w:sz w:val="24"/>
      <w:szCs w:val="24"/>
      <w:lang w:val="en-IN" w:eastAsia="en-IN"/>
    </w:rPr>
  </w:style>
  <w:style w:type="paragraph" w:customStyle="1" w:styleId="xcontentpasted01">
    <w:name w:val="x_contentpasted01"/>
    <w:basedOn w:val="Normal"/>
    <w:rsid w:val="00EF4525"/>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18492903">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62053469">
      <w:bodyDiv w:val="1"/>
      <w:marLeft w:val="0"/>
      <w:marRight w:val="0"/>
      <w:marTop w:val="0"/>
      <w:marBottom w:val="0"/>
      <w:divBdr>
        <w:top w:val="none" w:sz="0" w:space="0" w:color="auto"/>
        <w:left w:val="none" w:sz="0" w:space="0" w:color="auto"/>
        <w:bottom w:val="none" w:sz="0" w:space="0" w:color="auto"/>
        <w:right w:val="none" w:sz="0" w:space="0" w:color="auto"/>
      </w:divBdr>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29115665">
      <w:bodyDiv w:val="1"/>
      <w:marLeft w:val="0"/>
      <w:marRight w:val="0"/>
      <w:marTop w:val="0"/>
      <w:marBottom w:val="0"/>
      <w:divBdr>
        <w:top w:val="none" w:sz="0" w:space="0" w:color="auto"/>
        <w:left w:val="none" w:sz="0" w:space="0" w:color="auto"/>
        <w:bottom w:val="none" w:sz="0" w:space="0" w:color="auto"/>
        <w:right w:val="none" w:sz="0" w:space="0" w:color="auto"/>
      </w:divBdr>
    </w:div>
    <w:div w:id="747918523">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32331820">
      <w:bodyDiv w:val="1"/>
      <w:marLeft w:val="0"/>
      <w:marRight w:val="0"/>
      <w:marTop w:val="0"/>
      <w:marBottom w:val="0"/>
      <w:divBdr>
        <w:top w:val="none" w:sz="0" w:space="0" w:color="auto"/>
        <w:left w:val="none" w:sz="0" w:space="0" w:color="auto"/>
        <w:bottom w:val="none" w:sz="0" w:space="0" w:color="auto"/>
        <w:right w:val="none" w:sz="0" w:space="0" w:color="auto"/>
      </w:divBdr>
    </w:div>
    <w:div w:id="967466489">
      <w:bodyDiv w:val="1"/>
      <w:marLeft w:val="0"/>
      <w:marRight w:val="0"/>
      <w:marTop w:val="0"/>
      <w:marBottom w:val="0"/>
      <w:divBdr>
        <w:top w:val="none" w:sz="0" w:space="0" w:color="auto"/>
        <w:left w:val="none" w:sz="0" w:space="0" w:color="auto"/>
        <w:bottom w:val="none" w:sz="0" w:space="0" w:color="auto"/>
        <w:right w:val="none" w:sz="0" w:space="0" w:color="auto"/>
      </w:divBdr>
    </w:div>
    <w:div w:id="994408663">
      <w:bodyDiv w:val="1"/>
      <w:marLeft w:val="0"/>
      <w:marRight w:val="0"/>
      <w:marTop w:val="0"/>
      <w:marBottom w:val="0"/>
      <w:divBdr>
        <w:top w:val="none" w:sz="0" w:space="0" w:color="auto"/>
        <w:left w:val="none" w:sz="0" w:space="0" w:color="auto"/>
        <w:bottom w:val="none" w:sz="0" w:space="0" w:color="auto"/>
        <w:right w:val="none" w:sz="0" w:space="0" w:color="auto"/>
      </w:divBdr>
    </w:div>
    <w:div w:id="1000238174">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3057128">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39177206">
      <w:bodyDiv w:val="1"/>
      <w:marLeft w:val="0"/>
      <w:marRight w:val="0"/>
      <w:marTop w:val="0"/>
      <w:marBottom w:val="0"/>
      <w:divBdr>
        <w:top w:val="none" w:sz="0" w:space="0" w:color="auto"/>
        <w:left w:val="none" w:sz="0" w:space="0" w:color="auto"/>
        <w:bottom w:val="none" w:sz="0" w:space="0" w:color="auto"/>
        <w:right w:val="none" w:sz="0" w:space="0" w:color="auto"/>
      </w:divBdr>
    </w:div>
    <w:div w:id="1511483497">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4781801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8311651">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6200117">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187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116D7-2BD4-4191-A174-3D696BDA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55</cp:revision>
  <cp:lastPrinted>2024-08-03T11:30:00Z</cp:lastPrinted>
  <dcterms:created xsi:type="dcterms:W3CDTF">2024-03-06T08:11:00Z</dcterms:created>
  <dcterms:modified xsi:type="dcterms:W3CDTF">2024-08-03T11:30:00Z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