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7F0FA22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0773F4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0773F4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7B3E6EFF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A27C9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/ 0</w:t>
            </w:r>
            <w:r w:rsidR="00A27C9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/ </w:t>
            </w:r>
            <w:r w:rsidR="00A27C9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04C6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04C6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0am – </w:t>
            </w:r>
            <w:r w:rsidR="00104C6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04C6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7CB92AA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AA555A" w:rsidRPr="00EE06CA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 xml:space="preserve">School of </w:t>
            </w:r>
            <w:r w:rsidR="0009587F" w:rsidRPr="00EE06CA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Management-UG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973F73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AA555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A555A" w:rsidRPr="00EE06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BBA</w:t>
            </w:r>
            <w:r w:rsidR="00AB3BE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(HR)(F)(M)</w:t>
            </w:r>
            <w:bookmarkStart w:id="0" w:name="_GoBack"/>
            <w:bookmarkEnd w:id="0"/>
            <w:r w:rsidR="00AB3BE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/BBB/BBE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3F8C3E5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AA555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A555A" w:rsidRPr="00EE06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SOC2002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293CA7B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AA555A" w:rsidRPr="00EE06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Banking</w:t>
            </w:r>
            <w:r w:rsidR="00E01A70" w:rsidRPr="00EE06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and</w:t>
            </w:r>
            <w:r w:rsidR="00AA555A" w:rsidRPr="00EE06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Insurance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25270DDF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E06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7EC61B1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A555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5827CBBD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A555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F755A4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F755A4" w:rsidRDefault="00F755A4" w:rsidP="00F755A4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09BFF4DE" w:rsidR="00F755A4" w:rsidRDefault="00F755A4" w:rsidP="00F755A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14:paraId="15E465AD" w14:textId="6CF41F30" w:rsidR="00F755A4" w:rsidRDefault="00F755A4" w:rsidP="00F755A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761D572A" w14:textId="4B0D7407" w:rsidR="00F755A4" w:rsidRDefault="00F755A4" w:rsidP="00F755A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F28F0"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5EA5E4BC" w14:textId="68B6954E" w:rsidR="00F755A4" w:rsidRDefault="00F755A4" w:rsidP="00F755A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F28F0"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942" w:type="dxa"/>
          </w:tcPr>
          <w:p w14:paraId="1D44F184" w14:textId="480ED56A" w:rsidR="00F755A4" w:rsidRDefault="00F755A4" w:rsidP="00F755A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F28F0"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B09AC4E" w14:textId="405BD7EE" w:rsidR="001B1AA4" w:rsidRPr="001B1AA4" w:rsidRDefault="00526BBF" w:rsidP="001B1A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DC6C8A" w14:paraId="2E4E56A5" w14:textId="77777777" w:rsidTr="002620A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0607975E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(10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="00280626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280626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  <w:r w:rsidR="00280626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280626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1B1AA4" w:rsidRPr="00293D36" w14:paraId="24BEDCA9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  <w:vAlign w:val="center"/>
          </w:tcPr>
          <w:p w14:paraId="6674B965" w14:textId="7F51E261" w:rsidR="001B1AA4" w:rsidRPr="00C613DA" w:rsidRDefault="00C613DA" w:rsidP="00C613DA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613D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Define the term 'Bank</w:t>
            </w:r>
          </w:p>
        </w:tc>
        <w:tc>
          <w:tcPr>
            <w:tcW w:w="542" w:type="pct"/>
            <w:vAlign w:val="center"/>
          </w:tcPr>
          <w:p w14:paraId="26F94CA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4FE9143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517951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7FA7EDFD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  <w:vAlign w:val="center"/>
          </w:tcPr>
          <w:p w14:paraId="057F0BCA" w14:textId="0436F22F" w:rsidR="001B1AA4" w:rsidRPr="00C613DA" w:rsidRDefault="00C613DA" w:rsidP="00C613DA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Mention the meaning</w:t>
            </w:r>
            <w:r w:rsidRPr="00C613D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of 'Retail Banking.'</w:t>
            </w:r>
          </w:p>
        </w:tc>
        <w:tc>
          <w:tcPr>
            <w:tcW w:w="542" w:type="pct"/>
            <w:vAlign w:val="center"/>
          </w:tcPr>
          <w:p w14:paraId="75F3EA3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296D5C22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3744C8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313D53D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  <w:vAlign w:val="center"/>
          </w:tcPr>
          <w:p w14:paraId="15126AC8" w14:textId="7C368994" w:rsidR="001B1AA4" w:rsidRPr="00C613DA" w:rsidRDefault="001D30E6" w:rsidP="00C613DA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Give the meaning of </w:t>
            </w:r>
            <w:r w:rsidR="00C613DA" w:rsidRPr="00C613D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Universal Banking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.</w:t>
            </w:r>
          </w:p>
        </w:tc>
        <w:tc>
          <w:tcPr>
            <w:tcW w:w="542" w:type="pct"/>
            <w:vAlign w:val="center"/>
          </w:tcPr>
          <w:p w14:paraId="7E97407C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1E058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65836DB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1580EE7E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14:paraId="5F7EBA80" w14:textId="147FB15D" w:rsidR="001B1AA4" w:rsidRPr="00C613DA" w:rsidRDefault="00C613DA" w:rsidP="00C613DA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C613D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List any two </w:t>
            </w:r>
            <w:r w:rsidR="00BD5936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advantages</w:t>
            </w:r>
            <w:r w:rsidRPr="00C613D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of Electronic Fund Transfer Systems.</w:t>
            </w:r>
          </w:p>
        </w:tc>
        <w:tc>
          <w:tcPr>
            <w:tcW w:w="542" w:type="pct"/>
            <w:vAlign w:val="center"/>
          </w:tcPr>
          <w:p w14:paraId="1BC5BA90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2D5AC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B1BD32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0E6CCD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4A116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14:paraId="4A8A1D51" w14:textId="1E996A5B" w:rsidR="001B1AA4" w:rsidRPr="00C613DA" w:rsidRDefault="00C613DA" w:rsidP="00C613DA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613D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Define the term 'Risk' in the context of banking.</w:t>
            </w:r>
          </w:p>
        </w:tc>
        <w:tc>
          <w:tcPr>
            <w:tcW w:w="542" w:type="pct"/>
            <w:vAlign w:val="center"/>
          </w:tcPr>
          <w:p w14:paraId="2F938D29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A9B247A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CD33A35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293D36" w14:paraId="06616007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7F17AE2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4A813D5A" w14:textId="43DAF317" w:rsidR="001B1AA4" w:rsidRPr="00C613DA" w:rsidRDefault="001D30E6" w:rsidP="00C613DA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Mention the meaning of </w:t>
            </w:r>
            <w:r w:rsidR="00C613DA" w:rsidRPr="00C613D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Interest Sensitive Assets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.</w:t>
            </w:r>
          </w:p>
        </w:tc>
        <w:tc>
          <w:tcPr>
            <w:tcW w:w="542" w:type="pct"/>
            <w:vAlign w:val="center"/>
          </w:tcPr>
          <w:p w14:paraId="5B1B733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72111A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AAEFE5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293D36" w14:paraId="16623E71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0AD940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7E14C62D" w14:textId="02D3B698" w:rsidR="001B1AA4" w:rsidRPr="00C613DA" w:rsidRDefault="00C613DA" w:rsidP="00C613DA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613D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Define the term 'Life Insurance.'</w:t>
            </w:r>
          </w:p>
        </w:tc>
        <w:tc>
          <w:tcPr>
            <w:tcW w:w="542" w:type="pct"/>
            <w:vAlign w:val="center"/>
          </w:tcPr>
          <w:p w14:paraId="7E03B34A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6F022354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40123AB0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293D36" w14:paraId="16F3833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3A775695" w14:textId="68392580" w:rsidR="001B1AA4" w:rsidRPr="00C613DA" w:rsidRDefault="00C613DA" w:rsidP="00C613DA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C613D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List two advantages of Life Insurance.</w:t>
            </w:r>
          </w:p>
        </w:tc>
        <w:tc>
          <w:tcPr>
            <w:tcW w:w="542" w:type="pct"/>
            <w:vAlign w:val="center"/>
          </w:tcPr>
          <w:p w14:paraId="0F416A66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B9B7D7B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729BAE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293D36" w14:paraId="147833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14:paraId="72666C6E" w14:textId="353DBD47" w:rsidR="001B1AA4" w:rsidRPr="00BE4BB6" w:rsidRDefault="00BE4BB6" w:rsidP="00C613DA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E4BB6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List any two factors that contribute to the rise of NPAs in banks.</w:t>
            </w:r>
          </w:p>
        </w:tc>
        <w:tc>
          <w:tcPr>
            <w:tcW w:w="542" w:type="pct"/>
            <w:vAlign w:val="center"/>
          </w:tcPr>
          <w:p w14:paraId="5E5ABA1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9A2B1A4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185C8E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1B1AA4" w:rsidRPr="00293D36" w14:paraId="3DC0DB7E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214" w:type="pct"/>
            <w:vAlign w:val="center"/>
          </w:tcPr>
          <w:p w14:paraId="0E26EED4" w14:textId="706D7AD2" w:rsidR="001B1AA4" w:rsidRPr="00BE4BB6" w:rsidRDefault="001D30E6" w:rsidP="00C613DA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Mention</w:t>
            </w:r>
            <w:r w:rsidR="00BE4BB6" w:rsidRPr="00BE4BB6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the significance of managing NPAs for a bank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.</w:t>
            </w:r>
          </w:p>
        </w:tc>
        <w:tc>
          <w:tcPr>
            <w:tcW w:w="542" w:type="pct"/>
            <w:vAlign w:val="center"/>
          </w:tcPr>
          <w:p w14:paraId="06A4EB46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7FE28F0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1950A8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2AB14871" w14:textId="77777777" w:rsidR="001B1AA4" w:rsidRPr="00293D36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F580F09" w14:textId="77777777" w:rsidR="00BC5EB2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D470C50" w14:textId="36DEC6CB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W w:w="10459" w:type="dxa"/>
        <w:tblInd w:w="-15" w:type="dxa"/>
        <w:tblLook w:val="04A0" w:firstRow="1" w:lastRow="0" w:firstColumn="1" w:lastColumn="0" w:noHBand="0" w:noVBand="1"/>
      </w:tblPr>
      <w:tblGrid>
        <w:gridCol w:w="704"/>
        <w:gridCol w:w="6238"/>
        <w:gridCol w:w="1228"/>
        <w:gridCol w:w="1521"/>
        <w:gridCol w:w="768"/>
      </w:tblGrid>
      <w:tr w:rsidR="001B1AA4" w:rsidRPr="00DC6C8A" w14:paraId="404086FD" w14:textId="77777777" w:rsidTr="00BC7B5E">
        <w:trPr>
          <w:trHeight w:val="630"/>
        </w:trPr>
        <w:tc>
          <w:tcPr>
            <w:tcW w:w="8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42CA" w14:textId="65B8FFAF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 w:rsidR="00C22CAB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5Q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FE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BC7B5E" w:rsidRPr="00CB5FCD" w14:paraId="25D7B284" w14:textId="77777777" w:rsidTr="00BC7B5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351F1257" w:rsidR="00BC7B5E" w:rsidRPr="00CB5FCD" w:rsidRDefault="00BC7B5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E59" w14:textId="40AFFA92" w:rsidR="00BC7B5E" w:rsidRPr="00144EA1" w:rsidRDefault="00BC7B5E" w:rsidP="00144EA1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</w:pPr>
            <w:r w:rsidRPr="00FE0FAE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>Compare and contrast Branch Banking with Unit Banking systems, highlighting their key differences.</w:t>
            </w: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77777777" w:rsidR="00BC7B5E" w:rsidRPr="00CB5FCD" w:rsidRDefault="00BC7B5E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77777777" w:rsidR="00BC7B5E" w:rsidRPr="00CB5FCD" w:rsidRDefault="00BC7B5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77777777" w:rsidR="00BC7B5E" w:rsidRPr="00CB5FCD" w:rsidRDefault="00BC7B5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B1AA4" w:rsidRPr="00CB5FCD" w14:paraId="67BFF41D" w14:textId="77777777" w:rsidTr="00BC7B5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0ED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2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BC7B5E" w:rsidRPr="00CB5FCD" w14:paraId="70060DDC" w14:textId="77777777" w:rsidTr="00BC7B5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12A" w14:textId="1C31640B" w:rsidR="00BC7B5E" w:rsidRPr="00CB5FCD" w:rsidRDefault="00BC7B5E" w:rsidP="00BC7B5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E81" w14:textId="69F4350A" w:rsidR="00BC7B5E" w:rsidRPr="00144EA1" w:rsidRDefault="00BC7B5E" w:rsidP="00FE0FAE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>Summarize</w:t>
            </w:r>
            <w:r w:rsidRPr="00FE0FAE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 xml:space="preserve"> the role of the Reserve Bank of India in controlling credit in the economy.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BC7B5E" w:rsidRPr="00CB5FCD" w:rsidRDefault="00BC7B5E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77777777" w:rsidR="00BC7B5E" w:rsidRPr="00CB5FCD" w:rsidRDefault="00BC7B5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77777777" w:rsidR="00BC7B5E" w:rsidRPr="00CB5FCD" w:rsidRDefault="00BC7B5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14:paraId="334EA835" w14:textId="77777777" w:rsidR="001B1AA4" w:rsidRDefault="001B1AA4" w:rsidP="001B1AA4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BC7B5E" w:rsidRPr="00CB5FCD" w14:paraId="3105E1EC" w14:textId="77777777" w:rsidTr="00BC7B5E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5AB14B4D" w:rsidR="00BC7B5E" w:rsidRPr="00CB5FCD" w:rsidRDefault="00BC7B5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93F" w14:textId="59574510" w:rsidR="00BC7B5E" w:rsidRPr="00C86A74" w:rsidRDefault="00BC7B5E" w:rsidP="00880A1F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86A74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>Compare and contrast different types of Life Insurance policies.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77777777" w:rsidR="00BC7B5E" w:rsidRPr="00CB5FCD" w:rsidRDefault="00BC7B5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77777777" w:rsidR="00BC7B5E" w:rsidRPr="00CB5FCD" w:rsidRDefault="00BC7B5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77777777" w:rsidR="00BC7B5E" w:rsidRPr="00CB5FCD" w:rsidRDefault="00BC7B5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1B1AA4" w:rsidRPr="00CB5FCD" w14:paraId="7092B4F7" w14:textId="77777777" w:rsidTr="00BC7B5E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D7F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4E8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BC7B5E" w:rsidRPr="00CB5FCD" w14:paraId="05C4061B" w14:textId="77777777" w:rsidTr="00BC7B5E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C05" w14:textId="1F7B00AD" w:rsidR="00BC7B5E" w:rsidRPr="00CB5FCD" w:rsidRDefault="00BC7B5E" w:rsidP="00BC7B5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5E9" w14:textId="10CBF04E" w:rsidR="00BC7B5E" w:rsidRPr="00C86A74" w:rsidRDefault="00BC7B5E" w:rsidP="00C86A74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</w:pPr>
            <w:r w:rsidRPr="00C86A74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>Discuss the concept and principles of Marine Insurance.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BC7B5E" w:rsidRPr="00CB5FCD" w:rsidRDefault="00BC7B5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77777777" w:rsidR="00BC7B5E" w:rsidRPr="00CB5FCD" w:rsidRDefault="00BC7B5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77777777" w:rsidR="00BC7B5E" w:rsidRPr="00CB5FCD" w:rsidRDefault="00BC7B5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4C2AEE1C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BC7B5E" w:rsidRPr="00CB5FCD" w14:paraId="44686D54" w14:textId="77777777" w:rsidTr="00BC7B5E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30BF8093" w:rsidR="00BC7B5E" w:rsidRPr="00CB5FCD" w:rsidRDefault="00BC7B5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841" w14:textId="73FF614B" w:rsidR="00BC7B5E" w:rsidRPr="00E326AB" w:rsidRDefault="00BC7B5E" w:rsidP="00E326AB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</w:pPr>
            <w:r w:rsidRPr="00E326AB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>Discuss the significance of Internationalization of Banking for global financial markets.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BC7B5E" w:rsidRPr="00CB5FCD" w:rsidRDefault="00BC7B5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77777777" w:rsidR="00BC7B5E" w:rsidRPr="00CB5FCD" w:rsidRDefault="00BC7B5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77777777" w:rsidR="00BC7B5E" w:rsidRPr="00CB5FCD" w:rsidRDefault="00BC7B5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1B1AA4" w:rsidRPr="00CB5FCD" w14:paraId="2BD441BC" w14:textId="77777777" w:rsidTr="00BC7B5E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783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14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BC7B5E" w:rsidRPr="00CB5FCD" w14:paraId="0A0A90E4" w14:textId="77777777" w:rsidTr="00BC7B5E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893" w14:textId="4B232348" w:rsidR="00BC7B5E" w:rsidRPr="00CB5FCD" w:rsidRDefault="00BC7B5E" w:rsidP="00BC7B5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27C6" w14:textId="60317F97" w:rsidR="00BC7B5E" w:rsidRPr="00E326AB" w:rsidRDefault="00BC7B5E" w:rsidP="00E326AB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>Explain</w:t>
            </w:r>
            <w:r w:rsidRPr="00E326AB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 xml:space="preserve"> the importance of RBI guidelines for effective risk management in banks.</w:t>
            </w:r>
            <w:r w:rsidRPr="00E326AB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BC7B5E" w:rsidRPr="00CB5FCD" w:rsidRDefault="00BC7B5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77777777" w:rsidR="00BC7B5E" w:rsidRPr="00CB5FCD" w:rsidRDefault="00BC7B5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77777777" w:rsidR="00BC7B5E" w:rsidRPr="00CB5FCD" w:rsidRDefault="00BC7B5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</w:tbl>
    <w:p w14:paraId="52651E1E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BC7B5E" w:rsidRPr="00CB5FCD" w14:paraId="254D246A" w14:textId="77777777" w:rsidTr="00BC7B5E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25760589" w:rsidR="00BC7B5E" w:rsidRPr="00CB5FCD" w:rsidRDefault="00BC7B5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6754" w14:textId="06AA9BAB" w:rsidR="00BC7B5E" w:rsidRPr="00E326AB" w:rsidRDefault="00BC7B5E" w:rsidP="00280537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</w:pPr>
            <w:r w:rsidRPr="00280537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>Compare the key differences between Basel I and Basel II norms.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BC7B5E" w:rsidRPr="00CB5FCD" w:rsidRDefault="00BC7B5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77777777" w:rsidR="00BC7B5E" w:rsidRPr="00CB5FCD" w:rsidRDefault="00BC7B5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77777777" w:rsidR="00BC7B5E" w:rsidRPr="00CB5FCD" w:rsidRDefault="00BC7B5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1B1AA4" w:rsidRPr="00CB5FCD" w14:paraId="60143980" w14:textId="77777777" w:rsidTr="00BC7B5E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F27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3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BC7B5E" w:rsidRPr="00CB5FCD" w14:paraId="43254EC7" w14:textId="77777777" w:rsidTr="00BC7B5E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219" w14:textId="2E565B41" w:rsidR="00BC7B5E" w:rsidRPr="00CB5FCD" w:rsidRDefault="00BC7B5E" w:rsidP="00BC7B5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4E6" w14:textId="04F4A5AF" w:rsidR="00BC7B5E" w:rsidRPr="00280537" w:rsidRDefault="00BC7B5E" w:rsidP="00280537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</w:pPr>
            <w:r w:rsidRPr="00280537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>Explain the steps involved in the management of NPAs in the banking sector.</w:t>
            </w:r>
            <w:r w:rsidRPr="0028053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79" w14:textId="77777777" w:rsidR="00BC7B5E" w:rsidRPr="00CB5FCD" w:rsidRDefault="00BC7B5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77777777" w:rsidR="00BC7B5E" w:rsidRPr="00CB5FCD" w:rsidRDefault="00BC7B5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77777777" w:rsidR="00BC7B5E" w:rsidRPr="00CB5FCD" w:rsidRDefault="00BC7B5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</w:tbl>
    <w:p w14:paraId="094BF087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BC7B5E" w:rsidRPr="00CB5FCD" w14:paraId="2D711B44" w14:textId="77777777" w:rsidTr="00BC7B5E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52C8382F" w:rsidR="00BC7B5E" w:rsidRPr="00CB5FCD" w:rsidRDefault="00BC7B5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69D" w14:textId="684A81B0" w:rsidR="00BC7B5E" w:rsidRPr="006D4AD6" w:rsidRDefault="00BC7B5E" w:rsidP="006D4AD6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6D4AD6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>Describe how banks classify loans as NPAs and the criteria they use.</w:t>
            </w:r>
            <w:r w:rsidRPr="006D4AD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BC7B5E" w:rsidRPr="00CB5FCD" w:rsidRDefault="00BC7B5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77777777" w:rsidR="00BC7B5E" w:rsidRPr="00CB5FCD" w:rsidRDefault="00BC7B5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77777777" w:rsidR="00BC7B5E" w:rsidRPr="00CB5FCD" w:rsidRDefault="00BC7B5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1B1AA4" w:rsidRPr="00CB5FCD" w14:paraId="68E3BC56" w14:textId="77777777" w:rsidTr="00BC7B5E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951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B8F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BC7B5E" w:rsidRPr="00CB5FCD" w14:paraId="024E8FFF" w14:textId="77777777" w:rsidTr="00BC7B5E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2B6" w14:textId="779B0794" w:rsidR="00BC7B5E" w:rsidRPr="00CB5FCD" w:rsidRDefault="00BC7B5E" w:rsidP="00BC7B5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5F8" w14:textId="3D0A54F7" w:rsidR="00BC7B5E" w:rsidRPr="009425E5" w:rsidRDefault="00BC7B5E" w:rsidP="009425E5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9425E5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>Assess the role of Reinsurance in managing risks for insurance companies.</w:t>
            </w:r>
            <w:r w:rsidRPr="009425E5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BC7B5E" w:rsidRPr="00CB5FCD" w:rsidRDefault="00BC7B5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77777777" w:rsidR="00BC7B5E" w:rsidRPr="00CB5FCD" w:rsidRDefault="00BC7B5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77777777" w:rsidR="00BC7B5E" w:rsidRPr="00CB5FCD" w:rsidRDefault="00BC7B5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</w:tbl>
    <w:p w14:paraId="0A4B81B3" w14:textId="0C562A4F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1B1AA4" w:rsidRPr="00DC6C8A" w14:paraId="0CC4DD95" w14:textId="77777777" w:rsidTr="002620A8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66A7AF30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ny THREE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Questions. Each question carries 1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(3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 w:rsidR="006B24D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6B24D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  <w:r w:rsidR="006B24D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6B24D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7114"/>
        <w:gridCol w:w="1025"/>
        <w:gridCol w:w="1155"/>
        <w:gridCol w:w="663"/>
      </w:tblGrid>
      <w:tr w:rsidR="001B1AA4" w14:paraId="6723878D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7775650F" w14:textId="76B79923" w:rsidR="001B1AA4" w:rsidRDefault="00BC7B5E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3401" w:type="pct"/>
            <w:vAlign w:val="center"/>
          </w:tcPr>
          <w:p w14:paraId="6DB2D8AC" w14:textId="6C5314CF" w:rsidR="001B1AA4" w:rsidRPr="00144EA1" w:rsidRDefault="00E15E60" w:rsidP="006D4AD6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Articulate</w:t>
            </w:r>
            <w:r w:rsidR="00144EA1" w:rsidRPr="00144EA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the regulatory framework of the insurance sector in India, with a focus on the role of the IRDAI.</w:t>
            </w:r>
          </w:p>
        </w:tc>
        <w:tc>
          <w:tcPr>
            <w:tcW w:w="490" w:type="pct"/>
            <w:vAlign w:val="center"/>
          </w:tcPr>
          <w:p w14:paraId="012F31C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0A964DE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43386FBD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14:paraId="0359219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5914254E" w14:textId="742BDADE" w:rsidR="001B1AA4" w:rsidRDefault="00BC7B5E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3401" w:type="pct"/>
            <w:vAlign w:val="center"/>
          </w:tcPr>
          <w:p w14:paraId="74E80F8D" w14:textId="789D45BD" w:rsidR="001B1AA4" w:rsidRPr="006D4AD6" w:rsidRDefault="00144EA1" w:rsidP="006D4AD6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44EA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Examine the policies and conditions of Fire Insurance and their implications on risk management for businesses.</w:t>
            </w:r>
          </w:p>
        </w:tc>
        <w:tc>
          <w:tcPr>
            <w:tcW w:w="490" w:type="pct"/>
            <w:vAlign w:val="center"/>
          </w:tcPr>
          <w:p w14:paraId="05A99BD9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6CC7E9D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7E22425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14:paraId="709BA77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0D6A40B3" w14:textId="75D43DF0" w:rsidR="001B1AA4" w:rsidRDefault="00BC7B5E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3401" w:type="pct"/>
            <w:vAlign w:val="center"/>
          </w:tcPr>
          <w:p w14:paraId="4040D843" w14:textId="7082EDA1" w:rsidR="001B1AA4" w:rsidRPr="006D4AD6" w:rsidRDefault="00E15E60" w:rsidP="006D4AD6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Construct</w:t>
            </w:r>
            <w:r w:rsidR="00144EA1" w:rsidRPr="00144EA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a strategic plan for setting up a Life Insurance Agency that effectively reaches its target market.</w:t>
            </w:r>
          </w:p>
        </w:tc>
        <w:tc>
          <w:tcPr>
            <w:tcW w:w="490" w:type="pct"/>
            <w:vAlign w:val="center"/>
          </w:tcPr>
          <w:p w14:paraId="12B555E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1ACAD3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87F242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14:paraId="74F03A5A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1E746742" w14:textId="4D4A1395" w:rsidR="001B1AA4" w:rsidRDefault="00BC7B5E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3401" w:type="pct"/>
            <w:vAlign w:val="center"/>
          </w:tcPr>
          <w:p w14:paraId="72AA1F86" w14:textId="54F21C7C" w:rsidR="001B1AA4" w:rsidRPr="006D4AD6" w:rsidRDefault="00E15E60" w:rsidP="006D4AD6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Illustrate</w:t>
            </w:r>
            <w:r w:rsidR="00571D8F">
              <w:rPr>
                <w:rFonts w:ascii="Cambria" w:hAnsi="Cambria" w:cstheme="minorHAnsi"/>
                <w:bCs/>
                <w:sz w:val="24"/>
                <w:szCs w:val="24"/>
              </w:rPr>
              <w:t xml:space="preserve"> h</w:t>
            </w:r>
            <w:r w:rsidR="00571D8F" w:rsidRPr="00571D8F">
              <w:rPr>
                <w:rFonts w:ascii="Cambria" w:hAnsi="Cambria" w:cstheme="minorHAnsi"/>
                <w:bCs/>
                <w:sz w:val="24"/>
                <w:szCs w:val="24"/>
              </w:rPr>
              <w:t xml:space="preserve">ow does provisioning for Non-Performing Assets (NPAs) </w:t>
            </w:r>
            <w:r w:rsidR="00571D8F">
              <w:rPr>
                <w:rFonts w:ascii="Cambria" w:hAnsi="Cambria" w:cstheme="minorHAnsi"/>
                <w:bCs/>
                <w:sz w:val="24"/>
                <w:szCs w:val="24"/>
              </w:rPr>
              <w:t>are</w:t>
            </w:r>
            <w:r w:rsidR="00571D8F" w:rsidRPr="00571D8F">
              <w:rPr>
                <w:rFonts w:ascii="Cambria" w:hAnsi="Cambria" w:cstheme="minorHAnsi"/>
                <w:bCs/>
                <w:sz w:val="24"/>
                <w:szCs w:val="24"/>
              </w:rPr>
              <w:t xml:space="preserve"> effective </w:t>
            </w:r>
            <w:r w:rsidR="00571D8F">
              <w:rPr>
                <w:rFonts w:ascii="Cambria" w:hAnsi="Cambria" w:cstheme="minorHAnsi"/>
                <w:bCs/>
                <w:sz w:val="24"/>
                <w:szCs w:val="24"/>
              </w:rPr>
              <w:t xml:space="preserve">in </w:t>
            </w:r>
            <w:r w:rsidR="00571D8F" w:rsidRPr="00571D8F">
              <w:rPr>
                <w:rFonts w:ascii="Cambria" w:hAnsi="Cambria" w:cstheme="minorHAnsi"/>
                <w:bCs/>
                <w:sz w:val="24"/>
                <w:szCs w:val="24"/>
              </w:rPr>
              <w:t>management of NPAs to maintaining the financial stability and health of a bank</w:t>
            </w:r>
            <w:r w:rsidR="00571D8F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90" w:type="pct"/>
            <w:vAlign w:val="center"/>
          </w:tcPr>
          <w:p w14:paraId="03883BA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1C649BA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5AB5364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67D2BF81" w14:textId="77777777" w:rsidR="001B1AA4" w:rsidRPr="00D8462B" w:rsidRDefault="001B1AA4" w:rsidP="00E326AB">
      <w:pPr>
        <w:rPr>
          <w:rFonts w:ascii="Cambria" w:hAnsi="Cambria" w:cstheme="minorHAnsi"/>
          <w:sz w:val="28"/>
          <w:szCs w:val="28"/>
        </w:rPr>
      </w:pPr>
    </w:p>
    <w:sectPr w:rsidR="001B1AA4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C1A29" w14:textId="77777777" w:rsidR="008E7616" w:rsidRDefault="008E7616">
      <w:pPr>
        <w:spacing w:line="240" w:lineRule="auto"/>
      </w:pPr>
      <w:r>
        <w:separator/>
      </w:r>
    </w:p>
  </w:endnote>
  <w:endnote w:type="continuationSeparator" w:id="0">
    <w:p w14:paraId="01F3DD91" w14:textId="77777777" w:rsidR="008E7616" w:rsidRDefault="008E76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B353B" w14:textId="77777777" w:rsidR="008E7616" w:rsidRDefault="008E7616">
      <w:pPr>
        <w:spacing w:after="0"/>
      </w:pPr>
      <w:r>
        <w:separator/>
      </w:r>
    </w:p>
  </w:footnote>
  <w:footnote w:type="continuationSeparator" w:id="0">
    <w:p w14:paraId="492167A9" w14:textId="77777777" w:rsidR="008E7616" w:rsidRDefault="008E76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109DB"/>
    <w:multiLevelType w:val="multilevel"/>
    <w:tmpl w:val="B42C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17693"/>
    <w:multiLevelType w:val="multilevel"/>
    <w:tmpl w:val="83D2A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24D5E"/>
    <w:multiLevelType w:val="multilevel"/>
    <w:tmpl w:val="B7C6B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AEA66F9"/>
    <w:multiLevelType w:val="multilevel"/>
    <w:tmpl w:val="572E0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7">
    <w:nsid w:val="4C504BD8"/>
    <w:multiLevelType w:val="multilevel"/>
    <w:tmpl w:val="E0A22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0A2B74"/>
    <w:multiLevelType w:val="multilevel"/>
    <w:tmpl w:val="7B088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A03844"/>
    <w:multiLevelType w:val="multilevel"/>
    <w:tmpl w:val="AC64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BF355A"/>
    <w:multiLevelType w:val="multilevel"/>
    <w:tmpl w:val="06C0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</w:num>
  <w:num w:numId="2">
    <w:abstractNumId w:val="5"/>
  </w:num>
  <w:num w:numId="3">
    <w:abstractNumId w:val="11"/>
  </w:num>
  <w:num w:numId="4">
    <w:abstractNumId w:val="1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12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2679"/>
    <w:rsid w:val="0002657D"/>
    <w:rsid w:val="00030CF0"/>
    <w:rsid w:val="00033373"/>
    <w:rsid w:val="00034BCB"/>
    <w:rsid w:val="00034F48"/>
    <w:rsid w:val="000358D4"/>
    <w:rsid w:val="000360B5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F20"/>
    <w:rsid w:val="00093548"/>
    <w:rsid w:val="000949E6"/>
    <w:rsid w:val="0009587F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353E"/>
    <w:rsid w:val="0010425F"/>
    <w:rsid w:val="00104C68"/>
    <w:rsid w:val="00107837"/>
    <w:rsid w:val="001238BC"/>
    <w:rsid w:val="00126E00"/>
    <w:rsid w:val="001336A7"/>
    <w:rsid w:val="00137DEF"/>
    <w:rsid w:val="00140B7D"/>
    <w:rsid w:val="00142AC7"/>
    <w:rsid w:val="00143FDC"/>
    <w:rsid w:val="00144EA1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1AA4"/>
    <w:rsid w:val="001B25E4"/>
    <w:rsid w:val="001B322A"/>
    <w:rsid w:val="001B4EA0"/>
    <w:rsid w:val="001B6669"/>
    <w:rsid w:val="001B701E"/>
    <w:rsid w:val="001C516B"/>
    <w:rsid w:val="001C7720"/>
    <w:rsid w:val="001D0DD7"/>
    <w:rsid w:val="001D30E6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0537"/>
    <w:rsid w:val="0028062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2F92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55F8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55674"/>
    <w:rsid w:val="00560B3A"/>
    <w:rsid w:val="00564397"/>
    <w:rsid w:val="00565156"/>
    <w:rsid w:val="0056566F"/>
    <w:rsid w:val="00567AAF"/>
    <w:rsid w:val="005714D4"/>
    <w:rsid w:val="00571D8F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24D9"/>
    <w:rsid w:val="006B4F56"/>
    <w:rsid w:val="006C1798"/>
    <w:rsid w:val="006C482A"/>
    <w:rsid w:val="006C5A74"/>
    <w:rsid w:val="006D06C4"/>
    <w:rsid w:val="006D4085"/>
    <w:rsid w:val="006D4AD6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1D2C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2003D"/>
    <w:rsid w:val="00830EDA"/>
    <w:rsid w:val="00837035"/>
    <w:rsid w:val="00840036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80A1F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E7616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25E5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27C90"/>
    <w:rsid w:val="00A31081"/>
    <w:rsid w:val="00A32078"/>
    <w:rsid w:val="00A341C3"/>
    <w:rsid w:val="00A37BE7"/>
    <w:rsid w:val="00A42078"/>
    <w:rsid w:val="00A51DB3"/>
    <w:rsid w:val="00A51EE2"/>
    <w:rsid w:val="00A55773"/>
    <w:rsid w:val="00A571D4"/>
    <w:rsid w:val="00A573CA"/>
    <w:rsid w:val="00A656C3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5A"/>
    <w:rsid w:val="00AA55FF"/>
    <w:rsid w:val="00AB0E70"/>
    <w:rsid w:val="00AB1B77"/>
    <w:rsid w:val="00AB2460"/>
    <w:rsid w:val="00AB3BE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1171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C7B5E"/>
    <w:rsid w:val="00BD4E15"/>
    <w:rsid w:val="00BD5936"/>
    <w:rsid w:val="00BD5B1D"/>
    <w:rsid w:val="00BE4BB6"/>
    <w:rsid w:val="00BE6F3B"/>
    <w:rsid w:val="00BF00FE"/>
    <w:rsid w:val="00BF4113"/>
    <w:rsid w:val="00BF6AB8"/>
    <w:rsid w:val="00BF7CCD"/>
    <w:rsid w:val="00C041D3"/>
    <w:rsid w:val="00C07A85"/>
    <w:rsid w:val="00C22CAB"/>
    <w:rsid w:val="00C2391A"/>
    <w:rsid w:val="00C24DDD"/>
    <w:rsid w:val="00C337F0"/>
    <w:rsid w:val="00C373B1"/>
    <w:rsid w:val="00C459F2"/>
    <w:rsid w:val="00C47845"/>
    <w:rsid w:val="00C54BC9"/>
    <w:rsid w:val="00C613DA"/>
    <w:rsid w:val="00C628C7"/>
    <w:rsid w:val="00C70F56"/>
    <w:rsid w:val="00C719C0"/>
    <w:rsid w:val="00C731D1"/>
    <w:rsid w:val="00C77CD4"/>
    <w:rsid w:val="00C77E81"/>
    <w:rsid w:val="00C8138D"/>
    <w:rsid w:val="00C824A3"/>
    <w:rsid w:val="00C86A74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A70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5E60"/>
    <w:rsid w:val="00E17262"/>
    <w:rsid w:val="00E26DA8"/>
    <w:rsid w:val="00E27FEF"/>
    <w:rsid w:val="00E326AB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06CA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755A4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0FAE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A156CB-EC6D-49F6-93FD-E57C9761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25</cp:revision>
  <cp:lastPrinted>2024-12-04T07:08:00Z</cp:lastPrinted>
  <dcterms:created xsi:type="dcterms:W3CDTF">2024-12-16T08:57:00Z</dcterms:created>
  <dcterms:modified xsi:type="dcterms:W3CDTF">2025-01-04T07:50:00Z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