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475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DC0572" w:rsidRPr="000B6CD0" w14:paraId="73FA70A4" w14:textId="77777777" w:rsidTr="00DC0572">
        <w:trPr>
          <w:trHeight w:val="396"/>
        </w:trPr>
        <w:tc>
          <w:tcPr>
            <w:tcW w:w="1029" w:type="dxa"/>
            <w:vAlign w:val="center"/>
          </w:tcPr>
          <w:p w14:paraId="33F7B131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="Arial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61" w:type="dxa"/>
            <w:vAlign w:val="center"/>
          </w:tcPr>
          <w:p w14:paraId="40556B9C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80E0C1A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DF2FF69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2E3D414D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EFEFEDC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17844099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7AEFF07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14:paraId="1F7A9A65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3D81C8EB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705AA00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6F57988A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E83DE79" w14:textId="77777777" w:rsidR="00DC0572" w:rsidRPr="000B6CD0" w:rsidRDefault="00DC0572" w:rsidP="00DC0572">
            <w:pPr>
              <w:spacing w:after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</w:tr>
    </w:tbl>
    <w:p w14:paraId="653B8B2F" w14:textId="35B5EC6D" w:rsidR="00526BBF" w:rsidRPr="000B6CD0" w:rsidRDefault="00DC0572">
      <w:pPr>
        <w:pStyle w:val="ListParagraph"/>
        <w:spacing w:after="0"/>
        <w:ind w:left="0"/>
        <w:jc w:val="center"/>
        <w:rPr>
          <w:rFonts w:ascii="Cambria" w:hAnsi="Cambria" w:cs="Arial"/>
          <w:b/>
          <w:bCs/>
          <w:caps/>
          <w:sz w:val="24"/>
          <w:szCs w:val="24"/>
        </w:rPr>
      </w:pPr>
      <w:r w:rsidRPr="000B6CD0">
        <w:rPr>
          <w:rFonts w:ascii="Cambria" w:hAnsi="Cambria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6C3E1E10">
            <wp:simplePos x="0" y="0"/>
            <wp:positionH relativeFrom="column">
              <wp:posOffset>323850</wp:posOffset>
            </wp:positionH>
            <wp:positionV relativeFrom="paragraph">
              <wp:posOffset>-7620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0D554" w14:textId="39E8DEBE" w:rsidR="00611F35" w:rsidRPr="000B6CD0" w:rsidRDefault="00611F35" w:rsidP="00611F35">
      <w:pPr>
        <w:pStyle w:val="ListParagraph"/>
        <w:spacing w:after="0"/>
        <w:ind w:left="0"/>
        <w:rPr>
          <w:rFonts w:ascii="Cambria" w:hAnsi="Cambria" w:cs="Arial"/>
          <w:b/>
          <w:bCs/>
          <w:caps/>
          <w:sz w:val="24"/>
          <w:szCs w:val="24"/>
        </w:rPr>
      </w:pPr>
      <w:r w:rsidRPr="000B6CD0">
        <w:rPr>
          <w:rFonts w:ascii="Cambria" w:hAnsi="Cambria" w:cs="Arial"/>
          <w:b/>
          <w:bCs/>
          <w:caps/>
          <w:sz w:val="24"/>
          <w:szCs w:val="24"/>
        </w:rPr>
        <w:t xml:space="preserve">  </w:t>
      </w:r>
    </w:p>
    <w:p w14:paraId="49786431" w14:textId="7F01A867" w:rsidR="001B701E" w:rsidRPr="000B6CD0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bCs/>
          <w:caps/>
          <w:color w:val="000000" w:themeColor="text1"/>
          <w:sz w:val="24"/>
          <w:szCs w:val="24"/>
          <w:lang w:val="en-IN" w:eastAsia="en-IN"/>
        </w:rPr>
      </w:pPr>
      <w:r w:rsidRPr="000B6CD0">
        <w:rPr>
          <w:rFonts w:ascii="Cambria" w:hAnsi="Cambria" w:cs="Arial"/>
          <w:b/>
          <w:bCs/>
          <w:caps/>
          <w:sz w:val="24"/>
          <w:szCs w:val="24"/>
        </w:rPr>
        <w:t xml:space="preserve">        </w:t>
      </w:r>
      <w:r w:rsidR="001B701E" w:rsidRPr="000B6CD0">
        <w:rPr>
          <w:rFonts w:ascii="Cambria" w:hAnsi="Cambria" w:cs="Arial"/>
          <w:b/>
          <w:bCs/>
          <w:caps/>
          <w:sz w:val="24"/>
          <w:szCs w:val="24"/>
        </w:rPr>
        <w:t xml:space="preserve">                             </w:t>
      </w:r>
      <w:r w:rsidR="00DC0572">
        <w:rPr>
          <w:rFonts w:ascii="Cambria" w:hAnsi="Cambria" w:cs="Arial"/>
          <w:b/>
          <w:bCs/>
          <w:caps/>
          <w:sz w:val="24"/>
          <w:szCs w:val="24"/>
        </w:rPr>
        <w:t xml:space="preserve">                    </w:t>
      </w:r>
      <w:r w:rsidRPr="000B6CD0">
        <w:rPr>
          <w:rFonts w:ascii="Cambria" w:hAnsi="Cambria" w:cstheme="minorHAnsi"/>
          <w:b/>
          <w:bCs/>
          <w:caps/>
          <w:color w:val="000000" w:themeColor="text1"/>
          <w:sz w:val="24"/>
          <w:szCs w:val="24"/>
          <w:lang w:val="en-IN" w:eastAsia="en-IN"/>
        </w:rPr>
        <w:t>PRESIDENCY UNIVERSITY</w:t>
      </w:r>
    </w:p>
    <w:p w14:paraId="1B04B724" w14:textId="203D60C8" w:rsidR="00EC7222" w:rsidRPr="000B6CD0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bCs/>
          <w:caps/>
          <w:color w:val="000000" w:themeColor="text1"/>
          <w:sz w:val="24"/>
          <w:szCs w:val="24"/>
          <w:lang w:val="en-IN" w:eastAsia="en-IN"/>
        </w:rPr>
      </w:pPr>
      <w:r w:rsidRPr="000B6CD0">
        <w:rPr>
          <w:rFonts w:ascii="Cambria" w:hAnsi="Cambria"/>
          <w:b/>
          <w:bCs/>
          <w:noProof/>
          <w:sz w:val="24"/>
          <w:szCs w:val="24"/>
          <w:lang w:val="en-IN" w:eastAsia="en-IN"/>
        </w:rPr>
        <w:t xml:space="preserve">                                          </w:t>
      </w:r>
      <w:r w:rsidRPr="000B6CD0">
        <w:rPr>
          <w:rFonts w:ascii="Cambria" w:hAnsi="Cambria" w:cstheme="minorHAnsi"/>
          <w:b/>
          <w:bCs/>
          <w:caps/>
          <w:color w:val="000000" w:themeColor="text1"/>
          <w:sz w:val="24"/>
          <w:szCs w:val="24"/>
          <w:lang w:val="en-IN" w:eastAsia="en-IN"/>
        </w:rPr>
        <w:t xml:space="preserve">                  </w:t>
      </w:r>
      <w:r w:rsidR="001B701E" w:rsidRPr="000B6CD0">
        <w:rPr>
          <w:rFonts w:ascii="Cambria" w:hAnsi="Cambria" w:cstheme="minorHAnsi"/>
          <w:b/>
          <w:bCs/>
          <w:caps/>
          <w:color w:val="000000" w:themeColor="text1"/>
          <w:sz w:val="24"/>
          <w:szCs w:val="24"/>
          <w:lang w:val="en-IN" w:eastAsia="en-IN"/>
        </w:rPr>
        <w:t xml:space="preserve">            </w:t>
      </w:r>
      <w:r w:rsidR="0065359A" w:rsidRPr="000B6CD0">
        <w:rPr>
          <w:rFonts w:ascii="Cambria" w:hAnsi="Cambria" w:cstheme="minorHAnsi"/>
          <w:b/>
          <w:bCs/>
          <w:caps/>
          <w:color w:val="000000" w:themeColor="text1"/>
          <w:sz w:val="24"/>
          <w:szCs w:val="24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0B6CD0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4303DF9" w:rsidR="007B21B6" w:rsidRPr="000B6CD0" w:rsidRDefault="00D539E5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</w:t>
            </w:r>
            <w:bookmarkStart w:id="0" w:name="_GoBack"/>
            <w:bookmarkEnd w:id="0"/>
            <w:r>
              <w:rPr>
                <w:rFonts w:ascii="Cambria" w:hAnsi="Cambria" w:cstheme="minorHAnsi"/>
                <w:b/>
                <w:sz w:val="28"/>
                <w:szCs w:val="28"/>
              </w:rPr>
              <w:t>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0B6CD0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A1B08D7" w:rsidR="007B21B6" w:rsidRPr="000B6CD0" w:rsidRDefault="009E45D9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04- 01- 2025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0B6CD0" w:rsidRDefault="00737F04" w:rsidP="00CF2DD2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0B6CD0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90F42B9" w:rsidR="00053EB1" w:rsidRPr="000B6CD0" w:rsidRDefault="00053EB1" w:rsidP="00987328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A1CDD"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87328" w:rsidRPr="0098732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D18FC98" w:rsidR="00053EB1" w:rsidRPr="000B6CD0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Program:</w:t>
            </w:r>
            <w:r w:rsidR="004A1CDD"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A1CDD" w:rsidRPr="0098732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BBA</w:t>
            </w:r>
          </w:p>
        </w:tc>
      </w:tr>
      <w:tr w:rsidR="00053EB1" w:rsidRPr="000B6CD0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473D10C" w:rsidR="00053EB1" w:rsidRPr="000B6CD0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Course </w:t>
            </w:r>
            <w:r w:rsidR="004A1CDD"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Code: </w:t>
            </w:r>
            <w:r w:rsidR="004A1CDD" w:rsidRPr="0098732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BBA2040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9D68759" w:rsidR="00053EB1" w:rsidRPr="000B6CD0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Course Name:</w:t>
            </w:r>
            <w:r w:rsidR="004A1CDD" w:rsidRPr="0098732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Introduction to Research</w:t>
            </w:r>
          </w:p>
        </w:tc>
      </w:tr>
      <w:tr w:rsidR="00053EB1" w:rsidRPr="000B6CD0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0DCFF53" w:rsidR="00053EB1" w:rsidRPr="000B6CD0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Semester:</w:t>
            </w:r>
            <w:r w:rsidR="004A1CDD"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A1CDD" w:rsidRPr="0098732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2591BB3A" w:rsidR="00053EB1" w:rsidRPr="000B6CD0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Max Marks:</w:t>
            </w:r>
            <w:r w:rsidR="004A1CDD" w:rsidRPr="0098732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590D6FE" w:rsidR="00053EB1" w:rsidRPr="000B6CD0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Weightage:</w:t>
            </w:r>
            <w:r w:rsidR="004A1CDD" w:rsidRPr="000B6CD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A1CDD" w:rsidRPr="0098732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50</w:t>
            </w:r>
            <w:r w:rsidR="009F5796" w:rsidRPr="0098732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Pr="000B6CD0" w:rsidRDefault="00BC621A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0B6CD0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0B6CD0" w:rsidRDefault="00BC621A" w:rsidP="00EA27F1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0B6CD0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0B6CD0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0B6CD0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0B6CD0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0B6CD0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CO5</w:t>
            </w:r>
          </w:p>
        </w:tc>
      </w:tr>
      <w:tr w:rsidR="00BC621A" w:rsidRPr="000B6CD0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0B6CD0" w:rsidRDefault="00BC621A" w:rsidP="00EA27F1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7573170" w:rsidR="00BC621A" w:rsidRPr="000B6CD0" w:rsidRDefault="000B6CD0" w:rsidP="00BC621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066386FA" w:rsidR="00BC621A" w:rsidRPr="000B6CD0" w:rsidRDefault="000B6CD0" w:rsidP="00BC621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761D572A" w14:textId="67A54183" w:rsidR="00BC621A" w:rsidRPr="000B6CD0" w:rsidRDefault="000B6CD0" w:rsidP="00BC621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5EA5E4BC" w14:textId="2A22578A" w:rsidR="00BC621A" w:rsidRPr="000B6CD0" w:rsidRDefault="000B6CD0" w:rsidP="00BC621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42" w:type="dxa"/>
          </w:tcPr>
          <w:p w14:paraId="1D44F184" w14:textId="205EB652" w:rsidR="00BC621A" w:rsidRPr="000B6CD0" w:rsidRDefault="00CE478F" w:rsidP="00BC621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14</w:t>
            </w:r>
          </w:p>
        </w:tc>
      </w:tr>
    </w:tbl>
    <w:p w14:paraId="747F5D33" w14:textId="0CA039B8" w:rsidR="0064503F" w:rsidRPr="000B6CD0" w:rsidRDefault="0065359A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r w:rsidRPr="000B6CD0">
        <w:rPr>
          <w:rFonts w:ascii="Cambria" w:hAnsi="Cambria" w:cstheme="minorHAnsi"/>
          <w:b/>
          <w:bCs/>
          <w:sz w:val="24"/>
          <w:szCs w:val="24"/>
        </w:rPr>
        <w:t>Instructions:</w:t>
      </w:r>
      <w:r w:rsidR="006D165E" w:rsidRPr="000B6CD0">
        <w:rPr>
          <w:rFonts w:ascii="Cambria" w:hAnsi="Cambria" w:cstheme="minorHAnsi"/>
          <w:b/>
          <w:bCs/>
          <w:sz w:val="24"/>
          <w:szCs w:val="24"/>
        </w:rPr>
        <w:t xml:space="preserve">                            </w:t>
      </w:r>
      <w:r w:rsidR="00987328">
        <w:rPr>
          <w:rFonts w:ascii="Cambria" w:hAnsi="Cambria" w:cstheme="minorHAnsi"/>
          <w:b/>
          <w:bCs/>
          <w:sz w:val="24"/>
          <w:szCs w:val="24"/>
        </w:rPr>
        <w:t xml:space="preserve">                          </w:t>
      </w:r>
    </w:p>
    <w:p w14:paraId="552753E1" w14:textId="655A2662" w:rsidR="0064503F" w:rsidRPr="000B6CD0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b/>
          <w:bCs/>
          <w:i/>
          <w:sz w:val="24"/>
          <w:szCs w:val="24"/>
        </w:rPr>
      </w:pPr>
      <w:r w:rsidRPr="000B6CD0">
        <w:rPr>
          <w:rFonts w:ascii="Cambria" w:hAnsi="Cambria" w:cstheme="minorHAnsi"/>
          <w:b/>
          <w:bCs/>
          <w:i/>
          <w:sz w:val="24"/>
          <w:szCs w:val="24"/>
        </w:rPr>
        <w:t xml:space="preserve">Read </w:t>
      </w:r>
      <w:r w:rsidR="001539B8" w:rsidRPr="000B6CD0">
        <w:rPr>
          <w:rFonts w:ascii="Cambria" w:hAnsi="Cambria" w:cstheme="minorHAnsi"/>
          <w:b/>
          <w:bCs/>
          <w:i/>
          <w:sz w:val="24"/>
          <w:szCs w:val="24"/>
        </w:rPr>
        <w:t>all</w:t>
      </w:r>
      <w:r w:rsidRPr="000B6CD0">
        <w:rPr>
          <w:rFonts w:ascii="Cambria" w:hAnsi="Cambria" w:cstheme="minorHAnsi"/>
          <w:b/>
          <w:bCs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0B6CD0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b/>
          <w:bCs/>
          <w:i/>
          <w:sz w:val="24"/>
          <w:szCs w:val="24"/>
        </w:rPr>
      </w:pPr>
      <w:r w:rsidRPr="000B6CD0">
        <w:rPr>
          <w:rFonts w:ascii="Cambria" w:hAnsi="Cambria" w:cstheme="minorHAnsi"/>
          <w:b/>
          <w:bCs/>
          <w:i/>
          <w:sz w:val="24"/>
          <w:szCs w:val="24"/>
        </w:rPr>
        <w:t xml:space="preserve">Do not write </w:t>
      </w:r>
      <w:r w:rsidR="001539B8" w:rsidRPr="000B6CD0">
        <w:rPr>
          <w:rFonts w:ascii="Cambria" w:hAnsi="Cambria" w:cstheme="minorHAnsi"/>
          <w:b/>
          <w:bCs/>
          <w:i/>
          <w:sz w:val="24"/>
          <w:szCs w:val="24"/>
        </w:rPr>
        <w:t>anything</w:t>
      </w:r>
      <w:r w:rsidRPr="000B6CD0">
        <w:rPr>
          <w:rFonts w:ascii="Cambria" w:hAnsi="Cambria" w:cstheme="minorHAnsi"/>
          <w:b/>
          <w:bCs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0B6CD0" w:rsidRDefault="00526BBF" w:rsidP="001B1AA4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0B6CD0">
        <w:rPr>
          <w:rFonts w:ascii="Cambria" w:hAnsi="Cambria" w:cstheme="minorHAnsi"/>
          <w:b/>
          <w:bCs/>
          <w:sz w:val="24"/>
          <w:szCs w:val="24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0B6CD0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2AB1452E" w:rsidR="001B1AA4" w:rsidRPr="000B6CD0" w:rsidRDefault="001B1AA4" w:rsidP="00D77F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 w:rsidR="00D77FD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(10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2</w:t>
            </w:r>
            <w:r w:rsidR="00D77FD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D77FD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20</w:t>
            </w:r>
            <w:r w:rsidR="00D77FD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D77FD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0B6CD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0B6CD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0B6CD0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4B8B0656" w:rsidR="001B1AA4" w:rsidRPr="00913EC6" w:rsidRDefault="00E03FBF" w:rsidP="00C80452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Define the term Research in academics.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1B1AA4" w:rsidRPr="000B6CD0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24E26E0E" w:rsidR="001B1AA4" w:rsidRPr="00913EC6" w:rsidRDefault="006D4223" w:rsidP="00C80452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 xml:space="preserve">Describe the objective of conducting </w:t>
            </w:r>
            <w:r w:rsidR="000B6CD0" w:rsidRPr="00913EC6">
              <w:rPr>
                <w:rFonts w:ascii="Cambria" w:hAnsi="Cambria"/>
                <w:bCs/>
                <w:sz w:val="24"/>
                <w:szCs w:val="24"/>
              </w:rPr>
              <w:t xml:space="preserve">a </w:t>
            </w:r>
            <w:r w:rsidRPr="00913EC6">
              <w:rPr>
                <w:rFonts w:ascii="Cambria" w:hAnsi="Cambria"/>
                <w:bCs/>
                <w:sz w:val="24"/>
                <w:szCs w:val="24"/>
              </w:rPr>
              <w:t>literature review.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1B1AA4" w:rsidRPr="000B6CD0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6F22993E" w:rsidR="001B1AA4" w:rsidRPr="00913EC6" w:rsidRDefault="006D4223" w:rsidP="00C80452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 xml:space="preserve">List and define any two types of variables used in </w:t>
            </w:r>
            <w:r w:rsidR="000B6CD0" w:rsidRPr="00913EC6">
              <w:rPr>
                <w:rFonts w:ascii="Cambria" w:hAnsi="Cambria"/>
                <w:bCs/>
                <w:sz w:val="24"/>
                <w:szCs w:val="24"/>
              </w:rPr>
              <w:t xml:space="preserve">the </w:t>
            </w:r>
            <w:r w:rsidRPr="00913EC6">
              <w:rPr>
                <w:rFonts w:ascii="Cambria" w:hAnsi="Cambria"/>
                <w:bCs/>
                <w:sz w:val="24"/>
                <w:szCs w:val="24"/>
              </w:rPr>
              <w:t>research design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492B9E93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B1AA4" w:rsidRPr="000B6CD0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1161EDF2" w:rsidR="001B1AA4" w:rsidRPr="00913EC6" w:rsidRDefault="006D4223" w:rsidP="00C80452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What is the difference between nominal and ordinal scales?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2B523B1D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B1AA4" w:rsidRPr="000B6CD0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35D9E31C" w:rsidR="001B1AA4" w:rsidRPr="00913EC6" w:rsidRDefault="006D4223" w:rsidP="00C80452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Describe the characteristics of a good sampling design.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3933D096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B1AA4" w:rsidRPr="000B6CD0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5E6BE562" w:rsidR="001B1AA4" w:rsidRPr="00913EC6" w:rsidRDefault="00C80452" w:rsidP="00C80452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What is meant by sampling error?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0E5231D1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B1AA4" w:rsidRPr="000B6CD0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1412F219" w:rsidR="001B1AA4" w:rsidRPr="00913EC6" w:rsidRDefault="006F415D" w:rsidP="00824D1A">
            <w:pPr>
              <w:spacing w:after="160" w:line="259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Interpret the</w:t>
            </w:r>
            <w:r w:rsidR="001565E4" w:rsidRPr="00913EC6">
              <w:rPr>
                <w:rFonts w:ascii="Cambria" w:hAnsi="Cambria"/>
                <w:bCs/>
                <w:sz w:val="24"/>
                <w:szCs w:val="24"/>
              </w:rPr>
              <w:t xml:space="preserve"> purpose of pilot testing in questionnaire design</w:t>
            </w:r>
            <w:r w:rsidR="00824D1A" w:rsidRPr="00913EC6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6F022354" w14:textId="3F59ABFB" w:rsidR="001B1AA4" w:rsidRPr="000B6CD0" w:rsidRDefault="000B6CD0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216729A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B1AA4" w:rsidRPr="000B6CD0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2C2BE098" w:rsidR="001B1AA4" w:rsidRPr="00913EC6" w:rsidRDefault="005E6BE9" w:rsidP="006F415D">
            <w:pPr>
              <w:spacing w:after="160" w:line="259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Distinguish</w:t>
            </w:r>
            <w:r w:rsidR="006F415D" w:rsidRPr="00913EC6">
              <w:rPr>
                <w:rFonts w:ascii="Cambria" w:hAnsi="Cambria"/>
                <w:bCs/>
                <w:sz w:val="24"/>
                <w:szCs w:val="24"/>
              </w:rPr>
              <w:t xml:space="preserve"> between </w:t>
            </w:r>
            <w:r w:rsidR="000B6CD0" w:rsidRPr="00913EC6">
              <w:rPr>
                <w:rFonts w:ascii="Cambria" w:hAnsi="Cambria"/>
                <w:bCs/>
                <w:sz w:val="24"/>
                <w:szCs w:val="24"/>
              </w:rPr>
              <w:t xml:space="preserve">the questionnaire and the </w:t>
            </w:r>
            <w:r w:rsidR="006F415D" w:rsidRPr="00913EC6">
              <w:rPr>
                <w:rFonts w:ascii="Cambria" w:hAnsi="Cambria"/>
                <w:bCs/>
                <w:sz w:val="24"/>
                <w:szCs w:val="24"/>
              </w:rPr>
              <w:t>schedule.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5B9B7D7B" w14:textId="0117A5D2" w:rsidR="001B1AA4" w:rsidRPr="000B6CD0" w:rsidRDefault="000B6CD0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021C6E8D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B1AA4" w:rsidRPr="000B6CD0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0D3420C9" w:rsidR="001B1AA4" w:rsidRPr="00913EC6" w:rsidRDefault="000A0DAF" w:rsidP="00C80452">
            <w:pPr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 xml:space="preserve">Classify </w:t>
            </w:r>
            <w:r w:rsidR="005E6BE9" w:rsidRPr="00913EC6">
              <w:rPr>
                <w:rFonts w:ascii="Cambria" w:hAnsi="Cambria"/>
                <w:bCs/>
                <w:sz w:val="24"/>
                <w:szCs w:val="24"/>
              </w:rPr>
              <w:t>plagiarism and its ethical implications in research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59A2B1A4" w14:textId="68AC4AC1" w:rsidR="001B1AA4" w:rsidRPr="000B6CD0" w:rsidRDefault="000B6CD0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242AADA0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1B1AA4" w:rsidRPr="000B6CD0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29CE4657" w:rsidR="001B1AA4" w:rsidRPr="00913EC6" w:rsidRDefault="00681214" w:rsidP="00681214">
            <w:pPr>
              <w:spacing w:after="160" w:line="259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Use</w:t>
            </w:r>
            <w:r w:rsidR="000A0DAF" w:rsidRPr="00913EC6">
              <w:rPr>
                <w:rFonts w:ascii="Cambria" w:hAnsi="Cambria"/>
                <w:bCs/>
                <w:sz w:val="24"/>
                <w:szCs w:val="24"/>
              </w:rPr>
              <w:t xml:space="preserve"> of computers in modern research</w:t>
            </w:r>
            <w:r w:rsidRPr="00913EC6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7FE28F01" w14:textId="028FE414" w:rsidR="001B1AA4" w:rsidRPr="000B6CD0" w:rsidRDefault="000B6CD0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1BC85908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</w:tbl>
    <w:p w14:paraId="2AB14871" w14:textId="77777777" w:rsidR="001B1AA4" w:rsidRPr="000B6CD0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3F580F09" w14:textId="77777777" w:rsidR="00BC5EB2" w:rsidRPr="000B6CD0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D470C50" w14:textId="36DEC6CB" w:rsidR="001B1AA4" w:rsidRPr="000B6CD0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0B6CD0">
        <w:rPr>
          <w:rFonts w:ascii="Cambria" w:hAnsi="Cambria" w:cstheme="minorHAnsi"/>
          <w:b/>
          <w:bCs/>
          <w:sz w:val="24"/>
          <w:szCs w:val="24"/>
        </w:rPr>
        <w:t>Part 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0B6CD0" w14:paraId="404086FD" w14:textId="77777777" w:rsidTr="005130E7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0D08D5CF" w:rsidR="001B1AA4" w:rsidRPr="000B6CD0" w:rsidRDefault="001B1AA4" w:rsidP="008E4C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Answer ALL the Questions. </w:t>
            </w:r>
            <w:r w:rsidR="008E4C4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      (5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7</w:t>
            </w:r>
            <w:r w:rsidR="008E4C4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8E4C4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35</w:t>
            </w:r>
            <w:r w:rsidR="008E4C4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8E4C4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0B6CD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0B6CD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5130E7" w:rsidRPr="000B6CD0" w14:paraId="25D7B284" w14:textId="77777777" w:rsidTr="005130E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574617B9" w:rsidR="005130E7" w:rsidRPr="000B6CD0" w:rsidRDefault="005130E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745188EA" w:rsidR="005130E7" w:rsidRPr="00913EC6" w:rsidRDefault="005130E7" w:rsidP="001E6803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Explain the selection criteria of a research problem.</w:t>
            </w:r>
            <w:r w:rsidRPr="00913EC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5130E7" w:rsidRPr="000B6CD0" w:rsidRDefault="005130E7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5130E7" w:rsidRPr="000B6CD0" w:rsidRDefault="005130E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5130E7" w:rsidRPr="000B6CD0" w:rsidRDefault="005130E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1B1AA4" w:rsidRPr="000B6CD0" w14:paraId="67BFF41D" w14:textId="77777777" w:rsidTr="005130E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0B6CD0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0B6CD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5130E7" w:rsidRPr="000B6CD0" w14:paraId="70060DDC" w14:textId="77777777" w:rsidTr="005130E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1D6F70A6" w:rsidR="005130E7" w:rsidRPr="000B6CD0" w:rsidRDefault="00C70AA5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</w:t>
            </w:r>
            <w:r w:rsidR="005130E7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4E16F66A" w:rsidR="005130E7" w:rsidRPr="00913EC6" w:rsidRDefault="005130E7" w:rsidP="001E6803">
            <w:pPr>
              <w:spacing w:after="0" w:line="240" w:lineRule="auto"/>
              <w:rPr>
                <w:rFonts w:ascii="Cambria" w:hAnsi="Cambria"/>
                <w:bCs/>
                <w:color w:val="000000"/>
                <w:sz w:val="24"/>
                <w:szCs w:val="24"/>
                <w:lang w:val="en-IN" w:eastAsia="en-IN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Elaborate on the research process steps with a brief explanation.</w:t>
            </w:r>
            <w:r w:rsidRPr="00913EC6">
              <w:rPr>
                <w:rFonts w:ascii="Cambria" w:hAnsi="Cambria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5130E7" w:rsidRPr="000B6CD0" w:rsidRDefault="005130E7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5130E7" w:rsidRPr="000B6CD0" w:rsidRDefault="005130E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5130E7" w:rsidRPr="000B6CD0" w:rsidRDefault="005130E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14:paraId="334EA835" w14:textId="77777777" w:rsidR="001B1AA4" w:rsidRPr="000B6CD0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5130E7" w:rsidRPr="000B6CD0" w14:paraId="3105E1EC" w14:textId="77777777" w:rsidTr="00C70A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6CCFD229" w:rsidR="005130E7" w:rsidRPr="000B6CD0" w:rsidRDefault="005130E7" w:rsidP="00C70A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5DFD093F" w:rsidR="005130E7" w:rsidRPr="00913EC6" w:rsidRDefault="005130E7" w:rsidP="00957EF7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A strong conceptual framework underpins good research. A conceptual framework in research is used to understand a research problem and guide the development and analysis of the research. It serves as a roadmap to conceptualise and structure the work by providing an outline that connects different ideas, concepts, and theories within the field of study. </w:t>
            </w:r>
            <w:r w:rsidRPr="00913EC6">
              <w:rPr>
                <w:rFonts w:ascii="Cambria" w:hAnsi="Cambria"/>
                <w:bCs/>
                <w:sz w:val="24"/>
                <w:szCs w:val="24"/>
              </w:rPr>
              <w:t>Illustrate the concept of conceptual framework in research with examples.</w:t>
            </w:r>
            <w:r w:rsidRPr="00913EC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5130E7" w:rsidRPr="000B6CD0" w:rsidRDefault="005130E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5130E7" w:rsidRPr="000B6CD0" w:rsidRDefault="005130E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5130E7" w:rsidRPr="000B6CD0" w:rsidRDefault="005130E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1B1AA4" w:rsidRPr="000B6CD0" w14:paraId="7092B4F7" w14:textId="77777777" w:rsidTr="00C70A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0B6CD0" w:rsidRDefault="001B1AA4" w:rsidP="00C70A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0B6CD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5130E7" w:rsidRPr="000B6CD0" w14:paraId="05C4061B" w14:textId="77777777" w:rsidTr="00C70A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4F8B93F0" w:rsidR="005130E7" w:rsidRPr="000B6CD0" w:rsidRDefault="005130E7" w:rsidP="00C70A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37D391A5" w:rsidR="005130E7" w:rsidRPr="000B6CD0" w:rsidRDefault="005130E7" w:rsidP="00913EC6">
            <w:pP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Construct measurement of scales used in social science research with examples.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5130E7" w:rsidRPr="000B6CD0" w:rsidRDefault="005130E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5130E7" w:rsidRPr="000B6CD0" w:rsidRDefault="005130E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5130E7" w:rsidRPr="000B6CD0" w:rsidRDefault="005130E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14:paraId="4C2AEE1C" w14:textId="77777777" w:rsidR="001B1AA4" w:rsidRPr="000B6CD0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991FA5" w:rsidRPr="000B6CD0" w14:paraId="44686D54" w14:textId="77777777" w:rsidTr="00C70A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5AA8AB79" w:rsidR="00991FA5" w:rsidRPr="000B6CD0" w:rsidRDefault="00991FA5" w:rsidP="00C70A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46671ABA" w:rsidR="00991FA5" w:rsidRPr="00913EC6" w:rsidRDefault="00991FA5" w:rsidP="00450F75">
            <w:pPr>
              <w:spacing w:after="0" w:line="240" w:lineRule="auto"/>
              <w:rPr>
                <w:rFonts w:ascii="Cambria" w:hAnsi="Cambria"/>
                <w:bCs/>
                <w:color w:val="000000"/>
                <w:sz w:val="24"/>
                <w:szCs w:val="24"/>
                <w:lang w:val="en-IN" w:eastAsia="en-IN"/>
              </w:rPr>
            </w:pPr>
            <w:r w:rsidRPr="00913EC6">
              <w:rPr>
                <w:rFonts w:ascii="Cambria" w:hAnsi="Cambria"/>
                <w:bCs/>
                <w:color w:val="000000"/>
                <w:sz w:val="24"/>
                <w:szCs w:val="24"/>
                <w:lang w:eastAsia="en-IN"/>
              </w:rPr>
              <w:t>Classify the difference between the questionnaire and the schedule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991FA5" w:rsidRPr="000B6CD0" w:rsidRDefault="00991F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991FA5" w:rsidRPr="000B6CD0" w:rsidRDefault="00991F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991FA5" w:rsidRPr="000B6CD0" w:rsidRDefault="00991F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1B1AA4" w:rsidRPr="000B6CD0" w14:paraId="2BD441BC" w14:textId="77777777" w:rsidTr="00C70A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0B6CD0" w:rsidRDefault="001B1AA4" w:rsidP="00C70A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0B6CD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991FA5" w:rsidRPr="000B6CD0" w14:paraId="0A0A90E4" w14:textId="77777777" w:rsidTr="00C70A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57702063" w:rsidR="00991FA5" w:rsidRPr="000B6CD0" w:rsidRDefault="00991FA5" w:rsidP="00C70AA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63E2973E" w:rsidR="00991FA5" w:rsidRPr="00913EC6" w:rsidRDefault="00991FA5" w:rsidP="007B2C66">
            <w:pPr>
              <w:spacing w:after="160" w:line="259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Explain one-way ANOVA with an example.</w:t>
            </w:r>
            <w:r w:rsidRPr="00913EC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991FA5" w:rsidRPr="000B6CD0" w:rsidRDefault="00991F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991FA5" w:rsidRPr="000B6CD0" w:rsidRDefault="00991F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991FA5" w:rsidRPr="000B6CD0" w:rsidRDefault="00991F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14:paraId="52651E1E" w14:textId="77777777" w:rsidR="001B1AA4" w:rsidRPr="000B6CD0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C70AA5" w:rsidRPr="000B6CD0" w14:paraId="254D246A" w14:textId="77777777" w:rsidTr="00C70A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18F1A213" w:rsidR="00C70AA5" w:rsidRPr="000B6CD0" w:rsidRDefault="00C70A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2A525F6A" w:rsidR="00C70AA5" w:rsidRPr="00913EC6" w:rsidRDefault="00C70AA5" w:rsidP="00EA0FB5">
            <w:pPr>
              <w:spacing w:after="160" w:line="259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Discuss the factors affecting the determination of sample size.</w:t>
            </w:r>
            <w:r w:rsidRPr="00913EC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C70AA5" w:rsidRPr="000B6CD0" w:rsidRDefault="00C70A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C70AA5" w:rsidRPr="000B6CD0" w:rsidRDefault="00C70A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C70AA5" w:rsidRPr="000B6CD0" w:rsidRDefault="00C70A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1B1AA4" w:rsidRPr="000B6CD0" w14:paraId="60143980" w14:textId="77777777" w:rsidTr="00C70A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0B6CD0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0B6CD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C70AA5" w:rsidRPr="000B6CD0" w14:paraId="43254EC7" w14:textId="77777777" w:rsidTr="00C70AA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4D9B9F2C" w:rsidR="00C70AA5" w:rsidRPr="000B6CD0" w:rsidRDefault="00C70AA5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 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2419CCD1" w:rsidR="00C70AA5" w:rsidRPr="00913EC6" w:rsidRDefault="00C70AA5" w:rsidP="00EA0FB5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Discuss the ethical norms in research and how plagiarism can be avoided</w:t>
            </w:r>
            <w:r w:rsidRPr="00913EC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C70AA5" w:rsidRPr="000B6CD0" w:rsidRDefault="00C70A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C70AA5" w:rsidRPr="000B6CD0" w:rsidRDefault="00C70A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C70AA5" w:rsidRPr="000B6CD0" w:rsidRDefault="00C70AA5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094BF087" w14:textId="77777777" w:rsidR="001B1AA4" w:rsidRPr="000B6CD0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5E77F3" w:rsidRPr="000B6CD0" w14:paraId="2D711B44" w14:textId="77777777" w:rsidTr="005E77F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70FC8E7C" w:rsidR="005E77F3" w:rsidRPr="000B6CD0" w:rsidRDefault="005E77F3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0364A415" w:rsidR="005E77F3" w:rsidRPr="00913EC6" w:rsidRDefault="005E77F3" w:rsidP="00EA0FB5">
            <w:pPr>
              <w:spacing w:after="160" w:line="259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Compare APA and MLA citation styles with examples.</w:t>
            </w:r>
            <w:r w:rsidRPr="00913EC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5E77F3" w:rsidRPr="000B6CD0" w:rsidRDefault="005E77F3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5E77F3" w:rsidRPr="000B6CD0" w:rsidRDefault="005E77F3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5E77F3" w:rsidRPr="000B6CD0" w:rsidRDefault="005E77F3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1B1AA4" w:rsidRPr="000B6CD0" w14:paraId="68E3BC56" w14:textId="77777777" w:rsidTr="005E77F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0B6CD0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0B6CD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5E77F3" w:rsidRPr="000B6CD0" w14:paraId="024E8FFF" w14:textId="77777777" w:rsidTr="005E77F3">
        <w:trPr>
          <w:trHeight w:val="163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49BB2C08" w:rsidR="005E77F3" w:rsidRPr="000B6CD0" w:rsidRDefault="005E77F3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 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6E8D983A" w:rsidR="005E77F3" w:rsidRPr="00913EC6" w:rsidRDefault="005E77F3" w:rsidP="00EA0FB5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Describe the methods of primary data collection with their advantages and disadvantages</w:t>
            </w:r>
            <w:r w:rsidRPr="00913EC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5E77F3" w:rsidRPr="000B6CD0" w:rsidRDefault="005E77F3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5E77F3" w:rsidRPr="000B6CD0" w:rsidRDefault="005E77F3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5E77F3" w:rsidRPr="000B6CD0" w:rsidRDefault="005E77F3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3AE31498" w14:textId="77777777" w:rsidR="000B6CD0" w:rsidRDefault="000B6CD0" w:rsidP="00913EC6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0A4B81B3" w14:textId="1C3E8C36" w:rsidR="001B1AA4" w:rsidRPr="000B6CD0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0B6CD0">
        <w:rPr>
          <w:rFonts w:ascii="Cambria" w:hAnsi="Cambria" w:cstheme="minorHAnsi"/>
          <w:b/>
          <w:bCs/>
          <w:sz w:val="24"/>
          <w:szCs w:val="24"/>
        </w:rPr>
        <w:t>Part 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0B6CD0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14D83791" w:rsidR="001B1AA4" w:rsidRPr="000B6CD0" w:rsidRDefault="001B1AA4" w:rsidP="00895C0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Any THREE Questions. </w:t>
            </w:r>
            <w:r w:rsidR="00895C0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(3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15</w:t>
            </w:r>
            <w:r w:rsidR="00895C0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895C0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45</w:t>
            </w:r>
            <w:r w:rsidR="00895C0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895C0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0B6CD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0B6CD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6CD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6864"/>
        <w:gridCol w:w="911"/>
        <w:gridCol w:w="1520"/>
        <w:gridCol w:w="663"/>
      </w:tblGrid>
      <w:tr w:rsidR="001B1AA4" w:rsidRPr="000B6CD0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2CF13B8A" w:rsidR="001B1AA4" w:rsidRPr="000B6CD0" w:rsidRDefault="00243440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DB2D8AC" w14:textId="16C292D4" w:rsidR="001B1AA4" w:rsidRPr="000B6CD0" w:rsidRDefault="00116384" w:rsidP="00116384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 xml:space="preserve">Research is an activity that leads us to </w:t>
            </w:r>
            <w:r w:rsidR="000B6CD0" w:rsidRPr="00913EC6">
              <w:rPr>
                <w:rFonts w:ascii="Cambria" w:hAnsi="Cambria"/>
                <w:bCs/>
                <w:sz w:val="24"/>
                <w:szCs w:val="24"/>
              </w:rPr>
              <w:t>find</w:t>
            </w:r>
            <w:r w:rsidRPr="00913EC6">
              <w:rPr>
                <w:rFonts w:ascii="Cambria" w:hAnsi="Cambria"/>
                <w:bCs/>
                <w:sz w:val="24"/>
                <w:szCs w:val="24"/>
              </w:rPr>
              <w:t xml:space="preserve"> new facts</w:t>
            </w:r>
            <w:r w:rsidR="000B6CD0" w:rsidRPr="00913EC6">
              <w:rPr>
                <w:rFonts w:ascii="Cambria" w:hAnsi="Cambria"/>
                <w:bCs/>
                <w:sz w:val="24"/>
                <w:szCs w:val="24"/>
              </w:rPr>
              <w:t xml:space="preserve"> and information, assisting us in verifying the available knowledge and </w:t>
            </w:r>
            <w:r w:rsidRPr="00913EC6">
              <w:rPr>
                <w:rFonts w:ascii="Cambria" w:hAnsi="Cambria"/>
                <w:bCs/>
                <w:sz w:val="24"/>
                <w:szCs w:val="24"/>
              </w:rPr>
              <w:t>making us question things that are difficult to understand as per existing data.  As a researcher</w:t>
            </w:r>
            <w:r w:rsidR="000B6CD0" w:rsidRPr="00913EC6">
              <w:rPr>
                <w:rFonts w:ascii="Cambria" w:hAnsi="Cambria"/>
                <w:bCs/>
                <w:sz w:val="24"/>
                <w:szCs w:val="24"/>
              </w:rPr>
              <w:t>, briefly describe Various types of research based on their categories</w:t>
            </w:r>
            <w:r w:rsidRPr="000B6CD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03234273" w:rsidR="001B1AA4" w:rsidRPr="000B6CD0" w:rsidRDefault="000B6CD0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1B1AA4" w:rsidRPr="000B6CD0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3BDFAB84" w:rsidR="001B1AA4" w:rsidRPr="000B6CD0" w:rsidRDefault="00243440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74E80F8D" w14:textId="55E87EC2" w:rsidR="001B1AA4" w:rsidRPr="00913EC6" w:rsidRDefault="00116384" w:rsidP="0011638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Validity is a crucial component of research since it guarantees that the findings are true and applicable to actual circumstances. Research findings that lack validity may be deceptive, which could </w:t>
            </w:r>
            <w:r w:rsidRPr="00913EC6">
              <w:rPr>
                <w:rFonts w:ascii="Cambria" w:hAnsi="Cambria"/>
                <w:bCs/>
                <w:sz w:val="24"/>
                <w:szCs w:val="24"/>
                <w:lang w:val="en-IN"/>
              </w:rPr>
              <w:lastRenderedPageBreak/>
              <w:t>result in bad choices or actions.</w:t>
            </w:r>
            <w:r w:rsidRPr="00913EC6">
              <w:rPr>
                <w:rFonts w:ascii="Cambria" w:hAnsi="Cambria"/>
                <w:bCs/>
                <w:sz w:val="24"/>
                <w:szCs w:val="24"/>
              </w:rPr>
              <w:t xml:space="preserve"> Classify the types of validity and explain the construct validity in detail.                                         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552" w:type="pct"/>
            <w:vAlign w:val="center"/>
          </w:tcPr>
          <w:p w14:paraId="56CC7E9D" w14:textId="4F4504F2" w:rsidR="001B1AA4" w:rsidRPr="000B6CD0" w:rsidRDefault="00CE478F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Understand</w:t>
            </w:r>
            <w:r w:rsid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</w:tr>
      <w:tr w:rsidR="001B1AA4" w:rsidRPr="000B6CD0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4555CCFC" w:rsidR="001B1AA4" w:rsidRPr="000B6CD0" w:rsidRDefault="00243440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1" w:type="pct"/>
            <w:vAlign w:val="center"/>
          </w:tcPr>
          <w:p w14:paraId="4040D843" w14:textId="204C36CF" w:rsidR="001B1AA4" w:rsidRPr="00913EC6" w:rsidRDefault="001B3B24" w:rsidP="00A41F4B">
            <w:pPr>
              <w:spacing w:after="160" w:line="259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Sampling may become unavoidable because we may have limited resources in terms of money and / or man hours, or it may be preferred because of practical convenience.</w:t>
            </w:r>
            <w:r w:rsidR="00C259A3" w:rsidRPr="00913EC6">
              <w:rPr>
                <w:rFonts w:ascii="Cambria" w:hAnsi="Cambria"/>
                <w:bCs/>
                <w:sz w:val="24"/>
                <w:szCs w:val="24"/>
              </w:rPr>
              <w:t xml:space="preserve"> Explain the difference between probability and non-probability sampling techniques with examples.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</w:tr>
      <w:tr w:rsidR="001B1AA4" w:rsidRPr="000B6CD0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4E21C948" w:rsidR="001B1AA4" w:rsidRPr="000B6CD0" w:rsidRDefault="00243440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61CF4DF4" w:rsidR="001B1AA4" w:rsidRPr="00913EC6" w:rsidRDefault="0012434B" w:rsidP="0012434B">
            <w:pPr>
              <w:spacing w:after="160" w:line="259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913EC6">
              <w:rPr>
                <w:rFonts w:ascii="Cambria" w:hAnsi="Cambria"/>
                <w:bCs/>
                <w:sz w:val="24"/>
                <w:szCs w:val="24"/>
              </w:rPr>
              <w:t>Illustrate</w:t>
            </w:r>
            <w:r w:rsidR="00AE0975" w:rsidRPr="00913EC6">
              <w:rPr>
                <w:rFonts w:ascii="Cambria" w:hAnsi="Cambria"/>
                <w:bCs/>
                <w:sz w:val="24"/>
                <w:szCs w:val="24"/>
              </w:rPr>
              <w:t xml:space="preserve"> one-way ANOVA with an example.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2C132CD" w:rsidR="001B1AA4" w:rsidRPr="000B6CD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B6CD0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CE478F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</w:tr>
    </w:tbl>
    <w:p w14:paraId="67D2BF81" w14:textId="77777777" w:rsidR="001B1AA4" w:rsidRPr="000B6CD0" w:rsidRDefault="001B1AA4" w:rsidP="00D8462B">
      <w:pPr>
        <w:jc w:val="center"/>
        <w:rPr>
          <w:rFonts w:ascii="Cambria" w:hAnsi="Cambria" w:cstheme="minorHAnsi"/>
          <w:b/>
          <w:bCs/>
          <w:sz w:val="24"/>
          <w:szCs w:val="24"/>
        </w:rPr>
      </w:pPr>
    </w:p>
    <w:sectPr w:rsidR="001B1AA4" w:rsidRPr="000B6CD0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A1268" w14:textId="77777777" w:rsidR="00F7109F" w:rsidRDefault="00F7109F">
      <w:pPr>
        <w:spacing w:line="240" w:lineRule="auto"/>
      </w:pPr>
      <w:r>
        <w:separator/>
      </w:r>
    </w:p>
  </w:endnote>
  <w:endnote w:type="continuationSeparator" w:id="0">
    <w:p w14:paraId="672AA883" w14:textId="77777777" w:rsidR="00F7109F" w:rsidRDefault="00F71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FD2C4" w14:textId="77777777" w:rsidR="00F7109F" w:rsidRDefault="00F7109F">
      <w:pPr>
        <w:spacing w:after="0"/>
      </w:pPr>
      <w:r>
        <w:separator/>
      </w:r>
    </w:p>
  </w:footnote>
  <w:footnote w:type="continuationSeparator" w:id="0">
    <w:p w14:paraId="3E477026" w14:textId="77777777" w:rsidR="00F7109F" w:rsidRDefault="00F710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7D14530"/>
    <w:multiLevelType w:val="multilevel"/>
    <w:tmpl w:val="FF9A4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0314D"/>
    <w:multiLevelType w:val="multilevel"/>
    <w:tmpl w:val="115426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51417DE7"/>
    <w:multiLevelType w:val="multilevel"/>
    <w:tmpl w:val="974CE4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E81175"/>
    <w:multiLevelType w:val="multilevel"/>
    <w:tmpl w:val="C180CF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EE397C"/>
    <w:multiLevelType w:val="hybridMultilevel"/>
    <w:tmpl w:val="1D06E71C"/>
    <w:lvl w:ilvl="0" w:tplc="BD1C5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22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A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C6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29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ED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0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E7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E1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6032D6"/>
    <w:multiLevelType w:val="multilevel"/>
    <w:tmpl w:val="15D00F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0DAF"/>
    <w:rsid w:val="000A13DC"/>
    <w:rsid w:val="000A4DC8"/>
    <w:rsid w:val="000A7404"/>
    <w:rsid w:val="000B0262"/>
    <w:rsid w:val="000B0958"/>
    <w:rsid w:val="000B5180"/>
    <w:rsid w:val="000B59F3"/>
    <w:rsid w:val="000B6CD0"/>
    <w:rsid w:val="000D0AAB"/>
    <w:rsid w:val="000D425C"/>
    <w:rsid w:val="000D6ACB"/>
    <w:rsid w:val="000E38A4"/>
    <w:rsid w:val="000E5994"/>
    <w:rsid w:val="0010353E"/>
    <w:rsid w:val="0010425F"/>
    <w:rsid w:val="00107837"/>
    <w:rsid w:val="00116384"/>
    <w:rsid w:val="001238BC"/>
    <w:rsid w:val="0012434B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565E4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3B24"/>
    <w:rsid w:val="001B4EA0"/>
    <w:rsid w:val="001B6669"/>
    <w:rsid w:val="001B701E"/>
    <w:rsid w:val="001C516B"/>
    <w:rsid w:val="001C7720"/>
    <w:rsid w:val="001D0DD7"/>
    <w:rsid w:val="001D6A7D"/>
    <w:rsid w:val="001E6803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3440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2268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0F75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1CDD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0E7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189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6BE9"/>
    <w:rsid w:val="005E75A0"/>
    <w:rsid w:val="005E77F3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4896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1214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165E"/>
    <w:rsid w:val="006D4085"/>
    <w:rsid w:val="006D4223"/>
    <w:rsid w:val="006E4807"/>
    <w:rsid w:val="006F415D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2C6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3D27"/>
    <w:rsid w:val="00824D1A"/>
    <w:rsid w:val="00830EDA"/>
    <w:rsid w:val="00837035"/>
    <w:rsid w:val="008462FA"/>
    <w:rsid w:val="008468B2"/>
    <w:rsid w:val="00846BF8"/>
    <w:rsid w:val="00860B9A"/>
    <w:rsid w:val="0086151B"/>
    <w:rsid w:val="0086152C"/>
    <w:rsid w:val="00864E48"/>
    <w:rsid w:val="00865DC7"/>
    <w:rsid w:val="008720C6"/>
    <w:rsid w:val="0087655F"/>
    <w:rsid w:val="00877268"/>
    <w:rsid w:val="00890652"/>
    <w:rsid w:val="00892E4D"/>
    <w:rsid w:val="00894339"/>
    <w:rsid w:val="00895C0E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4C4A"/>
    <w:rsid w:val="008E74FF"/>
    <w:rsid w:val="00902EC8"/>
    <w:rsid w:val="00903116"/>
    <w:rsid w:val="00913DEC"/>
    <w:rsid w:val="00913EC6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57EF7"/>
    <w:rsid w:val="00960CF0"/>
    <w:rsid w:val="00962E16"/>
    <w:rsid w:val="00970676"/>
    <w:rsid w:val="00972E4E"/>
    <w:rsid w:val="00973546"/>
    <w:rsid w:val="00977F04"/>
    <w:rsid w:val="009845BA"/>
    <w:rsid w:val="00987328"/>
    <w:rsid w:val="00990C88"/>
    <w:rsid w:val="009911B3"/>
    <w:rsid w:val="00991FA5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45D9"/>
    <w:rsid w:val="009E5CFD"/>
    <w:rsid w:val="009F1CC3"/>
    <w:rsid w:val="009F22C9"/>
    <w:rsid w:val="009F3A1A"/>
    <w:rsid w:val="009F4F22"/>
    <w:rsid w:val="009F51FE"/>
    <w:rsid w:val="009F5796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1F4B"/>
    <w:rsid w:val="00A51EE2"/>
    <w:rsid w:val="00A55773"/>
    <w:rsid w:val="00A571D4"/>
    <w:rsid w:val="00A573CA"/>
    <w:rsid w:val="00A656C3"/>
    <w:rsid w:val="00A6661A"/>
    <w:rsid w:val="00A7543B"/>
    <w:rsid w:val="00A75CBE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097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65657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257D2"/>
    <w:rsid w:val="00C259A3"/>
    <w:rsid w:val="00C337F0"/>
    <w:rsid w:val="00C373B1"/>
    <w:rsid w:val="00C459F2"/>
    <w:rsid w:val="00C47845"/>
    <w:rsid w:val="00C54BC9"/>
    <w:rsid w:val="00C628C7"/>
    <w:rsid w:val="00C65705"/>
    <w:rsid w:val="00C70AA5"/>
    <w:rsid w:val="00C70F56"/>
    <w:rsid w:val="00C719C0"/>
    <w:rsid w:val="00C731D1"/>
    <w:rsid w:val="00C77CD4"/>
    <w:rsid w:val="00C77E81"/>
    <w:rsid w:val="00C80452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478F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39E5"/>
    <w:rsid w:val="00D544A6"/>
    <w:rsid w:val="00D55B73"/>
    <w:rsid w:val="00D60C29"/>
    <w:rsid w:val="00D617D1"/>
    <w:rsid w:val="00D632DA"/>
    <w:rsid w:val="00D65B36"/>
    <w:rsid w:val="00D664D3"/>
    <w:rsid w:val="00D77FDB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0572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3FBF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0FB5"/>
    <w:rsid w:val="00EA11B7"/>
    <w:rsid w:val="00EA27F1"/>
    <w:rsid w:val="00EA4012"/>
    <w:rsid w:val="00EB75DE"/>
    <w:rsid w:val="00EC4FB2"/>
    <w:rsid w:val="00EC7222"/>
    <w:rsid w:val="00ED3D23"/>
    <w:rsid w:val="00ED4F04"/>
    <w:rsid w:val="00ED72F8"/>
    <w:rsid w:val="00EE0169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09F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687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0DD93-BEF7-46F6-8995-DE79EE6A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207</cp:revision>
  <cp:lastPrinted>2024-12-04T07:08:00Z</cp:lastPrinted>
  <dcterms:created xsi:type="dcterms:W3CDTF">2022-12-06T08:34:00Z</dcterms:created>
  <dcterms:modified xsi:type="dcterms:W3CDTF">2025-01-03T09:26:00Z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