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D85AF0">
        <w:trPr>
          <w:trHeight w:val="396"/>
        </w:trPr>
        <w:tc>
          <w:tcPr>
            <w:tcW w:w="1029" w:type="dxa"/>
            <w:vAlign w:val="center"/>
          </w:tcPr>
          <w:p w:rsidR="00D85AF0" w:rsidRDefault="00AC39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85AF0" w:rsidRDefault="00D85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D85AF0" w:rsidRDefault="00D85AF0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:rsidR="00D85AF0" w:rsidRDefault="00AC391B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760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28"/>
          <w:szCs w:val="24"/>
        </w:rPr>
        <w:t xml:space="preserve">  </w:t>
      </w:r>
    </w:p>
    <w:p w:rsidR="00D85AF0" w:rsidRDefault="00AC391B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:rsidR="00D85AF0" w:rsidRDefault="00AC391B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            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D85AF0">
        <w:trPr>
          <w:trHeight w:val="627"/>
        </w:trPr>
        <w:tc>
          <w:tcPr>
            <w:tcW w:w="10806" w:type="dxa"/>
            <w:vAlign w:val="center"/>
          </w:tcPr>
          <w:p w:rsidR="00D85AF0" w:rsidRDefault="00493014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402165">
              <w:rPr>
                <w:rFonts w:ascii="Cambria" w:hAnsi="Cambria" w:cstheme="minorHAnsi"/>
                <w:b/>
                <w:sz w:val="28"/>
                <w:szCs w:val="28"/>
              </w:rPr>
              <w:t>End - Term Examinations – JANUARY</w:t>
            </w:r>
            <w:r w:rsidRPr="00402165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402165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D85AF0">
        <w:trPr>
          <w:trHeight w:val="609"/>
        </w:trPr>
        <w:tc>
          <w:tcPr>
            <w:tcW w:w="10806" w:type="dxa"/>
            <w:vAlign w:val="center"/>
          </w:tcPr>
          <w:p w:rsidR="00D85AF0" w:rsidRDefault="00AC391B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08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/ 01/ 2025                                                                                                    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09:30</w:t>
            </w:r>
            <w:r w:rsidR="005D095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am – 12:30</w:t>
            </w:r>
            <w:r w:rsidR="005D095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:rsidR="00D85AF0" w:rsidRDefault="00D85AF0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D85AF0">
        <w:trPr>
          <w:trHeight w:val="440"/>
        </w:trPr>
        <w:tc>
          <w:tcPr>
            <w:tcW w:w="4395" w:type="dxa"/>
            <w:vAlign w:val="center"/>
          </w:tcPr>
          <w:p w:rsidR="00D85AF0" w:rsidRDefault="0049301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School: </w:t>
            </w:r>
            <w:r w:rsidRPr="00493014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SOCSE</w:t>
            </w:r>
          </w:p>
        </w:tc>
        <w:tc>
          <w:tcPr>
            <w:tcW w:w="6388" w:type="dxa"/>
            <w:gridSpan w:val="2"/>
            <w:vAlign w:val="center"/>
          </w:tcPr>
          <w:p w:rsidR="00D85AF0" w:rsidRDefault="0049301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proofErr w:type="spellStart"/>
            <w:r w:rsidRPr="0049301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B.Tech</w:t>
            </w:r>
            <w:proofErr w:type="spellEnd"/>
            <w:r w:rsidR="001C4C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- ISE/ISD</w:t>
            </w:r>
          </w:p>
        </w:tc>
      </w:tr>
      <w:tr w:rsidR="00D85AF0">
        <w:trPr>
          <w:trHeight w:val="633"/>
        </w:trPr>
        <w:tc>
          <w:tcPr>
            <w:tcW w:w="4395" w:type="dxa"/>
            <w:vAlign w:val="center"/>
          </w:tcPr>
          <w:p w:rsidR="00D85AF0" w:rsidRDefault="00AC391B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  <w:lang w:val="en-IN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Code: </w:t>
            </w:r>
            <w:r w:rsidRPr="0049301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CSE</w:t>
            </w:r>
            <w:r w:rsidRPr="00493014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3350</w:t>
            </w:r>
          </w:p>
        </w:tc>
        <w:tc>
          <w:tcPr>
            <w:tcW w:w="6388" w:type="dxa"/>
            <w:gridSpan w:val="2"/>
            <w:vAlign w:val="center"/>
          </w:tcPr>
          <w:p w:rsidR="00D85AF0" w:rsidRDefault="0049301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  <w:lang w:val="en-IN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Name: </w:t>
            </w:r>
            <w:r w:rsidR="00AC391B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391B" w:rsidRPr="00D13F19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Cyber Security</w:t>
            </w:r>
          </w:p>
        </w:tc>
      </w:tr>
      <w:tr w:rsidR="00D85AF0">
        <w:trPr>
          <w:trHeight w:val="633"/>
        </w:trPr>
        <w:tc>
          <w:tcPr>
            <w:tcW w:w="4395" w:type="dxa"/>
            <w:vAlign w:val="center"/>
          </w:tcPr>
          <w:p w:rsidR="00D85AF0" w:rsidRDefault="00AC391B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="0049301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 V</w:t>
            </w:r>
          </w:p>
        </w:tc>
        <w:tc>
          <w:tcPr>
            <w:tcW w:w="3402" w:type="dxa"/>
            <w:vAlign w:val="center"/>
          </w:tcPr>
          <w:p w:rsidR="00D85AF0" w:rsidRDefault="00AC391B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 100</w:t>
            </w:r>
          </w:p>
        </w:tc>
        <w:tc>
          <w:tcPr>
            <w:tcW w:w="2986" w:type="dxa"/>
            <w:vAlign w:val="center"/>
          </w:tcPr>
          <w:p w:rsidR="00D85AF0" w:rsidRDefault="00AC391B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 50</w:t>
            </w:r>
            <w:r w:rsidR="0049301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D85AF0" w:rsidRDefault="00D85AF0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D85AF0">
        <w:trPr>
          <w:trHeight w:val="550"/>
        </w:trPr>
        <w:tc>
          <w:tcPr>
            <w:tcW w:w="1882" w:type="dxa"/>
            <w:vAlign w:val="center"/>
          </w:tcPr>
          <w:p w:rsidR="00D85AF0" w:rsidRDefault="00AC391B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D85AF0">
        <w:trPr>
          <w:trHeight w:val="550"/>
        </w:trPr>
        <w:tc>
          <w:tcPr>
            <w:tcW w:w="1882" w:type="dxa"/>
            <w:vAlign w:val="center"/>
          </w:tcPr>
          <w:p w:rsidR="00D85AF0" w:rsidRDefault="00AC391B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:rsidR="00D85AF0" w:rsidRDefault="00AC391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942" w:type="dxa"/>
          </w:tcPr>
          <w:p w:rsidR="00D85AF0" w:rsidRDefault="00AC391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--</w:t>
            </w:r>
          </w:p>
        </w:tc>
      </w:tr>
    </w:tbl>
    <w:p w:rsidR="00D85AF0" w:rsidRDefault="00AC391B">
      <w:pPr>
        <w:spacing w:after="0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Instructions:</w:t>
      </w:r>
    </w:p>
    <w:p w:rsidR="00D85AF0" w:rsidRDefault="00AC391B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Read all questions carefully and answer accordingly. </w:t>
      </w:r>
    </w:p>
    <w:p w:rsidR="00D85AF0" w:rsidRDefault="00AC391B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Do not write anything on the question paper other than roll number.</w:t>
      </w:r>
    </w:p>
    <w:p w:rsidR="00D85AF0" w:rsidRDefault="00AC391B">
      <w:pPr>
        <w:jc w:val="center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85AF0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:rsidR="00D85AF0" w:rsidRDefault="00AC391B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2marks.                                                10Q x 2M=20M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List the Some common vulnerabilities 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85AF0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What are the three categories of motivation of attacker 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Write the Examples of Cyberstalking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85AF0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What are the reasons for using </w:t>
            </w:r>
            <w:r w:rsidR="001D2373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anonymizers?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List the External Threat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What are the </w:t>
            </w:r>
            <w:r w:rsidR="007C64A2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benefits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of </w:t>
            </w:r>
            <w:r w:rsidR="007C64A2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mobile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  <w:r w:rsidR="007C64A2"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>service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  <w:r w:rsidR="007C64A2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security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?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List the four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Examples of Intrusion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What are the Types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of Cybersecurity Threats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List the cloud security categories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85AF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What Is Computer Forensics?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:rsidR="00D85AF0" w:rsidRDefault="00AC391B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:rsidR="00D85AF0" w:rsidRDefault="00AC391B">
      <w:pPr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lastRenderedPageBreak/>
        <w:t xml:space="preserve">Part </w:t>
      </w:r>
      <w:r w:rsidR="00923E37">
        <w:rPr>
          <w:rFonts w:ascii="Cambria" w:hAnsi="Cambria" w:cstheme="minorHAnsi"/>
          <w:b/>
          <w:sz w:val="28"/>
          <w:szCs w:val="28"/>
        </w:rPr>
        <w:t>B</w:t>
      </w:r>
    </w:p>
    <w:tbl>
      <w:tblPr>
        <w:tblStyle w:val="TableGrid"/>
        <w:tblW w:w="246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  <w:gridCol w:w="6914"/>
        <w:gridCol w:w="6914"/>
      </w:tblGrid>
      <w:tr w:rsidR="00D85AF0">
        <w:trPr>
          <w:gridAfter w:val="2"/>
          <w:wAfter w:w="13828" w:type="dxa"/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:rsidR="00D85AF0" w:rsidRDefault="00AC391B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the Questions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Total 80 Marks.</w:t>
            </w:r>
          </w:p>
        </w:tc>
      </w:tr>
      <w:tr w:rsidR="00D85AF0">
        <w:trPr>
          <w:gridAfter w:val="2"/>
          <w:wAfter w:w="13828" w:type="dxa"/>
          <w:trHeight w:val="318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Explain the seven layers of cyber security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85AF0">
        <w:trPr>
          <w:gridAfter w:val="2"/>
          <w:wAfter w:w="13828" w:type="dxa"/>
          <w:trHeight w:val="318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Explain the types Software attack and compare with hardware attack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85AF0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AC391B">
            <w:pPr>
              <w:jc w:val="center"/>
              <w:rPr>
                <w:rFonts w:ascii="Cambria" w:hAnsi="Cambria" w:cstheme="minorHAnsi"/>
                <w:b/>
                <w:sz w:val="16"/>
                <w:szCs w:val="24"/>
              </w:rPr>
            </w:pPr>
            <w:r w:rsidRPr="00D13F19">
              <w:rPr>
                <w:rFonts w:ascii="Cambria" w:hAnsi="Cambria"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914" w:type="dxa"/>
          </w:tcPr>
          <w:p w:rsidR="00D85AF0" w:rsidRDefault="00D85AF0">
            <w:pPr>
              <w:spacing w:after="0" w:line="240" w:lineRule="auto"/>
            </w:pPr>
          </w:p>
        </w:tc>
        <w:tc>
          <w:tcPr>
            <w:tcW w:w="6914" w:type="dxa"/>
            <w:vAlign w:val="center"/>
          </w:tcPr>
          <w:p w:rsidR="00D85AF0" w:rsidRDefault="00AC391B">
            <w:pPr>
              <w:spacing w:after="0" w:line="240" w:lineRule="auto"/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Discuss all the deployment models in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Cloud Computing in detail with examples.</w:t>
            </w:r>
          </w:p>
        </w:tc>
      </w:tr>
      <w:tr w:rsidR="00D85AF0">
        <w:trPr>
          <w:gridAfter w:val="2"/>
          <w:wAfter w:w="13828" w:type="dxa"/>
          <w:trHeight w:val="318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Explain the security policy and firewall policy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85AF0">
        <w:trPr>
          <w:gridAfter w:val="2"/>
          <w:wAfter w:w="13828" w:type="dxa"/>
          <w:trHeight w:val="318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>Classify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the types of  web-based attacks and compare with system-based attacks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85AF0">
        <w:trPr>
          <w:gridAfter w:val="2"/>
          <w:wAfter w:w="13828" w:type="dxa"/>
        </w:trPr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D85AF0">
            <w:pPr>
              <w:jc w:val="center"/>
              <w:rPr>
                <w:rFonts w:ascii="Cambria" w:hAnsi="Cambria" w:cstheme="minorHAnsi"/>
                <w:b/>
                <w:sz w:val="2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D85AF0">
            <w:pPr>
              <w:jc w:val="center"/>
              <w:rPr>
                <w:rFonts w:ascii="Cambria" w:hAnsi="Cambria" w:cstheme="minorHAnsi"/>
                <w:b/>
                <w:sz w:val="2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D85AF0">
            <w:pPr>
              <w:jc w:val="center"/>
              <w:rPr>
                <w:rFonts w:ascii="Cambria" w:hAnsi="Cambria" w:cstheme="minorHAnsi"/>
                <w:b/>
                <w:sz w:val="2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D85AF0">
            <w:pPr>
              <w:jc w:val="center"/>
              <w:rPr>
                <w:rFonts w:ascii="Cambria" w:hAnsi="Cambria" w:cstheme="minorHAnsi"/>
                <w:b/>
                <w:sz w:val="2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D85AF0">
            <w:pPr>
              <w:jc w:val="center"/>
              <w:rPr>
                <w:rFonts w:ascii="Cambria" w:hAnsi="Cambria" w:cstheme="minorHAnsi"/>
                <w:b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85AF0" w:rsidRPr="00D13F19" w:rsidRDefault="00D85AF0">
            <w:pPr>
              <w:jc w:val="center"/>
              <w:rPr>
                <w:rFonts w:ascii="Cambria" w:hAnsi="Cambria" w:cstheme="minorHAnsi"/>
                <w:b/>
                <w:sz w:val="2"/>
                <w:szCs w:val="24"/>
              </w:rPr>
            </w:pPr>
          </w:p>
        </w:tc>
      </w:tr>
      <w:tr w:rsidR="00D85AF0">
        <w:trPr>
          <w:gridAfter w:val="2"/>
          <w:wAfter w:w="13828" w:type="dxa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Explain the types of password attack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85AF0">
        <w:trPr>
          <w:gridAfter w:val="2"/>
          <w:wAfter w:w="13828" w:type="dxa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You are working in KPC company as a network administrator to evaluate the security of its wireless network. Recently, the company has experienced intermittent connectivity issues and slow network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performance, leading to concerns about potential security threats.  When </w:t>
            </w:r>
            <w:r w:rsidR="007802A0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you identify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that the Wi-Fi network is using WPA2 encryption with a relatively weak password, and you notice several unauthorized devices connected to the network. Additionally, some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employees report unusual activities such as strange pop-ups and redirected web traffic.</w:t>
            </w:r>
          </w:p>
          <w:p w:rsidR="00D85AF0" w:rsidRDefault="00AC391B" w:rsidP="007C64A2">
            <w:pPr>
              <w:spacing w:after="0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Identify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 w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hat are types of wireless attack in the network for the above </w:t>
            </w:r>
            <w:r w:rsidR="007802A0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scenario? Explain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the attacks in the wireless </w:t>
            </w:r>
            <w:r w:rsidR="007802A0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network?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 What is your recommendations would yo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u make to enhance the overall security of the wireless network?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85AF0">
        <w:trPr>
          <w:gridAfter w:val="2"/>
          <w:wAfter w:w="13828" w:type="dxa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D85AF0">
        <w:trPr>
          <w:gridAfter w:val="2"/>
          <w:wAfter w:w="13828" w:type="dxa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Pr="00D13F19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1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Explain the types of proxy server 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85AF0">
        <w:trPr>
          <w:gridAfter w:val="2"/>
          <w:wAfter w:w="13828" w:type="dxa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 w:rsidP="007C64A2">
            <w:pPr>
              <w:pStyle w:val="NormalWeb"/>
              <w:spacing w:after="0" w:afterAutospacing="0"/>
              <w:jc w:val="both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</w:rPr>
              <w:t xml:space="preserve">Assume that you are working in ABC company as a cybersecurity analyst. One day, you receive an email from an </w:t>
            </w:r>
            <w:r>
              <w:rPr>
                <w:rFonts w:ascii="Cambria" w:eastAsia="Cambria" w:hAnsi="Cambria" w:cs="Cambria"/>
              </w:rPr>
              <w:t>HR employee.  The email states that all the employees must update their login credentials immediately by clicking on a link provided in the email. The email includes the company's logo. Upon clicking the link, you're directed to a login page that looks alm</w:t>
            </w:r>
            <w:r>
              <w:rPr>
                <w:rFonts w:ascii="Cambria" w:eastAsia="Cambria" w:hAnsi="Cambria" w:cs="Cambria"/>
              </w:rPr>
              <w:t>ost identical to your company’s actual portal. However, the URL is slightly missp</w:t>
            </w:r>
            <w:r>
              <w:rPr>
                <w:rFonts w:ascii="Cambria" w:eastAsia="Cambria" w:hAnsi="Cambria" w:cs="Cambria"/>
              </w:rPr>
              <w:t>ell.</w:t>
            </w:r>
          </w:p>
          <w:p w:rsidR="00D85AF0" w:rsidRDefault="00AC391B" w:rsidP="007C64A2">
            <w:pPr>
              <w:pStyle w:val="NormalWeb"/>
              <w:jc w:val="both"/>
              <w:rPr>
                <w:rFonts w:ascii="Cambria" w:hAnsi="Cambria" w:cstheme="minorHAnsi"/>
                <w:bCs/>
                <w:kern w:val="2"/>
              </w:rPr>
            </w:pPr>
            <w:r>
              <w:rPr>
                <w:rFonts w:ascii="Cambria" w:eastAsia="Cambria" w:hAnsi="Cambria" w:cs="Cambria"/>
              </w:rPr>
              <w:lastRenderedPageBreak/>
              <w:t>Question: Identify</w:t>
            </w:r>
            <w:r>
              <w:rPr>
                <w:rFonts w:ascii="SimSun" w:eastAsia="SimSun" w:hAnsi="SimSun" w:cs="SimSun"/>
              </w:rPr>
              <w:t> </w:t>
            </w:r>
            <w:r>
              <w:rPr>
                <w:rFonts w:ascii="Cambria" w:eastAsia="Cambria" w:hAnsi="Cambria" w:cs="Cambria"/>
              </w:rPr>
              <w:t>what</w:t>
            </w:r>
            <w:r>
              <w:rPr>
                <w:rFonts w:ascii="SimSun" w:eastAsia="SimSun" w:hAnsi="SimSun" w:cs="SimSun"/>
              </w:rPr>
              <w:t> </w:t>
            </w:r>
            <w:r>
              <w:rPr>
                <w:rFonts w:ascii="Cambria" w:eastAsia="Cambria" w:hAnsi="Cambria" w:cs="Cambria"/>
              </w:rPr>
              <w:t>type of social engineering attack is carried out here. What steps you be taking to secure the company's data?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</w:tbl>
    <w:p w:rsidR="00D85AF0" w:rsidRPr="007C64A2" w:rsidRDefault="00AC391B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6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ab/>
      </w:r>
    </w:p>
    <w:p w:rsidR="00D85AF0" w:rsidRPr="007C64A2" w:rsidRDefault="00D85AF0">
      <w:pPr>
        <w:rPr>
          <w:rFonts w:ascii="Cambria" w:hAnsi="Cambria" w:cstheme="minorHAnsi"/>
          <w:sz w:val="6"/>
          <w:szCs w:val="24"/>
        </w:rPr>
        <w:sectPr w:rsidR="00D85AF0" w:rsidRPr="007C64A2">
          <w:footerReference w:type="default" r:id="rId8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pStyle w:val="ListParagraph"/>
              <w:spacing w:before="100" w:beforeAutospacing="1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Explain h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ow does the mobile devices security works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AGS college of Engineering in Hyderabad  , the college has two networks , network1 : 130.10.10.0 and  Network2 :160.10.10.0 , this two networks are connected in single the router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>and each network has single switch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 and three computers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, In this network  FTP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server (130.10.10.10) connected in network1   and email server (160.10.10.10)  are connected in network2 </w:t>
            </w:r>
          </w:p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Assume that you are the network administrator , you have to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>develop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the firewall policy using extended ACL for the following condition</w:t>
            </w:r>
          </w:p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>1.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Draw the net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work diagram for the above scenario and explain the  extended ACL</w:t>
            </w:r>
          </w:p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Apply ACL concept and</w:t>
            </w:r>
            <w:r>
              <w:rPr>
                <w:rFonts w:ascii="SimSun" w:eastAsia="SimSun" w:hAnsi="SimSun" w:cs="SimSun"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Write the firewall policy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 for the following condition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:</w:t>
            </w:r>
          </w:p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2.Permit only host 130.10.10.3 from network 130.10.10.0 to  access mail server, deny all other host in that network </w:t>
            </w:r>
          </w:p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3. permit all the host from network 160.10.10.0 to access FTP server except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host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160.10.10.7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85AF0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Explain the DMZ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and honeypot with diagram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 w:rsidP="00D13F19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Assume that You are a network administrator for a Tata company with multiple departments, including HR, Sales, and IT. Each department has its own set of computers and network devices. The company has a single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physical switch, but you want to segment the network to improve security and manageability.</w:t>
            </w:r>
            <w:r w:rsidR="007C64A2"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You decide to separate the traffic between departments and configure that </w:t>
            </w:r>
            <w:proofErr w:type="gramStart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each  department</w:t>
            </w:r>
            <w:proofErr w:type="gramEnd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should not be able to communicate with the other department.</w:t>
            </w:r>
            <w:r w:rsidR="00D13F19"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>Ident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eastAsia="en-IN"/>
              </w:rPr>
              <w:t xml:space="preserve">ify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what technique you used for the above </w:t>
            </w:r>
            <w:proofErr w:type="gramStart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scenario ?</w:t>
            </w:r>
            <w:proofErr w:type="gramEnd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explain with </w:t>
            </w:r>
            <w:proofErr w:type="spellStart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>digaram</w:t>
            </w:r>
            <w:proofErr w:type="spellEnd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</w:tbl>
    <w:p w:rsidR="00D85AF0" w:rsidRDefault="00D85AF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Explain h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ow 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the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cloud security work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with examples.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 w:rsidP="007C64A2">
            <w:pPr>
              <w:pStyle w:val="ListParagraph"/>
              <w:spacing w:before="100" w:beforeAutospacing="1" w:after="0" w:line="256" w:lineRule="auto"/>
              <w:ind w:left="0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Explain the </w:t>
            </w:r>
            <w:proofErr w:type="spellStart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Blockchain</w:t>
            </w:r>
            <w:proofErr w:type="spellEnd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Use For Cybersecurity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with examples.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85AF0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D85AF0" w:rsidRDefault="00AC391B" w:rsidP="00D13F19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  <w:lang w:val="en-IN"/>
              </w:rPr>
              <w:t>Or</w:t>
            </w:r>
          </w:p>
        </w:tc>
      </w:tr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Explain the </w:t>
            </w:r>
            <w:proofErr w:type="spellStart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IoT</w:t>
            </w:r>
            <w:proofErr w:type="spellEnd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device and its elements with diagram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85AF0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D85AF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5AF0" w:rsidRDefault="00AC391B">
            <w:pPr>
              <w:jc w:val="both"/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Explain h</w:t>
            </w:r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ow </w:t>
            </w:r>
            <w:proofErr w:type="gramStart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>is AI Used in Cybersecurity</w:t>
            </w:r>
            <w:proofErr w:type="gramEnd"/>
            <w:r>
              <w:rPr>
                <w:rFonts w:ascii="Cambria" w:hAnsi="Cambria" w:cstheme="minorHAnsi"/>
                <w:bCs/>
                <w:kern w:val="2"/>
                <w:sz w:val="24"/>
                <w:szCs w:val="24"/>
                <w:lang w:val="en-IN"/>
              </w:rPr>
              <w:t xml:space="preserve"> with examples.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5AF0" w:rsidRDefault="00AC391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:rsidR="00D85AF0" w:rsidRDefault="00D85AF0">
      <w:pPr>
        <w:rPr>
          <w:rFonts w:ascii="Arial" w:hAnsi="Arial" w:cs="Arial"/>
          <w:sz w:val="24"/>
          <w:szCs w:val="24"/>
        </w:rPr>
      </w:pPr>
    </w:p>
    <w:p w:rsidR="00D85AF0" w:rsidRDefault="00AC391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***** </w:t>
      </w:r>
      <w:r>
        <w:rPr>
          <w:rFonts w:ascii="Times New Roman" w:hAnsi="Times New Roman"/>
          <w:b/>
          <w:sz w:val="36"/>
          <w:szCs w:val="36"/>
        </w:rPr>
        <w:t>BEST WISHES</w:t>
      </w:r>
      <w:r>
        <w:rPr>
          <w:rFonts w:ascii="Arial" w:hAnsi="Arial" w:cs="Arial"/>
          <w:b/>
          <w:sz w:val="36"/>
          <w:szCs w:val="36"/>
        </w:rPr>
        <w:t xml:space="preserve"> *****</w:t>
      </w:r>
    </w:p>
    <w:sectPr w:rsidR="00D85AF0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1B" w:rsidRDefault="00AC391B">
      <w:pPr>
        <w:spacing w:line="240" w:lineRule="auto"/>
      </w:pPr>
      <w:r>
        <w:separator/>
      </w:r>
    </w:p>
  </w:endnote>
  <w:endnote w:type="continuationSeparator" w:id="0">
    <w:p w:rsidR="00AC391B" w:rsidRDefault="00AC3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F0" w:rsidRDefault="00AC391B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7802A0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7802A0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:rsidR="00D85AF0" w:rsidRDefault="00D85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1B" w:rsidRDefault="00AC391B">
      <w:pPr>
        <w:spacing w:after="0"/>
      </w:pPr>
      <w:r>
        <w:separator/>
      </w:r>
    </w:p>
  </w:footnote>
  <w:footnote w:type="continuationSeparator" w:id="0">
    <w:p w:rsidR="00AC391B" w:rsidRDefault="00AC39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05680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77532"/>
    <w:rsid w:val="00080638"/>
    <w:rsid w:val="00081A14"/>
    <w:rsid w:val="00082413"/>
    <w:rsid w:val="00083D8E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D7776"/>
    <w:rsid w:val="000E38A4"/>
    <w:rsid w:val="000E5994"/>
    <w:rsid w:val="0010425F"/>
    <w:rsid w:val="00107837"/>
    <w:rsid w:val="0011313A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926"/>
    <w:rsid w:val="001752C3"/>
    <w:rsid w:val="0018130F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4C4F"/>
    <w:rsid w:val="001C516B"/>
    <w:rsid w:val="001C7720"/>
    <w:rsid w:val="001D0DD7"/>
    <w:rsid w:val="001D2373"/>
    <w:rsid w:val="001D6A7D"/>
    <w:rsid w:val="001F4F78"/>
    <w:rsid w:val="00201872"/>
    <w:rsid w:val="002035DC"/>
    <w:rsid w:val="00203D7B"/>
    <w:rsid w:val="00205B01"/>
    <w:rsid w:val="00207C2A"/>
    <w:rsid w:val="00213E56"/>
    <w:rsid w:val="00215873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772E1"/>
    <w:rsid w:val="00281CDC"/>
    <w:rsid w:val="00283030"/>
    <w:rsid w:val="002853AE"/>
    <w:rsid w:val="00293D36"/>
    <w:rsid w:val="002A19CD"/>
    <w:rsid w:val="002A3921"/>
    <w:rsid w:val="002A5C66"/>
    <w:rsid w:val="002B2826"/>
    <w:rsid w:val="002B2D30"/>
    <w:rsid w:val="002B32D9"/>
    <w:rsid w:val="002B5BA3"/>
    <w:rsid w:val="002B68E8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765F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6854"/>
    <w:rsid w:val="003F770D"/>
    <w:rsid w:val="00402190"/>
    <w:rsid w:val="004039C7"/>
    <w:rsid w:val="00406828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014"/>
    <w:rsid w:val="00493336"/>
    <w:rsid w:val="00494223"/>
    <w:rsid w:val="004970A7"/>
    <w:rsid w:val="004A0F55"/>
    <w:rsid w:val="004A26BD"/>
    <w:rsid w:val="004A3CD0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2CB6"/>
    <w:rsid w:val="00513CAD"/>
    <w:rsid w:val="00514A1B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6B6B"/>
    <w:rsid w:val="0058771F"/>
    <w:rsid w:val="00594AAC"/>
    <w:rsid w:val="005A1FE9"/>
    <w:rsid w:val="005A3E77"/>
    <w:rsid w:val="005A6347"/>
    <w:rsid w:val="005A64A2"/>
    <w:rsid w:val="005B0F36"/>
    <w:rsid w:val="005B395A"/>
    <w:rsid w:val="005B4510"/>
    <w:rsid w:val="005B5111"/>
    <w:rsid w:val="005B6500"/>
    <w:rsid w:val="005C6DAE"/>
    <w:rsid w:val="005D0952"/>
    <w:rsid w:val="005D4018"/>
    <w:rsid w:val="005D5817"/>
    <w:rsid w:val="005D5B46"/>
    <w:rsid w:val="005D6A14"/>
    <w:rsid w:val="005E0F29"/>
    <w:rsid w:val="005E75A0"/>
    <w:rsid w:val="005F0030"/>
    <w:rsid w:val="005F5ADD"/>
    <w:rsid w:val="005F6440"/>
    <w:rsid w:val="005F683A"/>
    <w:rsid w:val="005F6CA6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472E4"/>
    <w:rsid w:val="0075459F"/>
    <w:rsid w:val="00756430"/>
    <w:rsid w:val="00757D9B"/>
    <w:rsid w:val="00763C67"/>
    <w:rsid w:val="007656C4"/>
    <w:rsid w:val="00771429"/>
    <w:rsid w:val="0077143D"/>
    <w:rsid w:val="00776398"/>
    <w:rsid w:val="007802A0"/>
    <w:rsid w:val="0078040E"/>
    <w:rsid w:val="00780A72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64A2"/>
    <w:rsid w:val="007C76E3"/>
    <w:rsid w:val="007D3B8B"/>
    <w:rsid w:val="007E0323"/>
    <w:rsid w:val="007E179D"/>
    <w:rsid w:val="007E19C9"/>
    <w:rsid w:val="007E3D9B"/>
    <w:rsid w:val="007E6774"/>
    <w:rsid w:val="007F040B"/>
    <w:rsid w:val="007F32CC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C29D9"/>
    <w:rsid w:val="008D0184"/>
    <w:rsid w:val="008D1EA8"/>
    <w:rsid w:val="008D23F1"/>
    <w:rsid w:val="008D2D9F"/>
    <w:rsid w:val="008D48BF"/>
    <w:rsid w:val="008D5D7C"/>
    <w:rsid w:val="008D73E6"/>
    <w:rsid w:val="008E2E23"/>
    <w:rsid w:val="008E4904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3E37"/>
    <w:rsid w:val="00924E9C"/>
    <w:rsid w:val="0092538F"/>
    <w:rsid w:val="00926BEE"/>
    <w:rsid w:val="00930F43"/>
    <w:rsid w:val="00931589"/>
    <w:rsid w:val="00932A9C"/>
    <w:rsid w:val="009335EB"/>
    <w:rsid w:val="00935AE4"/>
    <w:rsid w:val="009374A5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85AED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E2AE7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32F4"/>
    <w:rsid w:val="00A24068"/>
    <w:rsid w:val="00A31081"/>
    <w:rsid w:val="00A32078"/>
    <w:rsid w:val="00A341C3"/>
    <w:rsid w:val="00A37BE7"/>
    <w:rsid w:val="00A46B9B"/>
    <w:rsid w:val="00A51EE2"/>
    <w:rsid w:val="00A55773"/>
    <w:rsid w:val="00A571D4"/>
    <w:rsid w:val="00A573CA"/>
    <w:rsid w:val="00A6661A"/>
    <w:rsid w:val="00A74571"/>
    <w:rsid w:val="00A7543B"/>
    <w:rsid w:val="00A765FE"/>
    <w:rsid w:val="00A8102E"/>
    <w:rsid w:val="00A823B5"/>
    <w:rsid w:val="00A82703"/>
    <w:rsid w:val="00A82ADE"/>
    <w:rsid w:val="00A84845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391B"/>
    <w:rsid w:val="00AC5B45"/>
    <w:rsid w:val="00AD10FB"/>
    <w:rsid w:val="00AD5EB9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466AE"/>
    <w:rsid w:val="00B5049A"/>
    <w:rsid w:val="00B52F49"/>
    <w:rsid w:val="00B5479D"/>
    <w:rsid w:val="00B54AE4"/>
    <w:rsid w:val="00B622F0"/>
    <w:rsid w:val="00B722EA"/>
    <w:rsid w:val="00B73158"/>
    <w:rsid w:val="00B77F41"/>
    <w:rsid w:val="00B85087"/>
    <w:rsid w:val="00B87431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4792C"/>
    <w:rsid w:val="00C54BC9"/>
    <w:rsid w:val="00C628C7"/>
    <w:rsid w:val="00C62B81"/>
    <w:rsid w:val="00C70F56"/>
    <w:rsid w:val="00C719C0"/>
    <w:rsid w:val="00C71E0D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C0778"/>
    <w:rsid w:val="00CC3B8E"/>
    <w:rsid w:val="00CC51A8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19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57089"/>
    <w:rsid w:val="00D60C29"/>
    <w:rsid w:val="00D617D1"/>
    <w:rsid w:val="00D632DA"/>
    <w:rsid w:val="00D65B36"/>
    <w:rsid w:val="00D664D3"/>
    <w:rsid w:val="00D75F10"/>
    <w:rsid w:val="00D82A91"/>
    <w:rsid w:val="00D8462B"/>
    <w:rsid w:val="00D85AF0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57E71"/>
    <w:rsid w:val="00E6268B"/>
    <w:rsid w:val="00E626E0"/>
    <w:rsid w:val="00E65D4B"/>
    <w:rsid w:val="00E66BD0"/>
    <w:rsid w:val="00E66DF6"/>
    <w:rsid w:val="00E67CAE"/>
    <w:rsid w:val="00E73880"/>
    <w:rsid w:val="00E739C9"/>
    <w:rsid w:val="00E757B9"/>
    <w:rsid w:val="00E81A45"/>
    <w:rsid w:val="00E8508C"/>
    <w:rsid w:val="00E85DF3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34C5"/>
    <w:rsid w:val="00F45872"/>
    <w:rsid w:val="00F51006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07B0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  <w:rsid w:val="07CD18C8"/>
    <w:rsid w:val="15406E6B"/>
    <w:rsid w:val="19E16F05"/>
    <w:rsid w:val="23242C15"/>
    <w:rsid w:val="2C05541A"/>
    <w:rsid w:val="318429F9"/>
    <w:rsid w:val="48EC319F"/>
    <w:rsid w:val="535507DD"/>
    <w:rsid w:val="595D3DAB"/>
    <w:rsid w:val="5F890B3A"/>
    <w:rsid w:val="68AF061A"/>
    <w:rsid w:val="6FDD5F7D"/>
    <w:rsid w:val="728B1B13"/>
    <w:rsid w:val="75FD14B9"/>
    <w:rsid w:val="76A03744"/>
    <w:rsid w:val="7F0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543AF98-9A18-4843-BE9B-5C99FE24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qFormat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809</Words>
  <Characters>4616</Characters>
  <Application>Microsoft Office Word</Application>
  <DocSecurity>0</DocSecurity>
  <Lines>38</Lines>
  <Paragraphs>10</Paragraphs>
  <ScaleCrop>false</ScaleCrop>
  <Company>Grizli777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26</cp:revision>
  <cp:lastPrinted>2024-12-04T07:08:00Z</cp:lastPrinted>
  <dcterms:created xsi:type="dcterms:W3CDTF">2024-12-17T04:48:00Z</dcterms:created>
  <dcterms:modified xsi:type="dcterms:W3CDTF">2025-01-07T07:34:00Z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1033-12.2.0.19307</vt:lpwstr>
  </property>
  <property fmtid="{D5CDD505-2E9C-101B-9397-08002B2CF9AE}" pid="4" name="ICV">
    <vt:lpwstr>29D07D17B5A94D55B81B88AEA46AFFC2_13</vt:lpwstr>
  </property>
</Properties>
</file>