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E7286E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E7286E" w:rsidRDefault="0065359A">
            <w:pPr>
              <w:spacing w:after="0"/>
              <w:jc w:val="center"/>
              <w:rPr>
                <w:rFonts w:ascii="Cambria" w:hAnsi="Cambria" w:cs="Arial"/>
              </w:rPr>
            </w:pPr>
            <w:r w:rsidRPr="00E7286E">
              <w:rPr>
                <w:rFonts w:ascii="Cambria" w:hAnsi="Cambria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E728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E728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E728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E728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E728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E728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E728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E728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E728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E728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E728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E7286E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653B8B2F" w14:textId="77527036" w:rsidR="00526BBF" w:rsidRPr="00E7286E" w:rsidRDefault="00526BBF">
      <w:pPr>
        <w:pStyle w:val="ListParagraph"/>
        <w:spacing w:after="0"/>
        <w:ind w:left="0"/>
        <w:jc w:val="center"/>
        <w:rPr>
          <w:rFonts w:ascii="Cambria" w:hAnsi="Cambria" w:cs="Arial"/>
          <w:caps/>
        </w:rPr>
      </w:pPr>
    </w:p>
    <w:p w14:paraId="2E5E18FD" w14:textId="16CF71DB" w:rsidR="001F01F8" w:rsidRPr="000F4F04" w:rsidRDefault="001F01F8" w:rsidP="001F01F8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bookmarkStart w:id="0" w:name="_GoBack"/>
      <w:r w:rsidRPr="00E7286E">
        <w:rPr>
          <w:rFonts w:ascii="Cambria" w:hAnsi="Cambria"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37A90049">
            <wp:simplePos x="0" y="0"/>
            <wp:positionH relativeFrom="margin">
              <wp:posOffset>552450</wp:posOffset>
            </wp:positionH>
            <wp:positionV relativeFrom="paragraph">
              <wp:posOffset>15240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Cambria" w:hAnsi="Cambria" w:cs="Arial"/>
          <w:caps/>
        </w:rPr>
        <w:t xml:space="preserve">                                                                </w:t>
      </w:r>
      <w:r w:rsidRPr="000F4F04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6AF17202" w14:textId="7C384C2E" w:rsidR="001F01F8" w:rsidRPr="000F4F04" w:rsidRDefault="001F01F8" w:rsidP="001F01F8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0F4F04">
        <w:rPr>
          <w:rFonts w:ascii="Cambria" w:hAnsi="Cambria"/>
          <w:noProof/>
          <w:sz w:val="24"/>
          <w:szCs w:val="24"/>
          <w:lang w:val="en-IN" w:eastAsia="en-IN"/>
        </w:rPr>
        <w:t xml:space="preserve">                                          </w:t>
      </w:r>
      <w:r w:rsidRPr="000F4F04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E7286E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3272CDE" w:rsidR="007B21B6" w:rsidRPr="00E7286E" w:rsidRDefault="00F15EFE" w:rsidP="00FF04CB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color w:val="000000" w:themeColor="text1"/>
                <w:lang w:val="en-GB"/>
              </w:rPr>
            </w:pPr>
            <w:r w:rsidRPr="000F4F04"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</w:t>
            </w:r>
            <w:r w:rsidRPr="000F4F04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0F4F04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E7286E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4DF209B" w:rsidR="007B21B6" w:rsidRPr="00E7286E" w:rsidRDefault="001D78EC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color w:val="000000" w:themeColor="text1"/>
              </w:rPr>
            </w:pPr>
            <w:r w:rsidRPr="000F4F0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0F4F0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06 / 01/ 2025                                                                                                    </w:t>
            </w:r>
            <w:r w:rsidRPr="000F4F0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0F4F0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09:30am – 12:30pm</w:t>
            </w:r>
          </w:p>
        </w:tc>
      </w:tr>
    </w:tbl>
    <w:p w14:paraId="34FE101A" w14:textId="359C1FE8" w:rsidR="00737F04" w:rsidRPr="00E7286E" w:rsidRDefault="00737F04" w:rsidP="00CF2DD2">
      <w:pPr>
        <w:spacing w:after="0"/>
        <w:rPr>
          <w:rFonts w:ascii="Cambria" w:hAnsi="Cambria" w:cstheme="minorHAnsi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8349FA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7CB6981" w:rsidR="00053EB1" w:rsidRPr="008349FA" w:rsidRDefault="00053EB1" w:rsidP="00053EB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40CDE"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77B63"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C5B6906" w:rsidR="00053EB1" w:rsidRPr="008349FA" w:rsidRDefault="00053EB1" w:rsidP="00053EB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Program:</w:t>
            </w:r>
            <w:r w:rsidR="00477B63"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 Tech- CIT</w:t>
            </w:r>
          </w:p>
        </w:tc>
      </w:tr>
      <w:tr w:rsidR="00053EB1" w:rsidRPr="008349FA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157B851" w:rsidR="00053EB1" w:rsidRPr="008349FA" w:rsidRDefault="00053EB1" w:rsidP="00053EB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Course Code :</w:t>
            </w:r>
            <w:r w:rsidR="00606101"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CSE3055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FC2AD3D" w:rsidR="00053EB1" w:rsidRPr="008349FA" w:rsidRDefault="00053EB1" w:rsidP="00053EB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Course Name :</w:t>
            </w:r>
            <w:r w:rsidR="00606101"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Wireless Communication in IoT</w:t>
            </w:r>
          </w:p>
        </w:tc>
      </w:tr>
      <w:tr w:rsidR="00053EB1" w:rsidRPr="008349FA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1E325A0" w:rsidR="00053EB1" w:rsidRPr="008349FA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Semester:</w:t>
            </w:r>
            <w:r w:rsidR="007A7AD0"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4A7CD4AD" w:rsidR="00053EB1" w:rsidRPr="008349FA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Max Marks:</w:t>
            </w:r>
            <w:r w:rsidR="00606101"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31F7D0AF" w:rsidR="00053EB1" w:rsidRPr="008349FA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Weightage:</w:t>
            </w:r>
            <w:r w:rsidR="00606101" w:rsidRPr="008349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8349FA" w:rsidRDefault="00BC621A">
      <w:pPr>
        <w:spacing w:after="0"/>
        <w:rPr>
          <w:rFonts w:ascii="Cambria" w:hAnsi="Cambria" w:cstheme="minorHAnsi"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2611"/>
        <w:gridCol w:w="1984"/>
        <w:gridCol w:w="2552"/>
      </w:tblGrid>
      <w:tr w:rsidR="00FF04CB" w:rsidRPr="008349FA" w14:paraId="7B8EC1C9" w14:textId="77777777" w:rsidTr="00FF04CB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FF04CB" w:rsidRPr="008349FA" w:rsidRDefault="00FF04CB" w:rsidP="00EA27F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FF04CB" w:rsidRPr="008349FA" w:rsidRDefault="00FF04CB" w:rsidP="00EA27F1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sz w:val="24"/>
                <w:szCs w:val="24"/>
              </w:rPr>
              <w:t>CO1</w:t>
            </w:r>
          </w:p>
        </w:tc>
        <w:tc>
          <w:tcPr>
            <w:tcW w:w="2611" w:type="dxa"/>
            <w:vAlign w:val="center"/>
          </w:tcPr>
          <w:p w14:paraId="47939CDB" w14:textId="0D72F84E" w:rsidR="00FF04CB" w:rsidRPr="008349FA" w:rsidRDefault="00FF04CB" w:rsidP="00EA27F1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sz w:val="24"/>
                <w:szCs w:val="24"/>
              </w:rPr>
              <w:t>CO2</w:t>
            </w:r>
          </w:p>
        </w:tc>
        <w:tc>
          <w:tcPr>
            <w:tcW w:w="1984" w:type="dxa"/>
            <w:vAlign w:val="center"/>
          </w:tcPr>
          <w:p w14:paraId="04F551EF" w14:textId="33057F20" w:rsidR="00FF04CB" w:rsidRPr="008349FA" w:rsidRDefault="00FF04CB" w:rsidP="00EA27F1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sz w:val="24"/>
                <w:szCs w:val="24"/>
              </w:rPr>
              <w:t>CO3</w:t>
            </w:r>
          </w:p>
        </w:tc>
        <w:tc>
          <w:tcPr>
            <w:tcW w:w="2552" w:type="dxa"/>
            <w:vAlign w:val="center"/>
          </w:tcPr>
          <w:p w14:paraId="5254DF2B" w14:textId="0A592AFA" w:rsidR="00FF04CB" w:rsidRPr="008349FA" w:rsidRDefault="00FF04CB" w:rsidP="00EA27F1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sz w:val="24"/>
                <w:szCs w:val="24"/>
              </w:rPr>
              <w:t>CO4</w:t>
            </w:r>
          </w:p>
        </w:tc>
      </w:tr>
      <w:tr w:rsidR="00FF04CB" w:rsidRPr="008349FA" w14:paraId="78F21A09" w14:textId="77777777" w:rsidTr="00FF04CB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FF04CB" w:rsidRPr="008349FA" w:rsidRDefault="00FF04CB" w:rsidP="009C6F6B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8B1B909" w:rsidR="00FF04CB" w:rsidRPr="008349FA" w:rsidRDefault="00FF04CB" w:rsidP="009C6F6B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sz w:val="24"/>
                <w:szCs w:val="24"/>
              </w:rPr>
              <w:t>14</w:t>
            </w:r>
          </w:p>
        </w:tc>
        <w:tc>
          <w:tcPr>
            <w:tcW w:w="2611" w:type="dxa"/>
          </w:tcPr>
          <w:p w14:paraId="15E465AD" w14:textId="25143B74" w:rsidR="00FF04CB" w:rsidRPr="008349FA" w:rsidRDefault="00FF04CB" w:rsidP="009C6F6B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761D572A" w14:textId="00AC7007" w:rsidR="00FF04CB" w:rsidRPr="008349FA" w:rsidRDefault="00FF04CB" w:rsidP="009C6F6B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14:paraId="5EA5E4BC" w14:textId="5EEB29A3" w:rsidR="00FF04CB" w:rsidRPr="008349FA" w:rsidRDefault="00FF04CB" w:rsidP="009C6F6B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8349FA">
              <w:rPr>
                <w:rFonts w:ascii="Cambria" w:hAnsi="Cambria" w:cstheme="minorHAnsi"/>
                <w:sz w:val="24"/>
                <w:szCs w:val="24"/>
              </w:rPr>
              <w:t>24</w:t>
            </w:r>
          </w:p>
        </w:tc>
      </w:tr>
    </w:tbl>
    <w:p w14:paraId="747F5D33" w14:textId="22EF3EF6" w:rsidR="0064503F" w:rsidRPr="00E7286E" w:rsidRDefault="0065359A">
      <w:pPr>
        <w:spacing w:after="0"/>
        <w:rPr>
          <w:rFonts w:ascii="Cambria" w:hAnsi="Cambria" w:cstheme="minorHAnsi"/>
        </w:rPr>
      </w:pPr>
      <w:r w:rsidRPr="00E7286E">
        <w:rPr>
          <w:rFonts w:ascii="Cambria" w:hAnsi="Cambria" w:cstheme="minorHAnsi"/>
        </w:rPr>
        <w:t>Instructions:</w:t>
      </w:r>
    </w:p>
    <w:p w14:paraId="552753E1" w14:textId="655A2662" w:rsidR="0064503F" w:rsidRPr="00E7286E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</w:rPr>
      </w:pPr>
      <w:r w:rsidRPr="00E7286E">
        <w:rPr>
          <w:rFonts w:ascii="Cambria" w:hAnsi="Cambria" w:cstheme="minorHAnsi"/>
          <w:i/>
        </w:rPr>
        <w:t xml:space="preserve">Read </w:t>
      </w:r>
      <w:r w:rsidR="001539B8" w:rsidRPr="00E7286E">
        <w:rPr>
          <w:rFonts w:ascii="Cambria" w:hAnsi="Cambria" w:cstheme="minorHAnsi"/>
          <w:i/>
        </w:rPr>
        <w:t>all</w:t>
      </w:r>
      <w:r w:rsidRPr="00E7286E">
        <w:rPr>
          <w:rFonts w:ascii="Cambria" w:hAnsi="Cambria" w:cstheme="minorHAnsi"/>
          <w:i/>
        </w:rPr>
        <w:t xml:space="preserve"> questions carefully and answer accordingly. </w:t>
      </w:r>
    </w:p>
    <w:p w14:paraId="60C9BD5F" w14:textId="072A91A4" w:rsidR="0064503F" w:rsidRPr="00E7286E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</w:rPr>
      </w:pPr>
      <w:r w:rsidRPr="00E7286E">
        <w:rPr>
          <w:rFonts w:ascii="Cambria" w:hAnsi="Cambria" w:cstheme="minorHAnsi"/>
          <w:i/>
        </w:rPr>
        <w:t xml:space="preserve">Do not write </w:t>
      </w:r>
      <w:r w:rsidR="001539B8" w:rsidRPr="00E7286E">
        <w:rPr>
          <w:rFonts w:ascii="Cambria" w:hAnsi="Cambria" w:cstheme="minorHAnsi"/>
          <w:i/>
        </w:rPr>
        <w:t>anything</w:t>
      </w:r>
      <w:r w:rsidRPr="00E7286E">
        <w:rPr>
          <w:rFonts w:ascii="Cambria" w:hAnsi="Cambria" w:cstheme="minorHAnsi"/>
          <w:i/>
        </w:rPr>
        <w:t xml:space="preserve"> on the question paper other than roll number.</w:t>
      </w:r>
    </w:p>
    <w:p w14:paraId="55C4387D" w14:textId="053FA9A3" w:rsidR="00526BBF" w:rsidRPr="00E7286E" w:rsidRDefault="00526BBF" w:rsidP="00D8462B">
      <w:pPr>
        <w:jc w:val="center"/>
        <w:rPr>
          <w:rFonts w:ascii="Cambria" w:hAnsi="Cambria" w:cstheme="minorHAnsi"/>
        </w:rPr>
      </w:pPr>
      <w:r w:rsidRPr="00E7286E">
        <w:rPr>
          <w:rFonts w:ascii="Cambria" w:hAnsi="Cambria" w:cstheme="minorHAnsi"/>
        </w:rPr>
        <w:t>Part A</w:t>
      </w:r>
    </w:p>
    <w:tbl>
      <w:tblPr>
        <w:tblStyle w:val="TableGrid"/>
        <w:tblW w:w="1077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E7286E" w14:paraId="63B20AA6" w14:textId="4119CCD9" w:rsidTr="00482E28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E7286E" w:rsidRDefault="00D307C6" w:rsidP="00C628C7">
            <w:pPr>
              <w:rPr>
                <w:rFonts w:ascii="Cambria" w:hAnsi="Cambria" w:cstheme="minorHAnsi"/>
                <w:bCs/>
              </w:rPr>
            </w:pPr>
            <w:r w:rsidRPr="00E7286E">
              <w:rPr>
                <w:rFonts w:ascii="Cambria" w:hAnsi="Cambria" w:cstheme="minorHAnsi"/>
                <w:bCs/>
              </w:rPr>
              <w:t xml:space="preserve">Answer ALL the Questions. Each question carries 2marks.                                                </w:t>
            </w:r>
            <w:r w:rsidR="00C628C7" w:rsidRPr="00E7286E">
              <w:rPr>
                <w:rFonts w:ascii="Cambria" w:hAnsi="Cambria" w:cstheme="minorHAnsi"/>
                <w:bCs/>
              </w:rPr>
              <w:t xml:space="preserve">10Q x </w:t>
            </w:r>
            <w:r w:rsidRPr="00E7286E">
              <w:rPr>
                <w:rFonts w:ascii="Cambria" w:hAnsi="Cambria" w:cstheme="minorHAnsi"/>
                <w:bCs/>
              </w:rPr>
              <w:t>2</w:t>
            </w:r>
            <w:r w:rsidR="00A24068" w:rsidRPr="00E7286E">
              <w:rPr>
                <w:rFonts w:ascii="Cambria" w:hAnsi="Cambria" w:cstheme="minorHAnsi"/>
                <w:bCs/>
              </w:rPr>
              <w:t>M</w:t>
            </w:r>
            <w:r w:rsidRPr="00E7286E">
              <w:rPr>
                <w:rFonts w:ascii="Cambria" w:hAnsi="Cambria" w:cstheme="minorHAnsi"/>
                <w:bCs/>
              </w:rPr>
              <w:t>=</w:t>
            </w:r>
            <w:r w:rsidR="00076DE0" w:rsidRPr="00E7286E">
              <w:rPr>
                <w:rFonts w:ascii="Cambria" w:hAnsi="Cambria" w:cstheme="minorHAnsi"/>
                <w:bCs/>
              </w:rPr>
              <w:t>2</w:t>
            </w:r>
            <w:r w:rsidRPr="00E7286E">
              <w:rPr>
                <w:rFonts w:ascii="Cambria" w:hAnsi="Cambria" w:cstheme="minorHAnsi"/>
                <w:bCs/>
              </w:rPr>
              <w:t>0M</w:t>
            </w:r>
          </w:p>
        </w:tc>
      </w:tr>
      <w:tr w:rsidR="00C824A3" w:rsidRPr="00E7286E" w14:paraId="3026CF88" w14:textId="12BDD24F" w:rsidTr="00482E28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E7286E" w:rsidRDefault="00C824A3" w:rsidP="00D307C6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0582775" w:rsidR="00C824A3" w:rsidRPr="00E7286E" w:rsidRDefault="00DD0D49" w:rsidP="000F3020">
            <w:pPr>
              <w:rPr>
                <w:rFonts w:ascii="Cambria" w:hAnsi="Cambria" w:cstheme="minorHAnsi"/>
              </w:rPr>
            </w:pPr>
            <w:r w:rsidRPr="00E7286E">
              <w:rPr>
                <w:rFonts w:ascii="Cambria" w:hAnsi="Cambria"/>
              </w:rPr>
              <w:t>What is a sensor node?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E7286E" w:rsidRDefault="00C824A3" w:rsidP="00D307C6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6E2B2E5" w:rsidR="00C824A3" w:rsidRPr="00E7286E" w:rsidRDefault="00C824A3" w:rsidP="00D307C6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D00AB2F" w:rsidR="00C824A3" w:rsidRPr="00E7286E" w:rsidRDefault="00C824A3" w:rsidP="00D307C6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</w:t>
            </w:r>
            <w:r w:rsidR="00B37BCA" w:rsidRPr="00E7286E">
              <w:rPr>
                <w:rFonts w:ascii="Cambria" w:hAnsi="Cambria" w:cstheme="minorHAnsi"/>
              </w:rPr>
              <w:t>1</w:t>
            </w:r>
          </w:p>
        </w:tc>
      </w:tr>
      <w:tr w:rsidR="00C824A3" w:rsidRPr="00E7286E" w14:paraId="1B8E9375" w14:textId="1F264430" w:rsidTr="00482E2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E7286E" w:rsidRDefault="00C824A3" w:rsidP="00D307C6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28E8654" w:rsidR="00C824A3" w:rsidRPr="00E7286E" w:rsidRDefault="00DD0D49" w:rsidP="009C6F6B">
            <w:pPr>
              <w:rPr>
                <w:rFonts w:ascii="Cambria" w:hAnsi="Cambria" w:cstheme="minorHAnsi"/>
              </w:rPr>
            </w:pPr>
            <w:r w:rsidRPr="00E7286E">
              <w:rPr>
                <w:rFonts w:ascii="Cambria" w:hAnsi="Cambria"/>
              </w:rPr>
              <w:t>Give the elements of WSN</w:t>
            </w:r>
            <w:r w:rsidR="00531DE7" w:rsidRPr="00E7286E">
              <w:rPr>
                <w:rFonts w:ascii="Cambria" w:hAnsi="Cambria"/>
              </w:rPr>
              <w:t>.</w:t>
            </w:r>
            <w:r w:rsidRPr="00E7286E">
              <w:rPr>
                <w:rFonts w:ascii="Cambria" w:hAnsi="Cambria"/>
              </w:rPr>
              <w:t xml:space="preserve"> 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E7286E" w:rsidRDefault="00C824A3" w:rsidP="00D307C6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5E656B9" w:rsidR="00C824A3" w:rsidRPr="00E7286E" w:rsidRDefault="00C824A3" w:rsidP="00D307C6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2DB40C02" w:rsidR="00C824A3" w:rsidRPr="00E7286E" w:rsidRDefault="00C824A3" w:rsidP="00D307C6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</w:t>
            </w:r>
            <w:r w:rsidR="00B37BCA" w:rsidRPr="00E7286E">
              <w:rPr>
                <w:rFonts w:ascii="Cambria" w:hAnsi="Cambria" w:cstheme="minorHAnsi"/>
              </w:rPr>
              <w:t>1</w:t>
            </w:r>
          </w:p>
        </w:tc>
      </w:tr>
      <w:tr w:rsidR="00482E28" w:rsidRPr="00E7286E" w14:paraId="5F84D05D" w14:textId="58E55F22" w:rsidTr="00482E2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D06851C" w:rsidR="00482E28" w:rsidRPr="00E7286E" w:rsidRDefault="00482E28" w:rsidP="00482E28">
            <w:pPr>
              <w:rPr>
                <w:rFonts w:ascii="Cambria" w:hAnsi="Cambria" w:cstheme="minorHAnsi"/>
              </w:rPr>
            </w:pPr>
            <w:r w:rsidRPr="00E7286E">
              <w:rPr>
                <w:rFonts w:ascii="Cambria" w:hAnsi="Cambria"/>
              </w:rPr>
              <w:t>What is scalability?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C6DE2F0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1859F67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CO2</w:t>
            </w:r>
          </w:p>
        </w:tc>
      </w:tr>
      <w:tr w:rsidR="00482E28" w:rsidRPr="00E7286E" w14:paraId="6BA36377" w14:textId="1F5DC35D" w:rsidTr="00482E2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E2D84CD" w:rsidR="00482E28" w:rsidRPr="00E7286E" w:rsidRDefault="00482E28" w:rsidP="00482E28">
            <w:pPr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 xml:space="preserve">List the types of </w:t>
            </w:r>
            <w:r w:rsidRPr="00E7286E">
              <w:rPr>
                <w:rFonts w:ascii="Cambria" w:hAnsi="Cambria"/>
              </w:rPr>
              <w:t>network architectures.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EA7D2FA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25A0DCB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CO2</w:t>
            </w:r>
          </w:p>
        </w:tc>
      </w:tr>
      <w:tr w:rsidR="00482E28" w:rsidRPr="00E7286E" w14:paraId="2B1E1DFD" w14:textId="3F03E895" w:rsidTr="00482E2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EB34B77" w:rsidR="00482E28" w:rsidRPr="00E7286E" w:rsidRDefault="00A61233" w:rsidP="00482E28">
            <w:pPr>
              <w:rPr>
                <w:rFonts w:ascii="Cambria" w:hAnsi="Cambria" w:cstheme="minorHAnsi"/>
              </w:rPr>
            </w:pPr>
            <w:r w:rsidRPr="00E7286E">
              <w:rPr>
                <w:rFonts w:ascii="Cambria" w:hAnsi="Cambria"/>
              </w:rPr>
              <w:t>Name</w:t>
            </w:r>
            <w:r w:rsidR="00482E28" w:rsidRPr="00E7286E">
              <w:rPr>
                <w:rFonts w:ascii="Cambria" w:hAnsi="Cambria"/>
              </w:rPr>
              <w:t xml:space="preserve"> the types of Sensors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75586BA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3CFF524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CO2</w:t>
            </w:r>
          </w:p>
        </w:tc>
      </w:tr>
      <w:tr w:rsidR="00482E28" w:rsidRPr="00E7286E" w14:paraId="01AC2B5E" w14:textId="77777777" w:rsidTr="00482E2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3C17121" w:rsidR="00482E28" w:rsidRPr="00E7286E" w:rsidRDefault="00482E28" w:rsidP="00482E28">
            <w:pPr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 xml:space="preserve">List Low duty </w:t>
            </w:r>
            <w:r w:rsidR="00A61233" w:rsidRPr="00E7286E">
              <w:rPr>
                <w:rFonts w:ascii="Cambria" w:hAnsi="Cambria" w:cstheme="minorHAnsi"/>
              </w:rPr>
              <w:t xml:space="preserve"> cycle p</w:t>
            </w:r>
            <w:r w:rsidRPr="00E7286E">
              <w:rPr>
                <w:rFonts w:ascii="Cambria" w:hAnsi="Cambria" w:cstheme="minorHAnsi"/>
              </w:rPr>
              <w:t>eriods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71E7979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F71DDCD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CO3</w:t>
            </w:r>
          </w:p>
        </w:tc>
      </w:tr>
      <w:tr w:rsidR="00482E28" w:rsidRPr="00E7286E" w14:paraId="603AD316" w14:textId="77777777" w:rsidTr="00482E2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7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1A48B7A2" w:rsidR="00482E28" w:rsidRPr="00E7286E" w:rsidRDefault="00A61233" w:rsidP="00482E28">
            <w:pPr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 xml:space="preserve">Draw MDP diagram 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3726B9A6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6C5A106C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CO3</w:t>
            </w:r>
          </w:p>
        </w:tc>
      </w:tr>
      <w:tr w:rsidR="00482E28" w:rsidRPr="00E7286E" w14:paraId="04BA4D63" w14:textId="77777777" w:rsidTr="00482E2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8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31814527" w:rsidR="00482E28" w:rsidRPr="00E7286E" w:rsidRDefault="00482E28" w:rsidP="00482E28">
            <w:pPr>
              <w:rPr>
                <w:rFonts w:ascii="Cambria" w:hAnsi="Cambria" w:cstheme="minorHAnsi"/>
              </w:rPr>
            </w:pPr>
            <w:r w:rsidRPr="00E7286E">
              <w:rPr>
                <w:rFonts w:ascii="Cambria" w:eastAsia="SimSun" w:hAnsi="Cambria"/>
              </w:rPr>
              <w:t xml:space="preserve">List MQTT components 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63ACF2F7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634EAFB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CO3</w:t>
            </w:r>
          </w:p>
        </w:tc>
      </w:tr>
      <w:tr w:rsidR="00482E28" w:rsidRPr="00E7286E" w14:paraId="2B1948B6" w14:textId="77777777" w:rsidTr="00482E2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9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5032E50C" w:rsidR="00482E28" w:rsidRPr="00E7286E" w:rsidRDefault="00A61233" w:rsidP="00482E28">
            <w:pPr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Draw</w:t>
            </w:r>
            <w:r w:rsidR="00482E28" w:rsidRPr="00E7286E">
              <w:rPr>
                <w:rFonts w:ascii="Cambria" w:hAnsi="Cambria" w:cstheme="minorHAnsi"/>
              </w:rPr>
              <w:t xml:space="preserve"> SPI Diagram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7CF1C984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7E5704F8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CO4</w:t>
            </w:r>
          </w:p>
        </w:tc>
      </w:tr>
      <w:tr w:rsidR="00482E28" w:rsidRPr="00E7286E" w14:paraId="725634CF" w14:textId="77777777" w:rsidTr="00482E2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10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96FAF15" w:rsidR="00482E28" w:rsidRPr="00E7286E" w:rsidRDefault="00482E28" w:rsidP="00482E28">
            <w:pPr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List of Off board Communication Interface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2CCBA59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B6695E7" w:rsidR="00482E28" w:rsidRPr="00E7286E" w:rsidRDefault="00482E28" w:rsidP="00482E28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CO4</w:t>
            </w:r>
          </w:p>
        </w:tc>
      </w:tr>
    </w:tbl>
    <w:p w14:paraId="459F28BD" w14:textId="77777777" w:rsidR="00894339" w:rsidRPr="00E7286E" w:rsidRDefault="00894339" w:rsidP="00894339">
      <w:pPr>
        <w:rPr>
          <w:rFonts w:ascii="Cambria" w:hAnsi="Cambria" w:cstheme="minorHAnsi"/>
        </w:rPr>
      </w:pPr>
      <w:r w:rsidRPr="00E7286E">
        <w:rPr>
          <w:rFonts w:ascii="Cambria" w:hAnsi="Cambria" w:cstheme="minorHAnsi"/>
        </w:rPr>
        <w:t xml:space="preserve">                                                                              </w:t>
      </w:r>
    </w:p>
    <w:p w14:paraId="36846A1D" w14:textId="0039D4A3" w:rsidR="001539B8" w:rsidRPr="00E7286E" w:rsidRDefault="00526BBF" w:rsidP="00AF6004">
      <w:pPr>
        <w:jc w:val="center"/>
        <w:rPr>
          <w:rFonts w:ascii="Cambria" w:hAnsi="Cambria" w:cstheme="minorHAnsi"/>
        </w:rPr>
      </w:pPr>
      <w:r w:rsidRPr="00E7286E">
        <w:rPr>
          <w:rFonts w:ascii="Cambria" w:hAnsi="Cambria" w:cstheme="minorHAnsi"/>
        </w:rPr>
        <w:t>Part B</w:t>
      </w:r>
    </w:p>
    <w:tbl>
      <w:tblPr>
        <w:tblStyle w:val="TableGrid"/>
        <w:tblW w:w="3168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43"/>
        <w:gridCol w:w="6738"/>
        <w:gridCol w:w="1175"/>
        <w:gridCol w:w="678"/>
        <w:gridCol w:w="733"/>
        <w:gridCol w:w="10456"/>
        <w:gridCol w:w="10456"/>
      </w:tblGrid>
      <w:tr w:rsidR="00D8462B" w:rsidRPr="00E7286E" w14:paraId="64D5F967" w14:textId="09AB0D70" w:rsidTr="00477B63">
        <w:trPr>
          <w:gridAfter w:val="2"/>
          <w:wAfter w:w="20912" w:type="dxa"/>
          <w:trHeight w:val="318"/>
        </w:trPr>
        <w:tc>
          <w:tcPr>
            <w:tcW w:w="10768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E7286E" w:rsidRDefault="00567AAF" w:rsidP="00E23783">
            <w:pPr>
              <w:jc w:val="right"/>
              <w:rPr>
                <w:rFonts w:ascii="Cambria" w:hAnsi="Cambria" w:cstheme="minorHAnsi"/>
                <w:bCs/>
              </w:rPr>
            </w:pPr>
            <w:r w:rsidRPr="00E7286E">
              <w:rPr>
                <w:rFonts w:ascii="Cambria" w:hAnsi="Cambria" w:cstheme="minorHAnsi"/>
                <w:bCs/>
              </w:rPr>
              <w:lastRenderedPageBreak/>
              <w:t>Answer the</w:t>
            </w:r>
            <w:r w:rsidR="00181331" w:rsidRPr="00E7286E">
              <w:rPr>
                <w:rFonts w:ascii="Cambria" w:hAnsi="Cambria" w:cstheme="minorHAnsi"/>
                <w:bCs/>
              </w:rPr>
              <w:t xml:space="preserve"> </w:t>
            </w:r>
            <w:r w:rsidR="00D307C6" w:rsidRPr="00E7286E">
              <w:rPr>
                <w:rFonts w:ascii="Cambria" w:hAnsi="Cambria" w:cstheme="minorHAnsi"/>
                <w:bCs/>
              </w:rPr>
              <w:t>Questions</w:t>
            </w:r>
            <w:r w:rsidR="00E23783" w:rsidRPr="00E7286E">
              <w:rPr>
                <w:rFonts w:ascii="Cambria" w:hAnsi="Cambria" w:cstheme="minorHAnsi"/>
                <w:bCs/>
              </w:rPr>
              <w:t xml:space="preserve">                                                 Total 80 Marks</w:t>
            </w:r>
          </w:p>
        </w:tc>
      </w:tr>
      <w:tr w:rsidR="009C6F6B" w:rsidRPr="00E7286E" w14:paraId="3AEB7291" w14:textId="6B0E3BC9" w:rsidTr="00477B63">
        <w:trPr>
          <w:gridAfter w:val="2"/>
          <w:wAfter w:w="20912" w:type="dxa"/>
          <w:trHeight w:val="318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a.</w:t>
            </w:r>
          </w:p>
        </w:tc>
        <w:tc>
          <w:tcPr>
            <w:tcW w:w="67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1A4489CF" w:rsidR="009C6F6B" w:rsidRPr="00E7286E" w:rsidRDefault="00A61233" w:rsidP="009C6F6B">
            <w:pPr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Explain the</w:t>
            </w:r>
            <w:r w:rsidR="009C6F6B" w:rsidRPr="00E7286E">
              <w:rPr>
                <w:rFonts w:ascii="Cambria" w:hAnsi="Cambria" w:cstheme="minorHAnsi"/>
              </w:rPr>
              <w:t xml:space="preserve"> requirements that will form typical parts of WSN?</w:t>
            </w:r>
          </w:p>
        </w:tc>
        <w:tc>
          <w:tcPr>
            <w:tcW w:w="11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77777777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10</w:t>
            </w:r>
          </w:p>
          <w:p w14:paraId="0E99A887" w14:textId="2DEB12A2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Marks</w:t>
            </w:r>
          </w:p>
        </w:tc>
        <w:tc>
          <w:tcPr>
            <w:tcW w:w="6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099DA7E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2</w:t>
            </w: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5D4C105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CO1</w:t>
            </w:r>
          </w:p>
        </w:tc>
      </w:tr>
      <w:tr w:rsidR="009C6F6B" w:rsidRPr="00E7286E" w14:paraId="51698AB6" w14:textId="3C0B3AFC" w:rsidTr="00477B63">
        <w:trPr>
          <w:trHeight w:val="142"/>
        </w:trPr>
        <w:tc>
          <w:tcPr>
            <w:tcW w:w="1076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901C074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Or</w:t>
            </w:r>
          </w:p>
        </w:tc>
        <w:tc>
          <w:tcPr>
            <w:tcW w:w="10456" w:type="dxa"/>
          </w:tcPr>
          <w:p w14:paraId="15E2B456" w14:textId="77777777" w:rsidR="009C6F6B" w:rsidRPr="00E7286E" w:rsidRDefault="009C6F6B" w:rsidP="009C6F6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0456" w:type="dxa"/>
          </w:tcPr>
          <w:p w14:paraId="352CF21A" w14:textId="1850A564" w:rsidR="009C6F6B" w:rsidRPr="00E7286E" w:rsidRDefault="009C6F6B" w:rsidP="009C6F6B">
            <w:pPr>
              <w:spacing w:after="0" w:line="240" w:lineRule="auto"/>
              <w:rPr>
                <w:rFonts w:ascii="Cambria" w:hAnsi="Cambria"/>
              </w:rPr>
            </w:pPr>
            <w:r w:rsidRPr="00E7286E">
              <w:rPr>
                <w:rFonts w:ascii="Cambria" w:hAnsi="Cambria" w:cstheme="minorHAnsi"/>
              </w:rPr>
              <w:t>Or</w:t>
            </w:r>
          </w:p>
        </w:tc>
      </w:tr>
      <w:tr w:rsidR="009C6F6B" w:rsidRPr="00E7286E" w14:paraId="37393AEC" w14:textId="6E25860C" w:rsidTr="00477B63">
        <w:trPr>
          <w:gridAfter w:val="2"/>
          <w:wAfter w:w="20912" w:type="dxa"/>
          <w:trHeight w:val="318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a.</w:t>
            </w:r>
          </w:p>
        </w:tc>
        <w:tc>
          <w:tcPr>
            <w:tcW w:w="67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68E5ADEA" w:rsidR="009C6F6B" w:rsidRPr="00E7286E" w:rsidRDefault="009C6F6B" w:rsidP="009C6F6B">
            <w:pPr>
              <w:rPr>
                <w:rFonts w:ascii="Cambria" w:hAnsi="Cambria" w:cstheme="minorHAnsi"/>
              </w:rPr>
            </w:pPr>
            <w:r w:rsidRPr="00E7286E">
              <w:rPr>
                <w:rFonts w:ascii="Cambria" w:hAnsi="Cambria"/>
              </w:rPr>
              <w:t>How does energy scavenging contribute to sustainability and reduced dependence on batteries?</w:t>
            </w:r>
          </w:p>
        </w:tc>
        <w:tc>
          <w:tcPr>
            <w:tcW w:w="11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6917" w14:textId="77777777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10</w:t>
            </w:r>
          </w:p>
          <w:p w14:paraId="2F30C4A2" w14:textId="673A84DC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Marks</w:t>
            </w:r>
          </w:p>
        </w:tc>
        <w:tc>
          <w:tcPr>
            <w:tcW w:w="6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95FBABD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1</w:t>
            </w: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340FFF4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CO1</w:t>
            </w:r>
          </w:p>
        </w:tc>
      </w:tr>
      <w:tr w:rsidR="009C6F6B" w:rsidRPr="00E7286E" w14:paraId="13FA2CD2" w14:textId="73B56C51" w:rsidTr="00477B63">
        <w:trPr>
          <w:gridAfter w:val="2"/>
          <w:wAfter w:w="20912" w:type="dxa"/>
        </w:trPr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6738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17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9C6F6B" w:rsidRPr="00E7286E" w14:paraId="75991A19" w14:textId="4F6627AE" w:rsidTr="00477B63">
        <w:trPr>
          <w:gridAfter w:val="2"/>
          <w:wAfter w:w="20912" w:type="dxa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a.</w:t>
            </w:r>
          </w:p>
        </w:tc>
        <w:tc>
          <w:tcPr>
            <w:tcW w:w="67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2BB6C8AC" w:rsidR="009C6F6B" w:rsidRPr="00E7286E" w:rsidRDefault="0038094E" w:rsidP="0038094E">
            <w:pPr>
              <w:rPr>
                <w:rFonts w:ascii="Cambria" w:hAnsi="Cambria" w:cstheme="minorHAnsi"/>
              </w:rPr>
            </w:pPr>
            <w:r w:rsidRPr="00E7286E">
              <w:rPr>
                <w:rFonts w:ascii="Cambria" w:hAnsi="Cambria"/>
              </w:rPr>
              <w:t>With a neat diagram, describe  single node a</w:t>
            </w:r>
            <w:r w:rsidR="009C6F6B" w:rsidRPr="00E7286E">
              <w:rPr>
                <w:rFonts w:ascii="Cambria" w:hAnsi="Cambria"/>
              </w:rPr>
              <w:t>rchitecture</w:t>
            </w:r>
            <w:r w:rsidRPr="00E7286E">
              <w:rPr>
                <w:rFonts w:ascii="Cambria" w:hAnsi="Cambria"/>
              </w:rPr>
              <w:t xml:space="preserve">, elements in </w:t>
            </w:r>
            <w:r w:rsidR="009C6F6B" w:rsidRPr="00E7286E">
              <w:rPr>
                <w:rFonts w:ascii="Cambria" w:hAnsi="Cambria"/>
              </w:rPr>
              <w:t xml:space="preserve"> </w:t>
            </w:r>
            <w:r w:rsidRPr="00E7286E">
              <w:rPr>
                <w:rFonts w:ascii="Cambria" w:hAnsi="Cambria"/>
              </w:rPr>
              <w:t>WSN</w:t>
            </w:r>
          </w:p>
        </w:tc>
        <w:tc>
          <w:tcPr>
            <w:tcW w:w="11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77777777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10</w:t>
            </w:r>
          </w:p>
          <w:p w14:paraId="01D75116" w14:textId="448F71DC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Marks</w:t>
            </w:r>
          </w:p>
        </w:tc>
        <w:tc>
          <w:tcPr>
            <w:tcW w:w="6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588BA985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1</w:t>
            </w: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6FA7F700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CO2</w:t>
            </w:r>
          </w:p>
        </w:tc>
      </w:tr>
      <w:tr w:rsidR="009C6F6B" w:rsidRPr="00E7286E" w14:paraId="4CA3C357" w14:textId="3302ACC2" w:rsidTr="00477B63">
        <w:trPr>
          <w:gridAfter w:val="2"/>
          <w:wAfter w:w="20912" w:type="dxa"/>
        </w:trPr>
        <w:tc>
          <w:tcPr>
            <w:tcW w:w="1076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4DFBF154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Or</w:t>
            </w:r>
          </w:p>
        </w:tc>
      </w:tr>
      <w:tr w:rsidR="009C6F6B" w:rsidRPr="00E7286E" w14:paraId="7AE28738" w14:textId="089F6912" w:rsidTr="00477B63">
        <w:trPr>
          <w:gridAfter w:val="2"/>
          <w:wAfter w:w="20912" w:type="dxa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a.</w:t>
            </w:r>
          </w:p>
        </w:tc>
        <w:tc>
          <w:tcPr>
            <w:tcW w:w="67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CB7EE" w14:textId="23D23375" w:rsidR="0038094E" w:rsidRPr="00E7286E" w:rsidRDefault="0038094E" w:rsidP="0038094E">
            <w:pPr>
              <w:pStyle w:val="NoSpacing"/>
              <w:rPr>
                <w:rFonts w:ascii="Cambria" w:hAnsi="Cambria"/>
              </w:rPr>
            </w:pPr>
            <w:r w:rsidRPr="00E7286E">
              <w:rPr>
                <w:rFonts w:ascii="Cambria" w:hAnsi="Cambria"/>
              </w:rPr>
              <w:t>Illustrate the contention based MAC protocols in WSN</w:t>
            </w:r>
          </w:p>
          <w:p w14:paraId="40FB11B1" w14:textId="3608EDFE" w:rsidR="009C6F6B" w:rsidRPr="00E7286E" w:rsidRDefault="0038094E" w:rsidP="0038094E">
            <w:pPr>
              <w:pStyle w:val="NoSpacing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="Arial"/>
                <w:iCs/>
              </w:rPr>
              <w:t xml:space="preserve">with suitable diagrams                                                                                   </w:t>
            </w:r>
            <w:r w:rsidR="009C6F6B" w:rsidRPr="00E7286E">
              <w:rPr>
                <w:rFonts w:ascii="Cambria" w:hAnsi="Cambria" w:cs="Arial"/>
                <w:iCs/>
              </w:rPr>
              <w:t xml:space="preserve">                                                                                 </w:t>
            </w:r>
          </w:p>
        </w:tc>
        <w:tc>
          <w:tcPr>
            <w:tcW w:w="11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1FA8" w14:textId="77777777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10</w:t>
            </w:r>
          </w:p>
          <w:p w14:paraId="4F2BF6E9" w14:textId="1CC41AD1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Marks</w:t>
            </w:r>
          </w:p>
        </w:tc>
        <w:tc>
          <w:tcPr>
            <w:tcW w:w="6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00F335E4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2</w:t>
            </w: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5565F257" w:rsidR="009C6F6B" w:rsidRPr="00E7286E" w:rsidRDefault="009C6F6B" w:rsidP="009C6F6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CO2</w:t>
            </w:r>
          </w:p>
        </w:tc>
      </w:tr>
    </w:tbl>
    <w:p w14:paraId="3C8D2008" w14:textId="0B086BB6" w:rsidR="00044CE0" w:rsidRPr="00E7286E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</w:rPr>
      </w:pPr>
      <w:r w:rsidRPr="00E7286E">
        <w:rPr>
          <w:rFonts w:ascii="Cambria" w:hAnsi="Cambria" w:cstheme="minorHAnsi"/>
        </w:rPr>
        <w:tab/>
      </w:r>
    </w:p>
    <w:p w14:paraId="577B497C" w14:textId="77777777" w:rsidR="00D13F33" w:rsidRPr="00E7286E" w:rsidRDefault="00D13F33" w:rsidP="00044CE0">
      <w:pPr>
        <w:rPr>
          <w:rFonts w:ascii="Cambria" w:hAnsi="Cambria" w:cstheme="minorHAnsi"/>
        </w:rPr>
        <w:sectPr w:rsidR="00D13F33" w:rsidRPr="00E7286E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E7286E" w14:paraId="06AACFFA" w14:textId="3892CA96" w:rsidTr="00477B6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E7286E" w:rsidRDefault="00387FD2" w:rsidP="00387FD2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E7286E" w:rsidRDefault="00387FD2" w:rsidP="00387FD2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0CE38FD7" w:rsidR="00387FD2" w:rsidRPr="00E7286E" w:rsidRDefault="00E7286E" w:rsidP="002C0A88">
            <w:pPr>
              <w:jc w:val="both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="Arial"/>
              </w:rPr>
              <w:t>In WSN the interfaces should be accessible from the protocol implementations in virtual reality system, explain the interface sensor model for this scenario, with a neat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2A8D5" w14:textId="77777777" w:rsidR="008117CE" w:rsidRPr="00E7286E" w:rsidRDefault="008117CE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10</w:t>
            </w:r>
          </w:p>
          <w:p w14:paraId="285FFF6E" w14:textId="2D73E2CC" w:rsidR="00387FD2" w:rsidRPr="00E7286E" w:rsidRDefault="008117CE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0D670A1A" w:rsidR="00387FD2" w:rsidRPr="00E7286E" w:rsidRDefault="00387FD2" w:rsidP="00387FD2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07EAFE4" w:rsidR="00387FD2" w:rsidRPr="00E7286E" w:rsidRDefault="00387FD2" w:rsidP="00387FD2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</w:t>
            </w:r>
            <w:r w:rsidR="006E01E8" w:rsidRPr="00E7286E">
              <w:rPr>
                <w:rFonts w:ascii="Cambria" w:hAnsi="Cambria" w:cstheme="minorHAnsi"/>
              </w:rPr>
              <w:t>2</w:t>
            </w:r>
          </w:p>
        </w:tc>
      </w:tr>
      <w:tr w:rsidR="00D307C6" w:rsidRPr="00E7286E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E7286E" w:rsidRDefault="00D8462B" w:rsidP="00D8462B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Or</w:t>
            </w:r>
          </w:p>
        </w:tc>
      </w:tr>
      <w:tr w:rsidR="00387FD2" w:rsidRPr="00E7286E" w14:paraId="4D706E0E" w14:textId="0DCF4876" w:rsidTr="00477B6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E7286E" w:rsidRDefault="00387FD2" w:rsidP="00387FD2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E7286E" w:rsidRDefault="00387FD2" w:rsidP="00387FD2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46FEFFD4" w:rsidR="00387FD2" w:rsidRPr="00E7286E" w:rsidRDefault="00E7286E" w:rsidP="00DD0D49">
            <w:pPr>
              <w:jc w:val="both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="Arial"/>
              </w:rPr>
              <w:t>Write all the optimization goals, and their figure of merits of a WSN and explain each in detail.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13576" w14:textId="77777777" w:rsidR="008117CE" w:rsidRPr="00E7286E" w:rsidRDefault="008117CE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10</w:t>
            </w:r>
          </w:p>
          <w:p w14:paraId="7B8097FB" w14:textId="71DCC8CE" w:rsidR="00387FD2" w:rsidRPr="00E7286E" w:rsidRDefault="008117CE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44FB499C" w:rsidR="00387FD2" w:rsidRPr="00E7286E" w:rsidRDefault="00387FD2" w:rsidP="00387FD2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0E9D6DE7" w:rsidR="00387FD2" w:rsidRPr="00E7286E" w:rsidRDefault="00387FD2" w:rsidP="00387FD2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</w:t>
            </w:r>
            <w:r w:rsidR="006E01E8" w:rsidRPr="00E7286E">
              <w:rPr>
                <w:rFonts w:ascii="Cambria" w:hAnsi="Cambria" w:cstheme="minorHAnsi"/>
              </w:rPr>
              <w:t>2</w:t>
            </w:r>
          </w:p>
        </w:tc>
      </w:tr>
    </w:tbl>
    <w:p w14:paraId="75654894" w14:textId="04D8AE16" w:rsidR="0064503F" w:rsidRPr="00E7286E" w:rsidRDefault="0064503F" w:rsidP="006A0524">
      <w:pPr>
        <w:rPr>
          <w:rFonts w:ascii="Cambria" w:hAnsi="Cambria" w:cs="Arial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E7286E" w14:paraId="63EB4225" w14:textId="77777777" w:rsidTr="00477B6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5D4D0957" w:rsidR="009144EB" w:rsidRPr="00E7286E" w:rsidRDefault="00CF37BA" w:rsidP="002C0A88">
            <w:pPr>
              <w:jc w:val="both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 xml:space="preserve">Identify the </w:t>
            </w:r>
            <w:r w:rsidR="00E7286E" w:rsidRPr="00E7286E">
              <w:rPr>
                <w:rFonts w:ascii="Cambria" w:hAnsi="Cambria" w:cstheme="minorHAnsi"/>
              </w:rPr>
              <w:t>s</w:t>
            </w:r>
            <w:r w:rsidRPr="00E7286E">
              <w:rPr>
                <w:rFonts w:ascii="Cambria" w:hAnsi="Cambria" w:cstheme="minorHAnsi"/>
              </w:rPr>
              <w:t xml:space="preserve">uitable protocol which reduces energy consumption of MAC protocol. </w:t>
            </w:r>
            <w:r w:rsidR="0038094E" w:rsidRPr="00E7286E">
              <w:rPr>
                <w:rFonts w:ascii="Cambria" w:hAnsi="Cambria" w:cstheme="minorHAnsi"/>
              </w:rPr>
              <w:t xml:space="preserve">Write </w:t>
            </w:r>
            <w:r w:rsidR="00A3471A" w:rsidRPr="00E7286E">
              <w:rPr>
                <w:rFonts w:ascii="Cambria" w:hAnsi="Cambria" w:cstheme="minorHAnsi"/>
              </w:rPr>
              <w:t>in detail</w:t>
            </w:r>
            <w:r w:rsidRPr="00E7286E">
              <w:rPr>
                <w:rFonts w:ascii="Cambria" w:hAnsi="Cambria" w:cstheme="minorHAnsi"/>
              </w:rPr>
              <w:t xml:space="preserve"> with supporting statements and diagrams.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A260" w14:textId="09E76546" w:rsidR="008117CE" w:rsidRPr="00E7286E" w:rsidRDefault="008117CE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</w:t>
            </w:r>
            <w:r w:rsidR="00265E59" w:rsidRPr="00E7286E">
              <w:rPr>
                <w:rFonts w:ascii="Cambria" w:hAnsi="Cambria" w:cstheme="minorHAnsi"/>
              </w:rPr>
              <w:t>5</w:t>
            </w:r>
          </w:p>
          <w:p w14:paraId="3D585599" w14:textId="26A5DD19" w:rsidR="009144EB" w:rsidRPr="00E7286E" w:rsidRDefault="008117CE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7743B38F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26C452AE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</w:t>
            </w:r>
            <w:r w:rsidR="00CF6956" w:rsidRPr="00E7286E">
              <w:rPr>
                <w:rFonts w:ascii="Cambria" w:hAnsi="Cambria" w:cstheme="minorHAnsi"/>
              </w:rPr>
              <w:t>3</w:t>
            </w:r>
          </w:p>
        </w:tc>
      </w:tr>
      <w:tr w:rsidR="009144EB" w:rsidRPr="00E7286E" w14:paraId="50E26235" w14:textId="77777777" w:rsidTr="00531DE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Or</w:t>
            </w:r>
          </w:p>
        </w:tc>
      </w:tr>
      <w:tr w:rsidR="009144EB" w:rsidRPr="00E7286E" w14:paraId="071FAB96" w14:textId="77777777" w:rsidTr="00477B6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90143" w14:textId="77777777" w:rsidR="0038094E" w:rsidRPr="00E7286E" w:rsidRDefault="00CF6956" w:rsidP="0038094E">
            <w:pPr>
              <w:jc w:val="both"/>
              <w:rPr>
                <w:rFonts w:ascii="Cambria" w:hAnsi="Cambria" w:cs="Arial"/>
                <w:iCs/>
              </w:rPr>
            </w:pPr>
            <w:r w:rsidRPr="00E7286E">
              <w:rPr>
                <w:rFonts w:ascii="Cambria" w:hAnsi="Cambria" w:cs="Arial"/>
                <w:iCs/>
              </w:rPr>
              <w:t xml:space="preserve"> </w:t>
            </w:r>
            <w:r w:rsidR="0038094E" w:rsidRPr="00E7286E">
              <w:rPr>
                <w:rFonts w:ascii="Cambria" w:hAnsi="Cambria" w:cs="Arial"/>
                <w:iCs/>
              </w:rPr>
              <w:t xml:space="preserve">Elaborate the various effective scenarios of the sensor network architecture with suitable diagrams  </w:t>
            </w:r>
          </w:p>
          <w:p w14:paraId="75788C3D" w14:textId="138B593D" w:rsidR="00CF6956" w:rsidRPr="00E7286E" w:rsidRDefault="00CF6956" w:rsidP="00CF6956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8E0FC" w14:textId="159D9EAA" w:rsidR="008117CE" w:rsidRPr="00E7286E" w:rsidRDefault="00265E59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15</w:t>
            </w:r>
          </w:p>
          <w:p w14:paraId="2CA8E757" w14:textId="14EC063B" w:rsidR="009144EB" w:rsidRPr="00E7286E" w:rsidRDefault="008117CE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7B4C5AD9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7F91FF27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</w:t>
            </w:r>
            <w:r w:rsidR="00CF6956" w:rsidRPr="00E7286E">
              <w:rPr>
                <w:rFonts w:ascii="Cambria" w:hAnsi="Cambria" w:cstheme="minorHAnsi"/>
              </w:rPr>
              <w:t>3</w:t>
            </w:r>
          </w:p>
        </w:tc>
      </w:tr>
    </w:tbl>
    <w:p w14:paraId="5AB76BA8" w14:textId="77777777" w:rsidR="00575CF8" w:rsidRPr="00E7286E" w:rsidRDefault="00575CF8" w:rsidP="006A0524">
      <w:pPr>
        <w:rPr>
          <w:rFonts w:ascii="Cambria" w:hAnsi="Cambria" w:cstheme="minorHAnsi"/>
          <w:bCs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E7286E" w14:paraId="2A94AD1F" w14:textId="77777777" w:rsidTr="00477B6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5294A" w14:textId="4B509338" w:rsidR="002C0A88" w:rsidRPr="00E7286E" w:rsidRDefault="002C0A88" w:rsidP="002C0A88">
            <w:pPr>
              <w:pStyle w:val="NoSpacing"/>
              <w:jc w:val="both"/>
              <w:rPr>
                <w:rFonts w:ascii="Cambria" w:hAnsi="Cambria" w:cs="Arial"/>
              </w:rPr>
            </w:pPr>
            <w:r w:rsidRPr="00E7286E">
              <w:rPr>
                <w:rFonts w:ascii="Cambria" w:eastAsiaTheme="minorEastAsia" w:hAnsi="Cambria" w:cs="Arial"/>
                <w:color w:val="202124"/>
                <w:kern w:val="24"/>
              </w:rPr>
              <w:t xml:space="preserve"> </w:t>
            </w:r>
            <w:r w:rsidRPr="00E7286E">
              <w:rPr>
                <w:rFonts w:ascii="Cambria" w:eastAsia="SimSun" w:hAnsi="Cambria" w:cs="Arial"/>
              </w:rPr>
              <w:t xml:space="preserve">Explain the following in detail. </w:t>
            </w:r>
            <w:r w:rsidRPr="00E7286E">
              <w:rPr>
                <w:rFonts w:ascii="Cambria" w:hAnsi="Cambria" w:cs="Arial"/>
              </w:rPr>
              <w:t>With suitable diagram</w:t>
            </w:r>
          </w:p>
          <w:p w14:paraId="28ADD772" w14:textId="5A1E5E33" w:rsidR="002C0A88" w:rsidRPr="00E7286E" w:rsidRDefault="002C0A88" w:rsidP="002C0A88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Cambria" w:hAnsi="Cambria" w:cs="Arial"/>
              </w:rPr>
            </w:pPr>
            <w:r w:rsidRPr="00E7286E">
              <w:rPr>
                <w:rFonts w:ascii="Cambria" w:eastAsia="SimSun" w:hAnsi="Cambria" w:cs="Arial"/>
              </w:rPr>
              <w:t xml:space="preserve"> CSMA Access Mode</w:t>
            </w:r>
          </w:p>
          <w:p w14:paraId="302F08E8" w14:textId="77777777" w:rsidR="002C0A88" w:rsidRPr="00E7286E" w:rsidRDefault="002C0A88" w:rsidP="002C0A88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Cambria" w:hAnsi="Cambria" w:cs="Arial"/>
              </w:rPr>
            </w:pPr>
            <w:r w:rsidRPr="00E7286E">
              <w:rPr>
                <w:rFonts w:ascii="Cambria" w:eastAsia="SimSun" w:hAnsi="Cambria" w:cs="Arial"/>
              </w:rPr>
              <w:t xml:space="preserve"> CSMA Channel Concept </w:t>
            </w:r>
          </w:p>
          <w:p w14:paraId="1775739E" w14:textId="77777777" w:rsidR="002C0A88" w:rsidRPr="00E7286E" w:rsidRDefault="002C0A88" w:rsidP="002C0A88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Cambria" w:hAnsi="Cambria" w:cs="Arial"/>
              </w:rPr>
            </w:pPr>
            <w:r w:rsidRPr="00E7286E">
              <w:rPr>
                <w:rFonts w:ascii="Cambria" w:eastAsia="SimSun" w:hAnsi="Cambria" w:cs="Arial"/>
              </w:rPr>
              <w:t xml:space="preserve">CSMA Advantages and Disadvantages </w:t>
            </w:r>
          </w:p>
          <w:p w14:paraId="2325CC9E" w14:textId="77777777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8FC83" w14:textId="338E0CD3" w:rsidR="008117CE" w:rsidRPr="00E7286E" w:rsidRDefault="00265E59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15</w:t>
            </w:r>
          </w:p>
          <w:p w14:paraId="7C278F14" w14:textId="66BBE9C1" w:rsidR="009144EB" w:rsidRPr="00E7286E" w:rsidRDefault="008117CE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3B46383C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32253180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</w:t>
            </w:r>
            <w:r w:rsidR="00606101" w:rsidRPr="00E7286E">
              <w:rPr>
                <w:rFonts w:ascii="Cambria" w:hAnsi="Cambria" w:cstheme="minorHAnsi"/>
              </w:rPr>
              <w:t>3</w:t>
            </w:r>
          </w:p>
        </w:tc>
      </w:tr>
      <w:tr w:rsidR="009144EB" w:rsidRPr="00E7286E" w14:paraId="561EC348" w14:textId="77777777" w:rsidTr="00531DE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lastRenderedPageBreak/>
              <w:t>Or</w:t>
            </w:r>
          </w:p>
        </w:tc>
      </w:tr>
      <w:tr w:rsidR="009144EB" w:rsidRPr="00E7286E" w14:paraId="7E975EDE" w14:textId="77777777" w:rsidTr="00477B6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CA469" w14:textId="743349F8" w:rsidR="004963C7" w:rsidRPr="00E7286E" w:rsidRDefault="004963C7" w:rsidP="004963C7">
            <w:pPr>
              <w:pStyle w:val="NoSpacing"/>
              <w:jc w:val="both"/>
              <w:rPr>
                <w:rFonts w:ascii="Cambria" w:hAnsi="Cambria" w:cs="Arial"/>
              </w:rPr>
            </w:pPr>
            <w:r w:rsidRPr="00E7286E">
              <w:rPr>
                <w:rFonts w:ascii="Cambria" w:eastAsia="SimSun" w:hAnsi="Cambria" w:cs="Arial"/>
              </w:rPr>
              <w:t xml:space="preserve">Explain the following in detail. </w:t>
            </w:r>
            <w:r w:rsidR="00CF6956" w:rsidRPr="00E7286E">
              <w:rPr>
                <w:rFonts w:ascii="Cambria" w:hAnsi="Cambria" w:cs="Arial"/>
              </w:rPr>
              <w:t>With suitable examples</w:t>
            </w:r>
          </w:p>
          <w:p w14:paraId="40EE93FA" w14:textId="65CF82B1" w:rsidR="004963C7" w:rsidRPr="00E7286E" w:rsidRDefault="004963C7" w:rsidP="004963C7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Cambria" w:eastAsia="SimSun" w:hAnsi="Cambria" w:cs="Arial"/>
                <w:lang w:val="en-IN"/>
              </w:rPr>
            </w:pPr>
            <w:r w:rsidRPr="00E7286E">
              <w:rPr>
                <w:rFonts w:ascii="Cambria" w:eastAsia="SimSun" w:hAnsi="Cambria" w:cs="Arial"/>
              </w:rPr>
              <w:t xml:space="preserve"> </w:t>
            </w:r>
            <w:r w:rsidR="00CF6956" w:rsidRPr="00E7286E">
              <w:rPr>
                <w:rFonts w:ascii="Cambria" w:eastAsia="SimSun" w:hAnsi="Cambria" w:cs="Arial"/>
              </w:rPr>
              <w:t xml:space="preserve">      </w:t>
            </w:r>
            <w:r w:rsidRPr="00E7286E">
              <w:rPr>
                <w:rFonts w:ascii="Cambria" w:eastAsia="SimSun" w:hAnsi="Cambria" w:cs="Arial"/>
                <w:lang w:val="en-IN"/>
              </w:rPr>
              <w:t xml:space="preserve">Energy </w:t>
            </w:r>
            <w:r w:rsidR="00CF6956" w:rsidRPr="00E7286E">
              <w:rPr>
                <w:rFonts w:ascii="Cambria" w:eastAsia="SimSun" w:hAnsi="Cambria" w:cs="Arial"/>
                <w:lang w:val="en-IN"/>
              </w:rPr>
              <w:t>issues</w:t>
            </w:r>
            <w:r w:rsidRPr="00E7286E">
              <w:rPr>
                <w:rFonts w:ascii="Cambria" w:eastAsia="SimSun" w:hAnsi="Cambria" w:cs="Arial"/>
                <w:lang w:val="en-IN"/>
              </w:rPr>
              <w:t xml:space="preserve"> on MAC Layer</w:t>
            </w:r>
          </w:p>
          <w:p w14:paraId="1C4C1AA0" w14:textId="3D91F645" w:rsidR="004963C7" w:rsidRPr="00E7286E" w:rsidRDefault="004963C7" w:rsidP="004963C7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Cambria" w:hAnsi="Cambria" w:cs="Arial"/>
              </w:rPr>
            </w:pPr>
            <w:r w:rsidRPr="00E7286E">
              <w:rPr>
                <w:rFonts w:ascii="Cambria" w:hAnsi="Cambria" w:cs="Arial"/>
              </w:rPr>
              <w:t>Low Duty cycle</w:t>
            </w:r>
          </w:p>
          <w:p w14:paraId="2EA634BB" w14:textId="57835E8F" w:rsidR="004963C7" w:rsidRPr="00E7286E" w:rsidRDefault="004963C7" w:rsidP="004963C7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Cambria" w:hAnsi="Cambria" w:cs="Arial"/>
              </w:rPr>
            </w:pPr>
            <w:r w:rsidRPr="00E7286E">
              <w:rPr>
                <w:rFonts w:ascii="Cambria" w:eastAsia="SimSun" w:hAnsi="Cambria" w:cs="Arial"/>
              </w:rPr>
              <w:t xml:space="preserve">Contention Based Protocol </w:t>
            </w:r>
          </w:p>
          <w:p w14:paraId="3941C426" w14:textId="0C0CA6E6" w:rsidR="004963C7" w:rsidRPr="00E7286E" w:rsidRDefault="004963C7" w:rsidP="004963C7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Cambria" w:hAnsi="Cambria" w:cs="Arial"/>
              </w:rPr>
            </w:pPr>
            <w:r w:rsidRPr="00E7286E">
              <w:rPr>
                <w:rFonts w:ascii="Cambria" w:eastAsia="SimSun" w:hAnsi="Cambria" w:cs="Arial"/>
              </w:rPr>
              <w:t>Scheduled  Based Protocol</w:t>
            </w:r>
          </w:p>
          <w:p w14:paraId="5D650F86" w14:textId="35A5D1A2" w:rsidR="009144EB" w:rsidRPr="00E7286E" w:rsidRDefault="009144EB" w:rsidP="004E15F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970F2" w14:textId="6475BFAA" w:rsidR="008117CE" w:rsidRPr="00E7286E" w:rsidRDefault="00265E59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15</w:t>
            </w:r>
          </w:p>
          <w:p w14:paraId="09117A79" w14:textId="153EE189" w:rsidR="009144EB" w:rsidRPr="00E7286E" w:rsidRDefault="008117CE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0FE823F3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3B855844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</w:t>
            </w:r>
            <w:r w:rsidR="00606101" w:rsidRPr="00E7286E">
              <w:rPr>
                <w:rFonts w:ascii="Cambria" w:hAnsi="Cambria" w:cstheme="minorHAnsi"/>
              </w:rPr>
              <w:t>3</w:t>
            </w:r>
          </w:p>
        </w:tc>
      </w:tr>
    </w:tbl>
    <w:p w14:paraId="691DFA87" w14:textId="3D0EEF47" w:rsidR="009144EB" w:rsidRPr="00E7286E" w:rsidRDefault="009144EB" w:rsidP="006A0524">
      <w:pPr>
        <w:rPr>
          <w:rFonts w:ascii="Cambria" w:hAnsi="Cambria" w:cs="Arial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E7286E" w14:paraId="2FBF7D0A" w14:textId="77777777" w:rsidTr="00477B6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DD5C" w14:textId="233310C5" w:rsidR="009144EB" w:rsidRPr="00E7286E" w:rsidRDefault="00C817EE" w:rsidP="00C817EE">
            <w:pPr>
              <w:pStyle w:val="NoSpacing"/>
              <w:ind w:left="60"/>
              <w:jc w:val="both"/>
              <w:rPr>
                <w:rFonts w:ascii="Cambria" w:hAnsi="Cambria" w:cstheme="minorHAnsi"/>
              </w:rPr>
            </w:pPr>
            <w:r w:rsidRPr="00E7286E">
              <w:rPr>
                <w:rFonts w:ascii="Cambria" w:hAnsi="Cambria"/>
              </w:rPr>
              <w:t>Identify the well-known technology</w:t>
            </w:r>
            <w:r w:rsidRPr="00E7286E">
              <w:rPr>
                <w:rFonts w:ascii="Cambria" w:hAnsi="Cambria"/>
                <w:shd w:val="clear" w:color="auto" w:fill="FFFFFF"/>
              </w:rPr>
              <w:t xml:space="preserve"> that operates in the band from 2.4 GHz to 2.485 GHz, whose basic </w:t>
            </w:r>
            <w:r w:rsidR="00E7286E" w:rsidRPr="00E7286E">
              <w:rPr>
                <w:rFonts w:ascii="Cambria" w:hAnsi="Cambria"/>
                <w:shd w:val="clear" w:color="auto" w:fill="FFFFFF"/>
              </w:rPr>
              <w:t>principle</w:t>
            </w:r>
            <w:r w:rsidRPr="00E7286E">
              <w:rPr>
                <w:rFonts w:ascii="Cambria" w:hAnsi="Cambria"/>
                <w:shd w:val="clear" w:color="auto" w:fill="FFFFFF"/>
              </w:rPr>
              <w:t xml:space="preserve"> is FHSS. List out the characteristics, features, advantages, disadvantages and applications of the technology with supporting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8A8FC" w14:textId="684798B7" w:rsidR="008117CE" w:rsidRPr="00E7286E" w:rsidRDefault="00265E59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20</w:t>
            </w:r>
          </w:p>
          <w:p w14:paraId="15CBE4EC" w14:textId="5257A8E8" w:rsidR="009144EB" w:rsidRPr="00E7286E" w:rsidRDefault="008117CE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57B7E60F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60493892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</w:t>
            </w:r>
            <w:r w:rsidR="00606101" w:rsidRPr="00E7286E">
              <w:rPr>
                <w:rFonts w:ascii="Cambria" w:hAnsi="Cambria" w:cstheme="minorHAnsi"/>
              </w:rPr>
              <w:t>4</w:t>
            </w:r>
          </w:p>
        </w:tc>
      </w:tr>
      <w:tr w:rsidR="009144EB" w:rsidRPr="00E7286E" w14:paraId="565AA80F" w14:textId="77777777" w:rsidTr="00531DE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Or</w:t>
            </w:r>
          </w:p>
        </w:tc>
      </w:tr>
      <w:tr w:rsidR="009144EB" w:rsidRPr="00E7286E" w14:paraId="0FC4F57F" w14:textId="77777777" w:rsidTr="00477B6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3FA92" w14:textId="5AAB510A" w:rsidR="00A73904" w:rsidRPr="00E7286E" w:rsidRDefault="00DD0D49" w:rsidP="00DD0D49">
            <w:pPr>
              <w:pStyle w:val="NoSpacing"/>
              <w:jc w:val="both"/>
              <w:rPr>
                <w:rFonts w:ascii="Cambria" w:hAnsi="Cambria" w:cs="Arial"/>
              </w:rPr>
            </w:pPr>
            <w:r w:rsidRPr="00E7286E">
              <w:rPr>
                <w:rFonts w:ascii="Cambria" w:hAnsi="Cambria" w:cs="Arial"/>
              </w:rPr>
              <w:t>A Service provider wants to provide communication in wireless technology for data and voice communica</w:t>
            </w:r>
            <w:r w:rsidR="007E1C2B" w:rsidRPr="00E7286E">
              <w:rPr>
                <w:rFonts w:ascii="Cambria" w:hAnsi="Cambria" w:cs="Arial"/>
              </w:rPr>
              <w:t xml:space="preserve">tion to a particular </w:t>
            </w:r>
            <w:r w:rsidRPr="00E7286E">
              <w:rPr>
                <w:rFonts w:ascii="Cambria" w:hAnsi="Cambria" w:cs="Arial"/>
              </w:rPr>
              <w:t xml:space="preserve">area. The total bandwidth of service provider licensed Band is </w:t>
            </w:r>
            <w:r w:rsidR="007E1C2B" w:rsidRPr="00E7286E">
              <w:rPr>
                <w:rFonts w:ascii="Cambria" w:hAnsi="Cambria" w:cs="Arial"/>
              </w:rPr>
              <w:t xml:space="preserve">868.0 MHz  to 2400 </w:t>
            </w:r>
            <w:r w:rsidRPr="00E7286E">
              <w:rPr>
                <w:rFonts w:ascii="Cambria" w:hAnsi="Cambria" w:cs="Arial"/>
              </w:rPr>
              <w:t>GHz and</w:t>
            </w:r>
            <w:r w:rsidR="007E1C2B" w:rsidRPr="00E7286E">
              <w:rPr>
                <w:rFonts w:ascii="Cambria" w:hAnsi="Cambria" w:cs="Arial"/>
              </w:rPr>
              <w:t xml:space="preserve"> it supporting distance </w:t>
            </w:r>
            <w:r w:rsidRPr="00E7286E">
              <w:rPr>
                <w:rFonts w:ascii="Cambria" w:hAnsi="Cambria" w:cs="Arial"/>
              </w:rPr>
              <w:t xml:space="preserve"> a</w:t>
            </w:r>
            <w:r w:rsidR="007E1C2B" w:rsidRPr="00E7286E">
              <w:rPr>
                <w:rFonts w:ascii="Cambria" w:hAnsi="Cambria" w:cs="Arial"/>
              </w:rPr>
              <w:t>nd</w:t>
            </w:r>
            <w:r w:rsidRPr="00E7286E">
              <w:rPr>
                <w:rFonts w:ascii="Cambria" w:hAnsi="Cambria" w:cs="Arial"/>
              </w:rPr>
              <w:t xml:space="preserve"> data rate of up to </w:t>
            </w:r>
            <w:r w:rsidR="007E1C2B" w:rsidRPr="00E7286E">
              <w:rPr>
                <w:rFonts w:ascii="Cambria" w:hAnsi="Cambria" w:cs="Arial"/>
              </w:rPr>
              <w:t>100 meters and 20-250K</w:t>
            </w:r>
            <w:r w:rsidRPr="00E7286E">
              <w:rPr>
                <w:rFonts w:ascii="Cambria" w:hAnsi="Cambria" w:cs="Arial"/>
              </w:rPr>
              <w:t xml:space="preserve">bps, </w:t>
            </w:r>
          </w:p>
          <w:p w14:paraId="3E6AA92A" w14:textId="55E28166" w:rsidR="00DD0D49" w:rsidRPr="00E7286E" w:rsidRDefault="00DD0D49" w:rsidP="00A73904">
            <w:pPr>
              <w:pStyle w:val="NoSpacing"/>
              <w:jc w:val="both"/>
              <w:rPr>
                <w:rFonts w:ascii="Cambria" w:hAnsi="Cambria" w:cs="Arial"/>
              </w:rPr>
            </w:pPr>
            <w:r w:rsidRPr="00E7286E">
              <w:rPr>
                <w:rFonts w:ascii="Cambria" w:hAnsi="Cambria" w:cs="Arial"/>
              </w:rPr>
              <w:t xml:space="preserve">identify the technology and write the following:     </w:t>
            </w:r>
          </w:p>
          <w:p w14:paraId="1CE87C63" w14:textId="5263810A" w:rsidR="00DD0D49" w:rsidRPr="00E7286E" w:rsidRDefault="000045E6" w:rsidP="00DD0D49">
            <w:pPr>
              <w:pStyle w:val="NoSpacing"/>
              <w:rPr>
                <w:rFonts w:ascii="Cambria" w:hAnsi="Cambria" w:cs="Arial"/>
              </w:rPr>
            </w:pPr>
            <w:r w:rsidRPr="00E7286E">
              <w:rPr>
                <w:rFonts w:ascii="Cambria" w:hAnsi="Cambria" w:cs="Arial"/>
              </w:rPr>
              <w:t xml:space="preserve">a. </w:t>
            </w:r>
            <w:r w:rsidR="00DD0D49" w:rsidRPr="00E7286E">
              <w:rPr>
                <w:rFonts w:ascii="Cambria" w:hAnsi="Cambria" w:cs="Arial"/>
              </w:rPr>
              <w:t xml:space="preserve">key specifications </w:t>
            </w:r>
          </w:p>
          <w:p w14:paraId="1DF8AA6C" w14:textId="18075E72" w:rsidR="00DD0D49" w:rsidRPr="00E7286E" w:rsidRDefault="000045E6" w:rsidP="00DD0D49">
            <w:pPr>
              <w:pStyle w:val="NoSpacing"/>
              <w:rPr>
                <w:rFonts w:ascii="Cambria" w:hAnsi="Cambria" w:cs="Arial"/>
              </w:rPr>
            </w:pPr>
            <w:r w:rsidRPr="00E7286E">
              <w:rPr>
                <w:rFonts w:ascii="Cambria" w:hAnsi="Cambria" w:cs="Arial"/>
              </w:rPr>
              <w:t xml:space="preserve">b. </w:t>
            </w:r>
            <w:r w:rsidR="00DD0D49" w:rsidRPr="00E7286E">
              <w:rPr>
                <w:rFonts w:ascii="Cambria" w:hAnsi="Cambria" w:cs="Arial"/>
              </w:rPr>
              <w:t>Working principles</w:t>
            </w:r>
          </w:p>
          <w:p w14:paraId="67AEBD82" w14:textId="6DBEF901" w:rsidR="00DD0D49" w:rsidRPr="00E7286E" w:rsidRDefault="000045E6" w:rsidP="00DD0D49">
            <w:pPr>
              <w:pStyle w:val="NoSpacing"/>
              <w:rPr>
                <w:rFonts w:ascii="Cambria" w:hAnsi="Cambria" w:cs="Arial"/>
              </w:rPr>
            </w:pPr>
            <w:r w:rsidRPr="00E7286E">
              <w:rPr>
                <w:rFonts w:ascii="Cambria" w:hAnsi="Cambria" w:cs="Arial"/>
              </w:rPr>
              <w:t xml:space="preserve">c. </w:t>
            </w:r>
            <w:r w:rsidR="00DD0D49" w:rsidRPr="00E7286E">
              <w:rPr>
                <w:rFonts w:ascii="Cambria" w:hAnsi="Cambria" w:cs="Arial"/>
              </w:rPr>
              <w:t xml:space="preserve">Advantage, Disadvantage and its Application                                     </w:t>
            </w:r>
          </w:p>
          <w:p w14:paraId="29289B61" w14:textId="77777777" w:rsidR="009144EB" w:rsidRPr="00E7286E" w:rsidRDefault="009144EB" w:rsidP="00DD0D49">
            <w:pPr>
              <w:rPr>
                <w:rFonts w:ascii="Cambria" w:hAnsi="Cambria" w:cstheme="minorHAnsi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E5EBC" w14:textId="0770B8CB" w:rsidR="008117CE" w:rsidRPr="00E7286E" w:rsidRDefault="00265E59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20</w:t>
            </w:r>
          </w:p>
          <w:p w14:paraId="15DD9455" w14:textId="07A536C8" w:rsidR="009144EB" w:rsidRPr="00E7286E" w:rsidRDefault="008117CE" w:rsidP="008117CE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4501C3E9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L</w:t>
            </w:r>
            <w:r w:rsidR="00741F69" w:rsidRPr="00E7286E">
              <w:rPr>
                <w:rFonts w:ascii="Cambria" w:hAnsi="Cambria" w:cstheme="minorHAnsi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740C17BF" w:rsidR="009144EB" w:rsidRPr="00E7286E" w:rsidRDefault="009144EB" w:rsidP="00531DE7">
            <w:pPr>
              <w:jc w:val="center"/>
              <w:rPr>
                <w:rFonts w:ascii="Cambria" w:hAnsi="Cambria" w:cstheme="minorHAnsi"/>
              </w:rPr>
            </w:pPr>
            <w:r w:rsidRPr="00E7286E">
              <w:rPr>
                <w:rFonts w:ascii="Cambria" w:hAnsi="Cambria" w:cstheme="minorHAnsi"/>
              </w:rPr>
              <w:t>CO</w:t>
            </w:r>
            <w:r w:rsidR="00606101" w:rsidRPr="00E7286E">
              <w:rPr>
                <w:rFonts w:ascii="Cambria" w:hAnsi="Cambria" w:cstheme="minorHAnsi"/>
              </w:rPr>
              <w:t>4</w:t>
            </w:r>
          </w:p>
        </w:tc>
      </w:tr>
    </w:tbl>
    <w:p w14:paraId="00FE5894" w14:textId="77777777" w:rsidR="009144EB" w:rsidRPr="00E7286E" w:rsidRDefault="009144EB" w:rsidP="006A0524">
      <w:pPr>
        <w:rPr>
          <w:rFonts w:ascii="Cambria" w:hAnsi="Cambria" w:cs="Arial"/>
        </w:rPr>
      </w:pPr>
    </w:p>
    <w:p w14:paraId="542E6FFF" w14:textId="0148D751" w:rsidR="00D8462B" w:rsidRPr="00E7286E" w:rsidRDefault="00D8462B" w:rsidP="00D8462B">
      <w:pPr>
        <w:jc w:val="center"/>
        <w:rPr>
          <w:rFonts w:ascii="Cambria" w:hAnsi="Cambria" w:cs="Arial"/>
        </w:rPr>
      </w:pPr>
      <w:r w:rsidRPr="00E7286E">
        <w:rPr>
          <w:rFonts w:ascii="Cambria" w:hAnsi="Cambria" w:cs="Arial"/>
        </w:rPr>
        <w:t xml:space="preserve">***** </w:t>
      </w:r>
      <w:r w:rsidRPr="00E7286E">
        <w:rPr>
          <w:rFonts w:ascii="Cambria" w:hAnsi="Cambria"/>
        </w:rPr>
        <w:t>BEST WISHES</w:t>
      </w:r>
      <w:r w:rsidRPr="00E7286E">
        <w:rPr>
          <w:rFonts w:ascii="Cambria" w:hAnsi="Cambria" w:cs="Arial"/>
        </w:rPr>
        <w:t xml:space="preserve"> *****</w:t>
      </w:r>
    </w:p>
    <w:sectPr w:rsidR="00D8462B" w:rsidRPr="00E7286E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25EE9" w14:textId="77777777" w:rsidR="00BF4A44" w:rsidRDefault="00BF4A44">
      <w:pPr>
        <w:spacing w:line="240" w:lineRule="auto"/>
      </w:pPr>
      <w:r>
        <w:separator/>
      </w:r>
    </w:p>
  </w:endnote>
  <w:endnote w:type="continuationSeparator" w:id="0">
    <w:p w14:paraId="33C75C4E" w14:textId="77777777" w:rsidR="00BF4A44" w:rsidRDefault="00BF4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531DE7" w:rsidRDefault="00531DE7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F01F8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F01F8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531DE7" w:rsidRDefault="00531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17F14" w14:textId="77777777" w:rsidR="00BF4A44" w:rsidRDefault="00BF4A44">
      <w:pPr>
        <w:spacing w:after="0"/>
      </w:pPr>
      <w:r>
        <w:separator/>
      </w:r>
    </w:p>
  </w:footnote>
  <w:footnote w:type="continuationSeparator" w:id="0">
    <w:p w14:paraId="40E72A42" w14:textId="77777777" w:rsidR="00BF4A44" w:rsidRDefault="00BF4A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61AD"/>
    <w:multiLevelType w:val="singleLevel"/>
    <w:tmpl w:val="37604139"/>
    <w:lvl w:ilvl="0">
      <w:start w:val="1"/>
      <w:numFmt w:val="lowerRoman"/>
      <w:lvlText w:val="(%1)"/>
      <w:lvlJc w:val="left"/>
      <w:pPr>
        <w:tabs>
          <w:tab w:val="left" w:pos="312"/>
        </w:tabs>
        <w:ind w:left="60" w:firstLine="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7604139"/>
    <w:multiLevelType w:val="singleLevel"/>
    <w:tmpl w:val="37604139"/>
    <w:lvl w:ilvl="0">
      <w:start w:val="1"/>
      <w:numFmt w:val="lowerRoman"/>
      <w:lvlText w:val="(%1)"/>
      <w:lvlJc w:val="left"/>
      <w:pPr>
        <w:tabs>
          <w:tab w:val="left" w:pos="312"/>
        </w:tabs>
        <w:ind w:left="60" w:firstLine="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538E33DA"/>
    <w:multiLevelType w:val="hybridMultilevel"/>
    <w:tmpl w:val="F168B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35D99"/>
    <w:multiLevelType w:val="singleLevel"/>
    <w:tmpl w:val="45D822E6"/>
    <w:lvl w:ilvl="0">
      <w:start w:val="1"/>
      <w:numFmt w:val="lowerLetter"/>
      <w:suff w:val="space"/>
      <w:lvlText w:val="%1."/>
      <w:lvlJc w:val="left"/>
      <w:pPr>
        <w:ind w:left="60" w:firstLine="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45E6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0F3020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D78EC"/>
    <w:rsid w:val="001F01F8"/>
    <w:rsid w:val="001F4F78"/>
    <w:rsid w:val="00201872"/>
    <w:rsid w:val="002035DC"/>
    <w:rsid w:val="00203D7B"/>
    <w:rsid w:val="00205B01"/>
    <w:rsid w:val="00207C2A"/>
    <w:rsid w:val="00213E56"/>
    <w:rsid w:val="0022388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0A88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0CDE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094E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6B48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0C5E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77B63"/>
    <w:rsid w:val="004826C8"/>
    <w:rsid w:val="00482E28"/>
    <w:rsid w:val="00487426"/>
    <w:rsid w:val="00493336"/>
    <w:rsid w:val="00494223"/>
    <w:rsid w:val="004963C7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15FC"/>
    <w:rsid w:val="004E51A7"/>
    <w:rsid w:val="004F4DA9"/>
    <w:rsid w:val="00506377"/>
    <w:rsid w:val="0051099D"/>
    <w:rsid w:val="00510F95"/>
    <w:rsid w:val="00512CB6"/>
    <w:rsid w:val="00513CAD"/>
    <w:rsid w:val="00517AA1"/>
    <w:rsid w:val="005210ED"/>
    <w:rsid w:val="00526BBF"/>
    <w:rsid w:val="0053113B"/>
    <w:rsid w:val="00531DE7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1B26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101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4FE2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4085"/>
    <w:rsid w:val="006E01E8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1F69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AD0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1C2B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49F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5D4B"/>
    <w:rsid w:val="0087655F"/>
    <w:rsid w:val="00877268"/>
    <w:rsid w:val="00890652"/>
    <w:rsid w:val="00892E4D"/>
    <w:rsid w:val="00894339"/>
    <w:rsid w:val="00894FC8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6F6B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471A"/>
    <w:rsid w:val="00A37BE7"/>
    <w:rsid w:val="00A51EE2"/>
    <w:rsid w:val="00A55773"/>
    <w:rsid w:val="00A571D4"/>
    <w:rsid w:val="00A573CA"/>
    <w:rsid w:val="00A61233"/>
    <w:rsid w:val="00A6661A"/>
    <w:rsid w:val="00A73904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E642A"/>
    <w:rsid w:val="00AF29BE"/>
    <w:rsid w:val="00AF6004"/>
    <w:rsid w:val="00AF64B6"/>
    <w:rsid w:val="00B0469B"/>
    <w:rsid w:val="00B06A62"/>
    <w:rsid w:val="00B21EFB"/>
    <w:rsid w:val="00B225E2"/>
    <w:rsid w:val="00B2405C"/>
    <w:rsid w:val="00B2572C"/>
    <w:rsid w:val="00B26421"/>
    <w:rsid w:val="00B37BCA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865"/>
    <w:rsid w:val="00BD5B1D"/>
    <w:rsid w:val="00BE6C48"/>
    <w:rsid w:val="00BF00FE"/>
    <w:rsid w:val="00BF4113"/>
    <w:rsid w:val="00BF4A44"/>
    <w:rsid w:val="00BF6AB8"/>
    <w:rsid w:val="00BF7CCD"/>
    <w:rsid w:val="00C041D3"/>
    <w:rsid w:val="00C07A85"/>
    <w:rsid w:val="00C2391A"/>
    <w:rsid w:val="00C24DDD"/>
    <w:rsid w:val="00C373B1"/>
    <w:rsid w:val="00C408E4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17EE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69"/>
    <w:rsid w:val="00CD16DB"/>
    <w:rsid w:val="00CD3799"/>
    <w:rsid w:val="00CD37D5"/>
    <w:rsid w:val="00CD6308"/>
    <w:rsid w:val="00CF24AD"/>
    <w:rsid w:val="00CF2DD2"/>
    <w:rsid w:val="00CF37BA"/>
    <w:rsid w:val="00CF6956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0D49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286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5EFE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04CB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DD0D49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56D166-DB1E-446B-83A3-DF4CC802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24</cp:revision>
  <cp:lastPrinted>2024-12-04T07:08:00Z</cp:lastPrinted>
  <dcterms:created xsi:type="dcterms:W3CDTF">2024-12-13T22:46:00Z</dcterms:created>
  <dcterms:modified xsi:type="dcterms:W3CDTF">2025-01-04T07:42:00Z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