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Tr="00F66EE9">
        <w:trPr>
          <w:trHeight w:val="396"/>
        </w:trPr>
        <w:tc>
          <w:tcPr>
            <w:tcW w:w="1029" w:type="dxa"/>
            <w:vAlign w:val="center"/>
          </w:tcPr>
          <w:p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611F35" w:rsidRDefault="00343295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Arial" w:hAnsi="Arial" w:cs="Arial"/>
          <w:b/>
          <w:caps/>
          <w:noProof/>
          <w:sz w:val="28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697230</wp:posOffset>
            </wp:positionH>
            <wp:positionV relativeFrom="paragraph">
              <wp:posOffset>230505</wp:posOffset>
            </wp:positionV>
            <wp:extent cx="803910" cy="624840"/>
            <wp:effectExtent l="19050" t="0" r="0" b="0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1E" w:rsidRPr="001B701E" w:rsidRDefault="00611F35" w:rsidP="00343295">
      <w:pPr>
        <w:pStyle w:val="ListParagraph"/>
        <w:spacing w:after="0"/>
        <w:ind w:left="2160" w:firstLine="72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7B21B6" w:rsidRDefault="0065359A" w:rsidP="00343295">
      <w:pPr>
        <w:spacing w:before="100" w:beforeAutospacing="1" w:after="100" w:afterAutospacing="1" w:line="240" w:lineRule="auto"/>
        <w:ind w:left="3600" w:firstLine="72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293D36" w:rsidRDefault="00281F77" w:rsidP="00460864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293D36" w:rsidRDefault="009D21E0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07 -</w:t>
            </w:r>
            <w:bookmarkStart w:id="0" w:name="_GoBack"/>
            <w:bookmarkEnd w:id="0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01-</w:t>
            </w:r>
            <w:r w:rsidR="00281F77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281F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281F77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Tr="00053EB1">
        <w:trPr>
          <w:trHeight w:val="440"/>
        </w:trPr>
        <w:tc>
          <w:tcPr>
            <w:tcW w:w="4395" w:type="dxa"/>
            <w:vAlign w:val="center"/>
          </w:tcPr>
          <w:p w:rsidR="00053EB1" w:rsidRDefault="00053EB1" w:rsidP="001F4D4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F4D4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F4D45" w:rsidRPr="001F4D4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1F4D4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55243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F4D45" w:rsidRPr="001F4D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B.Tech-CSE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55243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2437" w:rsidRPr="001F4D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CSE3090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F4D4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2437" w:rsidRPr="001F4D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5G Networking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524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524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5243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Tr="00053EB1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Tr="002334C0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:rsidR="00BC621A" w:rsidRDefault="002334C0" w:rsidP="002334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:rsidR="00BC621A" w:rsidRDefault="002334C0" w:rsidP="002334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:rsidR="00BC621A" w:rsidRDefault="002334C0" w:rsidP="002334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:rsidR="00BC621A" w:rsidRDefault="002334C0" w:rsidP="002334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942" w:type="dxa"/>
            <w:vAlign w:val="center"/>
          </w:tcPr>
          <w:p w:rsidR="00BC621A" w:rsidRDefault="002334C0" w:rsidP="002334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What is a communication channel in wireless networks?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6720F0" w:rsidRPr="00293D36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bCs/>
                <w:sz w:val="24"/>
                <w:szCs w:val="24"/>
              </w:rPr>
              <w:t>How does 5G achieve ultra-low latency in eMBB applications?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What is the effect of interference in 5G channel models, especially in dense urban areas?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6720F0" w:rsidRPr="00293D36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Mention the significance of 5G Core Network (5GC)?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Identify the function of the User Plane Function (UPF) in 5G?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93D36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State the frequency bands are used for 5G?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Differentiate Device-to-Device (D2D) communication and traditional cellular communication.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List the major challenges associated with D2D communication in 5G?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 xml:space="preserve">Predict the significance of Dynamic Time Division Duplex (TDD) in 5G </w:t>
            </w:r>
            <w:r w:rsidRPr="00270FC2">
              <w:rPr>
                <w:rFonts w:ascii="Cambria" w:hAnsi="Cambria" w:cstheme="minorHAnsi"/>
                <w:sz w:val="24"/>
                <w:szCs w:val="24"/>
              </w:rPr>
              <w:lastRenderedPageBreak/>
              <w:t>NR for uplink and downlink scheduling?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720F0" w:rsidRPr="00293D36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720F0" w:rsidRDefault="006720F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20F0" w:rsidRPr="00270FC2" w:rsidRDefault="006720F0" w:rsidP="00863E4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Describe the different types of V2X communications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20F0" w:rsidRPr="00D307C6" w:rsidRDefault="006720F0" w:rsidP="00863E4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720F0" w:rsidRDefault="006720F0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</w:p>
    <w:p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424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77"/>
        <w:gridCol w:w="840"/>
        <w:gridCol w:w="840"/>
        <w:gridCol w:w="840"/>
        <w:gridCol w:w="840"/>
      </w:tblGrid>
      <w:tr w:rsidR="00D8462B" w:rsidRPr="00293D36" w:rsidTr="00925641">
        <w:trPr>
          <w:gridAfter w:val="4"/>
          <w:wAfter w:w="3360" w:type="dxa"/>
          <w:trHeight w:val="318"/>
        </w:trPr>
        <w:tc>
          <w:tcPr>
            <w:tcW w:w="10882" w:type="dxa"/>
            <w:gridSpan w:val="6"/>
            <w:tcBorders>
              <w:bottom w:val="single" w:sz="12" w:space="0" w:color="auto"/>
            </w:tcBorders>
          </w:tcPr>
          <w:p w:rsidR="00D307C6" w:rsidRPr="00293D36" w:rsidRDefault="00701636" w:rsidP="0070163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="00567A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="00567AAF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925641" w:rsidRPr="00293D36" w:rsidTr="006B604F">
        <w:trPr>
          <w:gridAfter w:val="4"/>
          <w:wAfter w:w="3360" w:type="dxa"/>
          <w:trHeight w:val="2255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25641" w:rsidRDefault="0092564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925641" w:rsidRDefault="0092564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FF67A2" w:rsidRDefault="00FF67A2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25641" w:rsidRPr="00293D36" w:rsidRDefault="00925641" w:rsidP="006B60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Pr="00270FC2" w:rsidRDefault="00925641" w:rsidP="0070163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Describe the evolution from 3G to 4G technologies, with an emphasis on LTE and its impact on mobile internet usage.</w:t>
            </w:r>
          </w:p>
          <w:p w:rsidR="00FF67A2" w:rsidRPr="00270FC2" w:rsidRDefault="00FF67A2" w:rsidP="00701636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925641" w:rsidRPr="00293D36" w:rsidRDefault="00925641" w:rsidP="0070163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Explain the concept of Key Performance Indicators (KPIs) in mobile communication networks and provide examples for 5G networks.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92564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925641" w:rsidRDefault="00925641" w:rsidP="0092564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FF67A2" w:rsidRDefault="00FF67A2" w:rsidP="0092564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25641" w:rsidRPr="00293D36" w:rsidRDefault="00925641" w:rsidP="0092564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:rsidR="00925641" w:rsidRDefault="00925641" w:rsidP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1532F" w:rsidRDefault="0091532F" w:rsidP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25641" w:rsidRPr="00293D36" w:rsidRDefault="00925641" w:rsidP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5641" w:rsidRDefault="0092564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925641" w:rsidRPr="00293D36" w:rsidTr="00925641">
        <w:trPr>
          <w:trHeight w:val="142"/>
        </w:trPr>
        <w:tc>
          <w:tcPr>
            <w:tcW w:w="1088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25641" w:rsidRPr="00D8462B" w:rsidRDefault="00925641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  <w:tc>
          <w:tcPr>
            <w:tcW w:w="840" w:type="dxa"/>
          </w:tcPr>
          <w:p w:rsidR="00925641" w:rsidRPr="00293D36" w:rsidRDefault="00925641">
            <w:pPr>
              <w:spacing w:after="0" w:line="240" w:lineRule="auto"/>
            </w:pPr>
          </w:p>
        </w:tc>
        <w:tc>
          <w:tcPr>
            <w:tcW w:w="840" w:type="dxa"/>
          </w:tcPr>
          <w:p w:rsidR="00925641" w:rsidRPr="00293D36" w:rsidRDefault="00925641">
            <w:pPr>
              <w:spacing w:after="0" w:line="240" w:lineRule="auto"/>
            </w:pPr>
          </w:p>
        </w:tc>
        <w:tc>
          <w:tcPr>
            <w:tcW w:w="840" w:type="dxa"/>
          </w:tcPr>
          <w:p w:rsidR="00925641" w:rsidRPr="00293D36" w:rsidRDefault="00925641">
            <w:pPr>
              <w:spacing w:after="0" w:line="240" w:lineRule="auto"/>
            </w:pPr>
          </w:p>
        </w:tc>
        <w:tc>
          <w:tcPr>
            <w:tcW w:w="840" w:type="dxa"/>
            <w:vAlign w:val="center"/>
          </w:tcPr>
          <w:p w:rsidR="00925641" w:rsidRPr="00293D36" w:rsidRDefault="00925641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</w:tr>
      <w:tr w:rsidR="00925641" w:rsidRPr="00293D36" w:rsidTr="008E2FE7">
        <w:trPr>
          <w:gridAfter w:val="4"/>
          <w:wAfter w:w="3360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0F066F" w:rsidRDefault="000F066F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E2FE7" w:rsidRDefault="008E2FE7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E2FE7" w:rsidRDefault="008E2FE7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FF67A2" w:rsidRDefault="00FF67A2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F066F" w:rsidRPr="00293D36" w:rsidRDefault="000F066F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Pr="00270FC2" w:rsidRDefault="00FE394E" w:rsidP="00D019F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Determine h</w:t>
            </w:r>
            <w:r w:rsidR="000F066F" w:rsidRPr="00270FC2">
              <w:rPr>
                <w:rFonts w:ascii="Cambria" w:hAnsi="Cambria" w:cstheme="minorHAnsi"/>
                <w:sz w:val="24"/>
                <w:szCs w:val="24"/>
              </w:rPr>
              <w:t>ow do mobile operators ensure Quality of Service (QoS) in 5G to meet the diverse needs of applications like AR/VR, IoT, and autonomous vehicles?</w:t>
            </w:r>
          </w:p>
          <w:p w:rsidR="00FF67A2" w:rsidRPr="00270FC2" w:rsidRDefault="00FF67A2" w:rsidP="00D019F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0F066F" w:rsidRPr="00293D36" w:rsidRDefault="000F066F" w:rsidP="00D019F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Explain the role of the Lean System Control Plane in optimizing signaling and network management in 5G.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066F" w:rsidRDefault="000F066F" w:rsidP="008E2F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0F066F" w:rsidRDefault="000F066F" w:rsidP="006B604F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FF67A2" w:rsidRPr="00FF67A2" w:rsidRDefault="00FF67A2" w:rsidP="006B604F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14"/>
                <w:szCs w:val="24"/>
              </w:rPr>
            </w:pPr>
          </w:p>
          <w:p w:rsidR="006B604F" w:rsidRDefault="006B604F" w:rsidP="00FF67A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25641" w:rsidRPr="00293D36" w:rsidRDefault="000F066F" w:rsidP="00FF67A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8E2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F066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:rsidR="000F066F" w:rsidRDefault="000F066F" w:rsidP="008E2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FF67A2" w:rsidRDefault="00FF67A2" w:rsidP="008E2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F066F" w:rsidRPr="00293D36" w:rsidRDefault="000F066F" w:rsidP="006B60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5641" w:rsidRDefault="0092564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E5C5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925641" w:rsidRPr="00293D36" w:rsidTr="00925641">
        <w:trPr>
          <w:gridAfter w:val="4"/>
          <w:wAfter w:w="3360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925641" w:rsidRPr="00293D36" w:rsidRDefault="0092564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925641" w:rsidRPr="00293D36" w:rsidRDefault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925641" w:rsidRPr="00293D36" w:rsidRDefault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925641" w:rsidRPr="00293D36" w:rsidRDefault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:rsidR="00925641" w:rsidRPr="00293D36" w:rsidRDefault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</w:tcPr>
          <w:p w:rsidR="00925641" w:rsidRPr="00293D36" w:rsidRDefault="009256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25641" w:rsidRPr="00293D36" w:rsidTr="004D4D38">
        <w:trPr>
          <w:gridAfter w:val="4"/>
          <w:wAfter w:w="3360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25641" w:rsidRPr="00293D36" w:rsidRDefault="0092564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4D4D38" w:rsidRDefault="004D4D38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4D4D38" w:rsidRPr="00293D36" w:rsidRDefault="004D4D38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Pr="00270FC2" w:rsidRDefault="004D4D38" w:rsidP="004D4D3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Explain the concept of SDN and its role in 5G networks.</w:t>
            </w:r>
          </w:p>
          <w:p w:rsidR="004D4D38" w:rsidRPr="00270FC2" w:rsidRDefault="004D4D38" w:rsidP="004D4D3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4D4D38" w:rsidRPr="00293D36" w:rsidRDefault="004D4D38" w:rsidP="004D4D3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Explain the concept of dual connectivity in 5G and its role in multi-RAT coordination.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D4D38" w:rsidRDefault="004D4D38" w:rsidP="004D4D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4D4D38" w:rsidRDefault="004D4D38" w:rsidP="004D4D3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25641" w:rsidRPr="00293D36" w:rsidRDefault="004D4D38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D4D3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:rsidR="004D4D38" w:rsidRDefault="004D4D38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4D4D38" w:rsidRPr="00293D36" w:rsidRDefault="004D4D38" w:rsidP="004D4D3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5641" w:rsidRDefault="0092564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4D3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25641" w:rsidRPr="00293D36" w:rsidTr="00925641">
        <w:trPr>
          <w:gridAfter w:val="4"/>
          <w:wAfter w:w="3360" w:type="dxa"/>
        </w:trPr>
        <w:tc>
          <w:tcPr>
            <w:tcW w:w="1088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25641" w:rsidRDefault="0092564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25641" w:rsidRPr="00293D36" w:rsidTr="00B17F3A">
        <w:trPr>
          <w:gridAfter w:val="4"/>
          <w:wAfter w:w="3360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25641" w:rsidRPr="00293D36" w:rsidRDefault="0092564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FF67A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FF67A2" w:rsidRDefault="00FF67A2" w:rsidP="00FF67A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17F3A" w:rsidRDefault="00B17F3A" w:rsidP="00FF67A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FF67A2" w:rsidRPr="00387FD2" w:rsidRDefault="00FF67A2" w:rsidP="00FF67A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Pr="00270FC2" w:rsidRDefault="00FE394E" w:rsidP="00FF67A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Predict h</w:t>
            </w:r>
            <w:r w:rsidR="00FF67A2" w:rsidRPr="00270FC2">
              <w:rPr>
                <w:rFonts w:ascii="Cambria" w:hAnsi="Cambria" w:cstheme="minorHAnsi"/>
                <w:sz w:val="24"/>
                <w:szCs w:val="24"/>
              </w:rPr>
              <w:t>ow do NFV and SDN work together to support the dynamic nature of 5G networks?</w:t>
            </w:r>
          </w:p>
          <w:p w:rsidR="00B17F3A" w:rsidRPr="00270FC2" w:rsidRDefault="00B17F3A" w:rsidP="00FF67A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FF67A2" w:rsidRPr="00293D36" w:rsidRDefault="004D30CE" w:rsidP="004D30C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Illustrate h</w:t>
            </w:r>
            <w:r w:rsidR="00FF67A2" w:rsidRPr="00270FC2">
              <w:rPr>
                <w:rFonts w:ascii="Cambria" w:hAnsi="Cambria" w:cstheme="minorHAnsi"/>
                <w:sz w:val="24"/>
                <w:szCs w:val="24"/>
              </w:rPr>
              <w:t>ow do operators plan and deploy 5G networks with regard to spectrum availability and coverage?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7A2" w:rsidRDefault="00FF67A2" w:rsidP="00B17F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FF67A2" w:rsidRDefault="00FF67A2" w:rsidP="00B17F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17F3A" w:rsidRDefault="00B17F3A" w:rsidP="00B17F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25641" w:rsidRPr="00293D36" w:rsidRDefault="00FF67A2" w:rsidP="00B17F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641" w:rsidRDefault="00925641" w:rsidP="00B17F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B60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:rsidR="006B604F" w:rsidRDefault="006B604F" w:rsidP="00B17F3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17F3A" w:rsidRDefault="00B17F3A" w:rsidP="00B17F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6B604F" w:rsidRPr="00293D36" w:rsidRDefault="006B604F" w:rsidP="00B17F3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25641" w:rsidRDefault="0092564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B604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:rsidR="00D13F33" w:rsidRDefault="00D13F33" w:rsidP="00044CE0">
      <w:pPr>
        <w:rPr>
          <w:rFonts w:ascii="Cambria" w:hAnsi="Cambria" w:cstheme="minorHAnsi"/>
          <w:sz w:val="24"/>
          <w:szCs w:val="24"/>
        </w:rPr>
      </w:pPr>
    </w:p>
    <w:p w:rsidR="006B604F" w:rsidRPr="00044CE0" w:rsidRDefault="006B604F" w:rsidP="00044CE0">
      <w:pPr>
        <w:rPr>
          <w:rFonts w:ascii="Cambria" w:hAnsi="Cambria" w:cstheme="minorHAnsi"/>
          <w:sz w:val="24"/>
          <w:szCs w:val="24"/>
        </w:rPr>
        <w:sectPr w:rsidR="006B604F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89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2"/>
      </w:tblGrid>
      <w:tr w:rsidR="00387FD2" w:rsidRPr="00293D36" w:rsidTr="00370D5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D2" w:rsidRDefault="00387FD2" w:rsidP="002D38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2D382B" w:rsidRDefault="002D382B" w:rsidP="002D38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7F5240" w:rsidRDefault="007F5240" w:rsidP="002D38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2D382B" w:rsidRPr="00293D36" w:rsidRDefault="002D382B" w:rsidP="002D38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D2" w:rsidRPr="00270FC2" w:rsidRDefault="003E783B" w:rsidP="002D382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Identify h</w:t>
            </w:r>
            <w:r w:rsidR="002D382B" w:rsidRPr="00270FC2">
              <w:rPr>
                <w:rFonts w:ascii="Cambria" w:hAnsi="Cambria" w:cstheme="minorHAnsi"/>
                <w:sz w:val="24"/>
                <w:szCs w:val="24"/>
              </w:rPr>
              <w:t>ow does D2D in 5G enhance the efficiency of the overall network compared to 4G LTE</w:t>
            </w:r>
          </w:p>
          <w:p w:rsidR="007F5240" w:rsidRPr="00270FC2" w:rsidRDefault="007F5240" w:rsidP="002D382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2D382B" w:rsidRPr="00293D36" w:rsidRDefault="002D475E" w:rsidP="002D475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Identify h</w:t>
            </w:r>
            <w:r w:rsidR="002D382B" w:rsidRPr="00270FC2">
              <w:rPr>
                <w:rFonts w:ascii="Cambria" w:hAnsi="Cambria" w:cstheme="minorHAnsi"/>
                <w:sz w:val="24"/>
                <w:szCs w:val="24"/>
              </w:rPr>
              <w:t>ow does METIS (Mobile and wireless communications Enablers for the Twenty-twenty Information Society) contribute to the development of public safety requirements for 5G D2D?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82B" w:rsidRDefault="002D382B" w:rsidP="002D38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2D382B" w:rsidRDefault="002D382B" w:rsidP="002D38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7F5240" w:rsidRDefault="007F5240" w:rsidP="002D38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387FD2" w:rsidRPr="00293D36" w:rsidRDefault="002D382B" w:rsidP="002D38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D382B" w:rsidRDefault="002D382B" w:rsidP="00370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:rsidR="002D382B" w:rsidRDefault="002D382B" w:rsidP="00370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370D5B" w:rsidRDefault="00370D5B" w:rsidP="00370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387FD2" w:rsidRPr="00293D36" w:rsidRDefault="002D382B" w:rsidP="00370D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D382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:rsidTr="002D382B">
        <w:tc>
          <w:tcPr>
            <w:tcW w:w="1089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:rsidTr="008526B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D2" w:rsidRDefault="00387FD2" w:rsidP="008A4E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8A4E6D" w:rsidRDefault="008A4E6D" w:rsidP="008A4E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A4E6D" w:rsidRDefault="008A4E6D" w:rsidP="008A4E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A4E6D" w:rsidRPr="00293D36" w:rsidRDefault="008A4E6D" w:rsidP="008A4E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87FD2" w:rsidRPr="00270FC2" w:rsidRDefault="008A4E6D" w:rsidP="008A4E6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What is the trade-offs involved in the system design of D2D communication, especially in terms of power consumption, latency, and throughput?</w:t>
            </w:r>
          </w:p>
          <w:p w:rsidR="008A4E6D" w:rsidRPr="00270FC2" w:rsidRDefault="008A4E6D" w:rsidP="008A4E6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8A4E6D" w:rsidRPr="00293D36" w:rsidRDefault="008A4E6D" w:rsidP="008A4E6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How does the combination of D2D and multi-hop communication support network resilience during natural disasters?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26B2" w:rsidRDefault="008526B2" w:rsidP="008526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8526B2" w:rsidRDefault="008526B2" w:rsidP="008526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526B2" w:rsidRDefault="008526B2" w:rsidP="008526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526B2" w:rsidRDefault="008526B2" w:rsidP="008526B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387FD2" w:rsidRPr="00293D36" w:rsidRDefault="008526B2" w:rsidP="008526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526B2" w:rsidRDefault="00F14801" w:rsidP="008526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  <w:p w:rsidR="008526B2" w:rsidRDefault="008526B2" w:rsidP="008526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8526B2" w:rsidRDefault="008526B2" w:rsidP="008526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387FD2" w:rsidRPr="00293D36" w:rsidRDefault="008526B2" w:rsidP="008526B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26B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97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2"/>
      </w:tblGrid>
      <w:tr w:rsidR="00DC5887" w:rsidRPr="00293D36" w:rsidTr="00B34EE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C5887" w:rsidRPr="00293D36" w:rsidRDefault="00DC588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887" w:rsidRDefault="00DC5887" w:rsidP="00DC58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DC5887" w:rsidRDefault="00DC5887" w:rsidP="00DC58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Default="00DC5887" w:rsidP="00DC58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Pr="00293D36" w:rsidRDefault="00DC5887" w:rsidP="00DC58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887" w:rsidRPr="00270FC2" w:rsidRDefault="00DC5887" w:rsidP="00DC58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Compare and contrast Orthogonal Frequency Division Multiple Access (OFDMA) with Frequency Division Multiple Access (FDMA).</w:t>
            </w:r>
          </w:p>
          <w:p w:rsidR="00DC5887" w:rsidRPr="00270FC2" w:rsidRDefault="00DC5887" w:rsidP="00DC58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DC5887" w:rsidRPr="00293D36" w:rsidRDefault="00F14801" w:rsidP="00DC588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 xml:space="preserve">Predict how the </w:t>
            </w:r>
            <w:r w:rsidR="00DC5887" w:rsidRPr="00270FC2">
              <w:rPr>
                <w:rFonts w:ascii="Cambria" w:hAnsi="Cambria" w:cstheme="minorHAnsi"/>
                <w:sz w:val="24"/>
                <w:szCs w:val="24"/>
              </w:rPr>
              <w:t>interference and noise impact the capacity of multi-access systems in wireless communication?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5887" w:rsidRDefault="00DC5887" w:rsidP="00DC58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DC5887" w:rsidRDefault="00DC5887" w:rsidP="00DC58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Default="00DC5887" w:rsidP="00DC58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Default="00DC5887" w:rsidP="00DC588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Pr="00293D36" w:rsidRDefault="00DC5887" w:rsidP="00DC58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887" w:rsidRDefault="00DC5887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  <w:p w:rsidR="00DC5887" w:rsidRDefault="00DC5887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Default="00DC5887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Pr="00293D36" w:rsidRDefault="00DC5887" w:rsidP="00863E4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5887" w:rsidRDefault="00DC588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D7F0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C5887" w:rsidRPr="00293D36" w:rsidTr="00B34EE0">
        <w:tc>
          <w:tcPr>
            <w:tcW w:w="1089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C5887" w:rsidRPr="00D8462B" w:rsidRDefault="00DC5887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C5887" w:rsidRPr="00293D36" w:rsidTr="00B34EE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C5887" w:rsidRPr="00293D36" w:rsidRDefault="00DC588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887" w:rsidRDefault="00DC5887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:rsidR="00B34EE0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34EE0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34EE0" w:rsidRPr="00293D36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5887" w:rsidRPr="00270FC2" w:rsidRDefault="00F14801" w:rsidP="00B34E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Identify</w:t>
            </w:r>
            <w:r w:rsidR="00B34EE0" w:rsidRPr="00270FC2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270FC2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="00B34EE0" w:rsidRPr="00270FC2">
              <w:rPr>
                <w:rFonts w:ascii="Cambria" w:hAnsi="Cambria" w:cstheme="minorHAnsi"/>
                <w:sz w:val="24"/>
                <w:szCs w:val="24"/>
              </w:rPr>
              <w:t>use of massive MIMO (Multiple Input Multiple Output) technology enhance radio access in dense 5G deployments?</w:t>
            </w:r>
          </w:p>
          <w:p w:rsidR="00897A16" w:rsidRPr="00270FC2" w:rsidRDefault="00897A16" w:rsidP="00B34E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B34EE0" w:rsidRPr="00293D36" w:rsidRDefault="00AD6145" w:rsidP="00B34EE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70FC2">
              <w:rPr>
                <w:rFonts w:ascii="Cambria" w:hAnsi="Cambria" w:cstheme="minorHAnsi"/>
                <w:sz w:val="24"/>
                <w:szCs w:val="24"/>
              </w:rPr>
              <w:t>Specify how the</w:t>
            </w:r>
            <w:r w:rsidR="00897A16" w:rsidRPr="00270FC2">
              <w:rPr>
                <w:rFonts w:ascii="Cambria" w:hAnsi="Cambria" w:cstheme="minorHAnsi"/>
                <w:sz w:val="24"/>
                <w:szCs w:val="24"/>
              </w:rPr>
              <w:t xml:space="preserve"> radio access </w:t>
            </w:r>
            <w:r w:rsidRPr="00270FC2">
              <w:rPr>
                <w:rFonts w:ascii="Cambria" w:hAnsi="Cambria" w:cstheme="minorHAnsi"/>
                <w:sz w:val="24"/>
                <w:szCs w:val="24"/>
              </w:rPr>
              <w:t>technology (RAT) supports</w:t>
            </w:r>
            <w:r w:rsidR="00897A16" w:rsidRPr="00270FC2">
              <w:rPr>
                <w:rFonts w:ascii="Cambria" w:hAnsi="Cambria" w:cstheme="minorHAnsi"/>
                <w:sz w:val="24"/>
                <w:szCs w:val="24"/>
              </w:rPr>
              <w:t xml:space="preserve"> vehicle-to-everything (V2X) communication?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EE0" w:rsidRDefault="00B34EE0" w:rsidP="00B34EE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B34EE0" w:rsidRDefault="00B34EE0" w:rsidP="00B34EE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34EE0" w:rsidRDefault="00B34EE0" w:rsidP="00B34EE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34EE0" w:rsidRDefault="00B34EE0" w:rsidP="00B34EE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Pr="00293D36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34EE0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:rsidR="00B34EE0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34EE0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C5887" w:rsidRPr="00293D36" w:rsidRDefault="00B34EE0" w:rsidP="00B34E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D614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5887" w:rsidRDefault="00DC588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34EE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9144EB" w:rsidRDefault="009144EB" w:rsidP="006A0524">
      <w:pPr>
        <w:rPr>
          <w:rFonts w:ascii="Arial" w:hAnsi="Arial" w:cs="Arial"/>
          <w:sz w:val="24"/>
          <w:szCs w:val="24"/>
        </w:rPr>
      </w:pPr>
    </w:p>
    <w:p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06" w:rsidRDefault="00367C06">
      <w:pPr>
        <w:spacing w:line="240" w:lineRule="auto"/>
      </w:pPr>
      <w:r>
        <w:separator/>
      </w:r>
    </w:p>
  </w:endnote>
  <w:endnote w:type="continuationSeparator" w:id="0">
    <w:p w:rsidR="00367C06" w:rsidRDefault="00367C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E9455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E94556">
      <w:rPr>
        <w:rFonts w:ascii="Times New Roman" w:hAnsi="Times New Roman"/>
        <w:b/>
        <w:sz w:val="24"/>
        <w:szCs w:val="24"/>
      </w:rPr>
      <w:fldChar w:fldCharType="separate"/>
    </w:r>
    <w:r w:rsidR="009D21E0">
      <w:rPr>
        <w:rFonts w:ascii="Times New Roman" w:hAnsi="Times New Roman"/>
        <w:b/>
        <w:noProof/>
      </w:rPr>
      <w:t>1</w:t>
    </w:r>
    <w:r w:rsidR="00E94556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E9455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E94556">
      <w:rPr>
        <w:rFonts w:ascii="Times New Roman" w:hAnsi="Times New Roman"/>
        <w:b/>
        <w:sz w:val="24"/>
        <w:szCs w:val="24"/>
      </w:rPr>
      <w:fldChar w:fldCharType="separate"/>
    </w:r>
    <w:r w:rsidR="009D21E0">
      <w:rPr>
        <w:rFonts w:ascii="Times New Roman" w:hAnsi="Times New Roman"/>
        <w:b/>
        <w:noProof/>
      </w:rPr>
      <w:t>3</w:t>
    </w:r>
    <w:r w:rsidR="00E94556">
      <w:rPr>
        <w:rFonts w:ascii="Times New Roman" w:hAnsi="Times New Roman"/>
        <w:b/>
        <w:sz w:val="24"/>
        <w:szCs w:val="24"/>
      </w:rPr>
      <w:fldChar w:fldCharType="end"/>
    </w:r>
  </w:p>
  <w:p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06" w:rsidRDefault="00367C06">
      <w:pPr>
        <w:spacing w:after="0"/>
      </w:pPr>
      <w:r>
        <w:separator/>
      </w:r>
    </w:p>
  </w:footnote>
  <w:footnote w:type="continuationSeparator" w:id="0">
    <w:p w:rsidR="00367C06" w:rsidRDefault="00367C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19CC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F066F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D45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34C0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0FC2"/>
    <w:rsid w:val="00272210"/>
    <w:rsid w:val="002739DF"/>
    <w:rsid w:val="002756D6"/>
    <w:rsid w:val="00281CDC"/>
    <w:rsid w:val="00281F77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382B"/>
    <w:rsid w:val="002D4376"/>
    <w:rsid w:val="002D475E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5618"/>
    <w:rsid w:val="00331CEF"/>
    <w:rsid w:val="003358F9"/>
    <w:rsid w:val="0033626C"/>
    <w:rsid w:val="00340A71"/>
    <w:rsid w:val="0034268F"/>
    <w:rsid w:val="00343295"/>
    <w:rsid w:val="00344137"/>
    <w:rsid w:val="00347B35"/>
    <w:rsid w:val="0035383F"/>
    <w:rsid w:val="00356725"/>
    <w:rsid w:val="00362CD1"/>
    <w:rsid w:val="00366AF1"/>
    <w:rsid w:val="00367C06"/>
    <w:rsid w:val="00370765"/>
    <w:rsid w:val="00370D5B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B7ECE"/>
    <w:rsid w:val="003D0E8F"/>
    <w:rsid w:val="003D1175"/>
    <w:rsid w:val="003E783B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0864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30CE"/>
    <w:rsid w:val="004D4D3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37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32C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2D35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1F9"/>
    <w:rsid w:val="006473D5"/>
    <w:rsid w:val="00647454"/>
    <w:rsid w:val="00652E20"/>
    <w:rsid w:val="0065359A"/>
    <w:rsid w:val="00654228"/>
    <w:rsid w:val="0066663D"/>
    <w:rsid w:val="0067033C"/>
    <w:rsid w:val="006720F0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604F"/>
    <w:rsid w:val="006C1437"/>
    <w:rsid w:val="006C1798"/>
    <w:rsid w:val="006C5A74"/>
    <w:rsid w:val="006D4085"/>
    <w:rsid w:val="006E4807"/>
    <w:rsid w:val="006F611B"/>
    <w:rsid w:val="006F763D"/>
    <w:rsid w:val="00701636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5240"/>
    <w:rsid w:val="007F774C"/>
    <w:rsid w:val="007F7823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26B2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7A16"/>
    <w:rsid w:val="008A4E6D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2FE7"/>
    <w:rsid w:val="008E4B9D"/>
    <w:rsid w:val="008E74FF"/>
    <w:rsid w:val="00902EC8"/>
    <w:rsid w:val="00903116"/>
    <w:rsid w:val="009118E0"/>
    <w:rsid w:val="00913DEC"/>
    <w:rsid w:val="009144EB"/>
    <w:rsid w:val="00915246"/>
    <w:rsid w:val="0091532F"/>
    <w:rsid w:val="0091549A"/>
    <w:rsid w:val="009227D2"/>
    <w:rsid w:val="00924E9C"/>
    <w:rsid w:val="0092538F"/>
    <w:rsid w:val="00925641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775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21E0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1F1B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34C3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6145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7F3A"/>
    <w:rsid w:val="00B21EFB"/>
    <w:rsid w:val="00B225E2"/>
    <w:rsid w:val="00B2405C"/>
    <w:rsid w:val="00B2572C"/>
    <w:rsid w:val="00B26421"/>
    <w:rsid w:val="00B34EE0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7214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19F0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0FD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887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3A0E"/>
    <w:rsid w:val="00E8508C"/>
    <w:rsid w:val="00E92AB6"/>
    <w:rsid w:val="00E92D77"/>
    <w:rsid w:val="00E94008"/>
    <w:rsid w:val="00E94378"/>
    <w:rsid w:val="00E94556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C5F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4801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D7F00"/>
    <w:rsid w:val="00FE394E"/>
    <w:rsid w:val="00FE4BEF"/>
    <w:rsid w:val="00FE56E0"/>
    <w:rsid w:val="00FE6ADC"/>
    <w:rsid w:val="00FF122B"/>
    <w:rsid w:val="00FF595E"/>
    <w:rsid w:val="00FF6137"/>
    <w:rsid w:val="00FF67A2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4F2B20C-DA3C-44EC-9E3E-62AC3BA3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1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471F9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6471F9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6471F9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6471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6471F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471F9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6471F9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6471F9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6471F9"/>
    <w:rPr>
      <w:rFonts w:eastAsia="Times New Roman"/>
    </w:rPr>
  </w:style>
  <w:style w:type="paragraph" w:customStyle="1" w:styleId="Default">
    <w:name w:val="Default"/>
    <w:qFormat/>
    <w:rsid w:val="006471F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6471F9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6471F9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6471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3A337B-6935-4657-B50C-2AE2C2AF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186</cp:revision>
  <cp:lastPrinted>2024-12-04T07:08:00Z</cp:lastPrinted>
  <dcterms:created xsi:type="dcterms:W3CDTF">2022-12-06T08:34:00Z</dcterms:created>
  <dcterms:modified xsi:type="dcterms:W3CDTF">2025-01-06T06:28:00Z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