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769B42E4" w:rsidR="007B21B6" w:rsidRPr="00293D36" w:rsidRDefault="007B21B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831ACC">
              <w:rPr>
                <w:rFonts w:ascii="Cambria" w:hAnsi="Cambria" w:cstheme="minorHAnsi"/>
                <w:b/>
                <w:sz w:val="28"/>
                <w:szCs w:val="28"/>
              </w:rPr>
              <w:t>JANUARY</w:t>
            </w:r>
            <w:r>
              <w:rPr>
                <w:rFonts w:ascii="Cambria" w:hAnsi="Cambria" w:cstheme="minorHAnsi"/>
                <w:b/>
                <w:sz w:val="28"/>
                <w:szCs w:val="28"/>
                <w:lang w:val="en-GB"/>
              </w:rPr>
              <w:t xml:space="preserve"> </w:t>
            </w:r>
            <w:r w:rsidR="00831ACC">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544AF4FA"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831ACC" w:rsidRPr="007C3A3D">
              <w:rPr>
                <w:rFonts w:ascii="Cambria" w:hAnsi="Cambria" w:cstheme="minorHAnsi"/>
                <w:sz w:val="24"/>
                <w:szCs w:val="24"/>
              </w:rPr>
              <w:t>10 – 01- 2025</w:t>
            </w:r>
            <w:r w:rsidRPr="007C3A3D">
              <w:rPr>
                <w:rFonts w:ascii="Cambria" w:hAnsi="Cambria" w:cstheme="minorHAnsi"/>
                <w:sz w:val="24"/>
                <w:szCs w:val="24"/>
              </w:rPr>
              <w:t xml:space="preserve">                                   </w:t>
            </w:r>
            <w:r w:rsidRPr="007C3A3D">
              <w:rPr>
                <w:rFonts w:ascii="Cambria" w:hAnsi="Cambria" w:cstheme="minorHAnsi"/>
                <w:b/>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831ACC" w:rsidRPr="007C3A3D">
              <w:rPr>
                <w:rFonts w:ascii="Cambria" w:hAnsi="Cambria" w:cstheme="minorHAnsi"/>
                <w:sz w:val="24"/>
                <w:szCs w:val="24"/>
              </w:rPr>
              <w:t>09:3</w:t>
            </w:r>
            <w:r w:rsidRPr="007C3A3D">
              <w:rPr>
                <w:rFonts w:ascii="Cambria" w:hAnsi="Cambria" w:cstheme="minorHAnsi"/>
                <w:sz w:val="24"/>
                <w:szCs w:val="24"/>
              </w:rPr>
              <w:t>0</w:t>
            </w:r>
            <w:r w:rsidR="00831ACC" w:rsidRPr="007C3A3D">
              <w:rPr>
                <w:rFonts w:ascii="Cambria" w:hAnsi="Cambria" w:cstheme="minorHAnsi"/>
                <w:sz w:val="24"/>
                <w:szCs w:val="24"/>
              </w:rPr>
              <w:t xml:space="preserve"> am – 12:3</w:t>
            </w:r>
            <w:r w:rsidRPr="007C3A3D">
              <w:rPr>
                <w:rFonts w:ascii="Cambria" w:hAnsi="Cambria" w:cstheme="minorHAnsi"/>
                <w:sz w:val="24"/>
                <w:szCs w:val="24"/>
              </w:rPr>
              <w:t>0</w:t>
            </w:r>
            <w:r w:rsidR="00831ACC" w:rsidRPr="007C3A3D">
              <w:rPr>
                <w:rFonts w:ascii="Cambria" w:hAnsi="Cambria" w:cstheme="minorHAnsi"/>
                <w:sz w:val="24"/>
                <w:szCs w:val="24"/>
              </w:rPr>
              <w:t xml:space="preserve"> </w:t>
            </w:r>
            <w:r w:rsidRPr="007C3A3D">
              <w:rPr>
                <w:rFonts w:ascii="Cambria" w:hAnsi="Cambria" w:cstheme="minorHAnsi"/>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70"/>
        <w:gridCol w:w="3827"/>
        <w:gridCol w:w="2986"/>
      </w:tblGrid>
      <w:tr w:rsidR="00053EB1" w14:paraId="44C0C3FF" w14:textId="77777777" w:rsidTr="004166C3">
        <w:trPr>
          <w:trHeight w:val="440"/>
        </w:trPr>
        <w:tc>
          <w:tcPr>
            <w:tcW w:w="3970" w:type="dxa"/>
            <w:vAlign w:val="center"/>
          </w:tcPr>
          <w:p w14:paraId="2862B889" w14:textId="10F62272" w:rsidR="00053EB1" w:rsidRDefault="00053EB1" w:rsidP="00831ACC">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9E529A">
              <w:rPr>
                <w:rFonts w:ascii="Cambria" w:hAnsi="Cambria" w:cstheme="minorHAnsi"/>
                <w:b/>
                <w:color w:val="000000" w:themeColor="text1"/>
                <w:sz w:val="24"/>
                <w:szCs w:val="24"/>
                <w:lang w:val="en-GB"/>
              </w:rPr>
              <w:t xml:space="preserve"> </w:t>
            </w:r>
            <w:r w:rsidR="00831ACC" w:rsidRPr="00831ACC">
              <w:rPr>
                <w:rFonts w:ascii="Cambria" w:hAnsi="Cambria" w:cstheme="minorHAnsi"/>
                <w:color w:val="000000" w:themeColor="text1"/>
                <w:sz w:val="24"/>
                <w:szCs w:val="24"/>
                <w:lang w:val="en-GB"/>
              </w:rPr>
              <w:t>SOE</w:t>
            </w:r>
            <w:bookmarkStart w:id="0" w:name="_GoBack"/>
            <w:bookmarkEnd w:id="0"/>
          </w:p>
        </w:tc>
        <w:tc>
          <w:tcPr>
            <w:tcW w:w="6813" w:type="dxa"/>
            <w:gridSpan w:val="2"/>
            <w:vAlign w:val="center"/>
          </w:tcPr>
          <w:p w14:paraId="6E4E1677" w14:textId="487B7B92" w:rsidR="00053EB1" w:rsidRDefault="00053EB1" w:rsidP="00ED535A">
            <w:pPr>
              <w:spacing w:after="0"/>
              <w:rPr>
                <w:rFonts w:ascii="Cambria" w:hAnsi="Cambria" w:cstheme="minorHAnsi"/>
                <w:b/>
                <w:sz w:val="28"/>
                <w:szCs w:val="28"/>
              </w:rPr>
            </w:pPr>
            <w:r>
              <w:rPr>
                <w:rFonts w:ascii="Cambria" w:hAnsi="Cambria" w:cstheme="minorHAnsi"/>
                <w:b/>
                <w:color w:val="000000" w:themeColor="text1"/>
                <w:sz w:val="24"/>
                <w:szCs w:val="24"/>
              </w:rPr>
              <w:t>Program:</w:t>
            </w:r>
            <w:r w:rsidR="009E529A">
              <w:rPr>
                <w:rFonts w:ascii="Cambria" w:hAnsi="Cambria" w:cstheme="minorHAnsi"/>
                <w:b/>
                <w:color w:val="000000" w:themeColor="text1"/>
                <w:sz w:val="24"/>
                <w:szCs w:val="24"/>
              </w:rPr>
              <w:t xml:space="preserve"> </w:t>
            </w:r>
            <w:r w:rsidR="009E529A" w:rsidRPr="00831ACC">
              <w:rPr>
                <w:rFonts w:ascii="Cambria" w:hAnsi="Cambria" w:cstheme="minorHAnsi"/>
                <w:color w:val="000000" w:themeColor="text1"/>
                <w:sz w:val="24"/>
                <w:szCs w:val="24"/>
              </w:rPr>
              <w:t xml:space="preserve">B. Tech. </w:t>
            </w:r>
            <w:r w:rsidR="00ED535A" w:rsidRPr="00831ACC">
              <w:rPr>
                <w:rFonts w:ascii="Cambria" w:hAnsi="Cambria" w:cstheme="minorHAnsi"/>
                <w:color w:val="000000" w:themeColor="text1"/>
                <w:sz w:val="24"/>
                <w:szCs w:val="24"/>
              </w:rPr>
              <w:t>in Petroleum Engineering</w:t>
            </w:r>
          </w:p>
        </w:tc>
      </w:tr>
      <w:tr w:rsidR="00053EB1" w14:paraId="127AF4E4" w14:textId="77777777" w:rsidTr="004166C3">
        <w:trPr>
          <w:trHeight w:val="633"/>
        </w:trPr>
        <w:tc>
          <w:tcPr>
            <w:tcW w:w="3970" w:type="dxa"/>
            <w:vAlign w:val="center"/>
          </w:tcPr>
          <w:p w14:paraId="322BF5B7" w14:textId="7945ED59"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 xml:space="preserve">Course </w:t>
            </w:r>
            <w:r w:rsidR="00570BD1">
              <w:rPr>
                <w:rFonts w:ascii="Cambria" w:hAnsi="Cambria" w:cstheme="minorHAnsi"/>
                <w:b/>
                <w:color w:val="000000" w:themeColor="text1"/>
                <w:sz w:val="24"/>
                <w:szCs w:val="24"/>
              </w:rPr>
              <w:t>Code:</w:t>
            </w:r>
            <w:r w:rsidR="009E529A">
              <w:rPr>
                <w:rFonts w:ascii="Cambria" w:hAnsi="Cambria" w:cstheme="minorHAnsi"/>
                <w:b/>
                <w:color w:val="000000" w:themeColor="text1"/>
                <w:sz w:val="24"/>
                <w:szCs w:val="24"/>
              </w:rPr>
              <w:t xml:space="preserve"> </w:t>
            </w:r>
            <w:r w:rsidR="009E529A" w:rsidRPr="00831ACC">
              <w:rPr>
                <w:rFonts w:ascii="Cambria" w:hAnsi="Cambria" w:cstheme="minorHAnsi"/>
                <w:color w:val="000000" w:themeColor="text1"/>
                <w:sz w:val="24"/>
                <w:szCs w:val="24"/>
              </w:rPr>
              <w:t>PET3006</w:t>
            </w:r>
          </w:p>
        </w:tc>
        <w:tc>
          <w:tcPr>
            <w:tcW w:w="6813" w:type="dxa"/>
            <w:gridSpan w:val="2"/>
            <w:vAlign w:val="center"/>
          </w:tcPr>
          <w:p w14:paraId="5B7E2C6B" w14:textId="31B9B5F5"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 xml:space="preserve">Course </w:t>
            </w:r>
            <w:r w:rsidR="00570BD1">
              <w:rPr>
                <w:rFonts w:ascii="Cambria" w:hAnsi="Cambria" w:cstheme="minorHAnsi"/>
                <w:b/>
                <w:color w:val="000000" w:themeColor="text1"/>
                <w:sz w:val="24"/>
                <w:szCs w:val="24"/>
              </w:rPr>
              <w:t>Name:</w:t>
            </w:r>
            <w:r w:rsidR="009E529A">
              <w:rPr>
                <w:rFonts w:ascii="Cambria" w:hAnsi="Cambria" w:cstheme="minorHAnsi"/>
                <w:b/>
                <w:color w:val="000000" w:themeColor="text1"/>
                <w:sz w:val="24"/>
                <w:szCs w:val="24"/>
              </w:rPr>
              <w:t xml:space="preserve">  </w:t>
            </w:r>
            <w:r w:rsidR="009E529A" w:rsidRPr="00831ACC">
              <w:rPr>
                <w:rFonts w:ascii="Cambria" w:hAnsi="Cambria" w:cstheme="minorHAnsi"/>
                <w:color w:val="000000" w:themeColor="text1"/>
                <w:sz w:val="24"/>
                <w:szCs w:val="24"/>
              </w:rPr>
              <w:t>Advanced Petroleum Reservoir Engineering</w:t>
            </w:r>
          </w:p>
        </w:tc>
      </w:tr>
      <w:tr w:rsidR="00053EB1" w14:paraId="30977130" w14:textId="77777777" w:rsidTr="004166C3">
        <w:trPr>
          <w:trHeight w:val="633"/>
        </w:trPr>
        <w:tc>
          <w:tcPr>
            <w:tcW w:w="3970" w:type="dxa"/>
            <w:vAlign w:val="center"/>
          </w:tcPr>
          <w:p w14:paraId="7A4717D0" w14:textId="3877DBA5"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4166C3">
              <w:rPr>
                <w:rFonts w:ascii="Cambria" w:hAnsi="Cambria" w:cstheme="minorHAnsi"/>
                <w:color w:val="000000" w:themeColor="text1"/>
                <w:sz w:val="24"/>
                <w:szCs w:val="24"/>
              </w:rPr>
              <w:t xml:space="preserve"> </w:t>
            </w:r>
            <w:r w:rsidR="00831ACC" w:rsidRPr="00831ACC">
              <w:rPr>
                <w:rFonts w:ascii="Cambria" w:hAnsi="Cambria" w:cstheme="minorHAnsi"/>
                <w:bCs/>
                <w:color w:val="000000" w:themeColor="text1"/>
                <w:sz w:val="24"/>
                <w:szCs w:val="24"/>
              </w:rPr>
              <w:t>V</w:t>
            </w:r>
          </w:p>
        </w:tc>
        <w:tc>
          <w:tcPr>
            <w:tcW w:w="3827" w:type="dxa"/>
            <w:vAlign w:val="center"/>
          </w:tcPr>
          <w:p w14:paraId="3AB6E887" w14:textId="630F74A8"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4166C3">
              <w:rPr>
                <w:rFonts w:ascii="Cambria" w:hAnsi="Cambria" w:cstheme="minorHAnsi"/>
                <w:color w:val="000000" w:themeColor="text1"/>
                <w:sz w:val="24"/>
                <w:szCs w:val="24"/>
              </w:rPr>
              <w:t xml:space="preserve">  </w:t>
            </w:r>
            <w:r w:rsidR="004166C3" w:rsidRPr="00831ACC">
              <w:rPr>
                <w:rFonts w:ascii="Cambria" w:hAnsi="Cambria" w:cstheme="minorHAnsi"/>
                <w:bCs/>
                <w:color w:val="000000" w:themeColor="text1"/>
                <w:sz w:val="24"/>
                <w:szCs w:val="24"/>
              </w:rPr>
              <w:t>100</w:t>
            </w:r>
          </w:p>
        </w:tc>
        <w:tc>
          <w:tcPr>
            <w:tcW w:w="2986" w:type="dxa"/>
            <w:vAlign w:val="center"/>
          </w:tcPr>
          <w:p w14:paraId="14698EC9" w14:textId="7EDABC42"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4166C3">
              <w:rPr>
                <w:rFonts w:ascii="Cambria" w:hAnsi="Cambria" w:cstheme="minorHAnsi"/>
                <w:color w:val="000000" w:themeColor="text1"/>
                <w:sz w:val="24"/>
                <w:szCs w:val="24"/>
              </w:rPr>
              <w:t xml:space="preserve"> </w:t>
            </w:r>
            <w:r w:rsidR="004166C3" w:rsidRPr="00831ACC">
              <w:rPr>
                <w:rFonts w:ascii="Cambria" w:hAnsi="Cambria" w:cstheme="minorHAnsi"/>
                <w:bCs/>
                <w:color w:val="000000" w:themeColor="text1"/>
                <w:sz w:val="24"/>
                <w:szCs w:val="24"/>
              </w:rPr>
              <w:t>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76B30351" w:rsidR="00BC621A" w:rsidRDefault="00FA1A31" w:rsidP="00BC621A">
            <w:pPr>
              <w:spacing w:after="0"/>
              <w:jc w:val="center"/>
              <w:rPr>
                <w:rFonts w:ascii="Cambria" w:hAnsi="Cambria" w:cstheme="minorHAnsi"/>
                <w:b/>
                <w:sz w:val="24"/>
                <w:szCs w:val="24"/>
              </w:rPr>
            </w:pPr>
            <w:r>
              <w:rPr>
                <w:rFonts w:ascii="Cambria" w:hAnsi="Cambria" w:cstheme="minorHAnsi"/>
                <w:b/>
                <w:sz w:val="24"/>
                <w:szCs w:val="24"/>
              </w:rPr>
              <w:t>10</w:t>
            </w:r>
          </w:p>
        </w:tc>
        <w:tc>
          <w:tcPr>
            <w:tcW w:w="1735" w:type="dxa"/>
          </w:tcPr>
          <w:p w14:paraId="15E465AD" w14:textId="46D588E4" w:rsidR="00BC621A" w:rsidRDefault="00FA1A31" w:rsidP="00BC621A">
            <w:pPr>
              <w:spacing w:after="0"/>
              <w:jc w:val="center"/>
              <w:rPr>
                <w:rFonts w:ascii="Cambria" w:hAnsi="Cambria" w:cstheme="minorHAnsi"/>
                <w:b/>
                <w:sz w:val="24"/>
                <w:szCs w:val="24"/>
              </w:rPr>
            </w:pPr>
            <w:r>
              <w:rPr>
                <w:rFonts w:ascii="Cambria" w:hAnsi="Cambria" w:cstheme="minorHAnsi"/>
                <w:b/>
                <w:sz w:val="24"/>
                <w:szCs w:val="24"/>
              </w:rPr>
              <w:t>10</w:t>
            </w:r>
          </w:p>
        </w:tc>
        <w:tc>
          <w:tcPr>
            <w:tcW w:w="1735" w:type="dxa"/>
          </w:tcPr>
          <w:p w14:paraId="761D572A" w14:textId="7364E6CA" w:rsidR="00BC621A" w:rsidRDefault="00FA1A31" w:rsidP="00BC621A">
            <w:pPr>
              <w:spacing w:after="0"/>
              <w:jc w:val="center"/>
              <w:rPr>
                <w:rFonts w:ascii="Cambria" w:hAnsi="Cambria" w:cstheme="minorHAnsi"/>
                <w:b/>
                <w:sz w:val="24"/>
                <w:szCs w:val="24"/>
              </w:rPr>
            </w:pPr>
            <w:r>
              <w:rPr>
                <w:rFonts w:ascii="Cambria" w:hAnsi="Cambria" w:cstheme="minorHAnsi"/>
                <w:b/>
                <w:sz w:val="24"/>
                <w:szCs w:val="24"/>
              </w:rPr>
              <w:t>40</w:t>
            </w:r>
          </w:p>
        </w:tc>
        <w:tc>
          <w:tcPr>
            <w:tcW w:w="1735" w:type="dxa"/>
          </w:tcPr>
          <w:p w14:paraId="5EA5E4BC" w14:textId="177C1AB0" w:rsidR="00BC621A" w:rsidRDefault="00FA1A31" w:rsidP="00BC621A">
            <w:pPr>
              <w:spacing w:after="0"/>
              <w:jc w:val="center"/>
              <w:rPr>
                <w:rFonts w:ascii="Cambria" w:hAnsi="Cambria" w:cstheme="minorHAnsi"/>
                <w:b/>
                <w:sz w:val="24"/>
                <w:szCs w:val="24"/>
              </w:rPr>
            </w:pPr>
            <w:r>
              <w:rPr>
                <w:rFonts w:ascii="Cambria" w:hAnsi="Cambria" w:cstheme="minorHAnsi"/>
                <w:b/>
                <w:sz w:val="24"/>
                <w:szCs w:val="24"/>
              </w:rPr>
              <w:t>40</w:t>
            </w:r>
          </w:p>
        </w:tc>
        <w:tc>
          <w:tcPr>
            <w:tcW w:w="1942" w:type="dxa"/>
          </w:tcPr>
          <w:p w14:paraId="1D44F184" w14:textId="308FE003" w:rsidR="00BC621A" w:rsidRDefault="004166C3" w:rsidP="00BC621A">
            <w:pPr>
              <w:spacing w:after="0"/>
              <w:jc w:val="center"/>
              <w:rPr>
                <w:rFonts w:ascii="Cambria" w:hAnsi="Cambria" w:cstheme="minorHAnsi"/>
                <w:b/>
                <w:sz w:val="24"/>
                <w:szCs w:val="24"/>
              </w:rPr>
            </w:pPr>
            <w:r>
              <w:rPr>
                <w:rFonts w:ascii="Cambria" w:hAnsi="Cambria" w:cstheme="minorHAnsi"/>
                <w:b/>
                <w:sz w:val="24"/>
                <w:szCs w:val="24"/>
              </w:rPr>
              <w:t>NA</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48082652" w:rsidR="00C824A3" w:rsidRPr="008053F1" w:rsidRDefault="002F1BDB" w:rsidP="005932CA">
            <w:pPr>
              <w:jc w:val="both"/>
              <w:rPr>
                <w:rFonts w:ascii="Cambria" w:hAnsi="Cambria" w:cstheme="minorHAnsi"/>
                <w:sz w:val="24"/>
                <w:szCs w:val="24"/>
              </w:rPr>
            </w:pPr>
            <w:r w:rsidRPr="008053F1">
              <w:rPr>
                <w:rFonts w:ascii="Cambria" w:hAnsi="Cambria"/>
                <w:sz w:val="24"/>
                <w:szCs w:val="24"/>
              </w:rPr>
              <w:t xml:space="preserve">With a neat sketch, </w:t>
            </w:r>
            <w:r w:rsidR="008053F1" w:rsidRPr="008053F1">
              <w:rPr>
                <w:rFonts w:ascii="Cambria" w:hAnsi="Cambria"/>
                <w:sz w:val="24"/>
                <w:szCs w:val="24"/>
              </w:rPr>
              <w:t xml:space="preserve">Recall </w:t>
            </w:r>
            <w:r w:rsidRPr="008053F1">
              <w:rPr>
                <w:rFonts w:ascii="Cambria" w:hAnsi="Cambria"/>
                <w:sz w:val="24"/>
                <w:szCs w:val="24"/>
              </w:rPr>
              <w:t>the behavior of productivity index and drawdown with time in transient and pseudo steady state conditions.</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8053F1" w:rsidRDefault="00C824A3" w:rsidP="00D307C6">
            <w:pPr>
              <w:jc w:val="center"/>
              <w:rPr>
                <w:rFonts w:ascii="Cambria" w:hAnsi="Cambria" w:cstheme="minorHAnsi"/>
                <w:b/>
                <w:sz w:val="20"/>
                <w:szCs w:val="20"/>
              </w:rPr>
            </w:pPr>
            <w:r w:rsidRPr="008053F1">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7BB30555" w:rsidR="00C824A3" w:rsidRPr="008053F1" w:rsidRDefault="00C824A3" w:rsidP="00D307C6">
            <w:pPr>
              <w:jc w:val="center"/>
              <w:rPr>
                <w:rFonts w:ascii="Cambria" w:hAnsi="Cambria" w:cstheme="minorHAnsi"/>
                <w:b/>
                <w:sz w:val="24"/>
                <w:szCs w:val="24"/>
              </w:rPr>
            </w:pPr>
            <w:r w:rsidRPr="008053F1">
              <w:rPr>
                <w:rFonts w:ascii="Cambria" w:hAnsi="Cambria" w:cstheme="minorHAnsi"/>
                <w:b/>
                <w:sz w:val="24"/>
                <w:szCs w:val="24"/>
              </w:rPr>
              <w:t>L</w:t>
            </w:r>
            <w:r w:rsidR="008053F1" w:rsidRPr="008053F1">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6E9B8C18" w:rsidR="00C824A3" w:rsidRPr="008053F1" w:rsidRDefault="00C824A3" w:rsidP="00D307C6">
            <w:pPr>
              <w:jc w:val="center"/>
              <w:rPr>
                <w:rFonts w:ascii="Cambria" w:hAnsi="Cambria" w:cstheme="minorHAnsi"/>
                <w:b/>
                <w:sz w:val="24"/>
                <w:szCs w:val="24"/>
              </w:rPr>
            </w:pPr>
            <w:r w:rsidRPr="008053F1">
              <w:rPr>
                <w:rFonts w:ascii="Cambria" w:hAnsi="Cambria" w:cstheme="minorHAnsi"/>
                <w:b/>
                <w:sz w:val="24"/>
                <w:szCs w:val="24"/>
              </w:rPr>
              <w:t>CO</w:t>
            </w:r>
            <w:r w:rsidR="002F1BDB" w:rsidRPr="008053F1">
              <w:rPr>
                <w:rFonts w:ascii="Cambria" w:hAnsi="Cambria" w:cstheme="minorHAnsi"/>
                <w:b/>
                <w:sz w:val="24"/>
                <w:szCs w:val="24"/>
              </w:rPr>
              <w:t>3</w:t>
            </w:r>
          </w:p>
        </w:tc>
      </w:tr>
      <w:tr w:rsidR="00C824A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37946522" w:rsidR="00C824A3" w:rsidRPr="008053F1" w:rsidRDefault="002F1BDB" w:rsidP="005932CA">
            <w:pPr>
              <w:jc w:val="both"/>
              <w:rPr>
                <w:rFonts w:ascii="Cambria" w:hAnsi="Cambria" w:cstheme="minorHAnsi"/>
                <w:sz w:val="24"/>
                <w:szCs w:val="24"/>
              </w:rPr>
            </w:pPr>
            <w:r w:rsidRPr="008053F1">
              <w:rPr>
                <w:rFonts w:ascii="Cambria" w:hAnsi="Cambria"/>
                <w:sz w:val="24"/>
                <w:szCs w:val="24"/>
              </w:rPr>
              <w:t>Define AOF. State the condition to achieve AOF</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C824A3" w:rsidRPr="008053F1" w:rsidRDefault="00C824A3" w:rsidP="00D307C6">
            <w:pPr>
              <w:jc w:val="center"/>
              <w:rPr>
                <w:rFonts w:ascii="Cambria" w:hAnsi="Cambria" w:cstheme="minorHAnsi"/>
                <w:b/>
                <w:sz w:val="20"/>
                <w:szCs w:val="20"/>
              </w:rPr>
            </w:pPr>
            <w:r w:rsidRPr="008053F1">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1DE07D26" w:rsidR="00C824A3" w:rsidRPr="008053F1" w:rsidRDefault="00C824A3" w:rsidP="00D307C6">
            <w:pPr>
              <w:jc w:val="center"/>
              <w:rPr>
                <w:rFonts w:ascii="Cambria" w:hAnsi="Cambria" w:cstheme="minorHAnsi"/>
                <w:b/>
                <w:sz w:val="24"/>
                <w:szCs w:val="24"/>
              </w:rPr>
            </w:pPr>
            <w:r w:rsidRPr="008053F1">
              <w:rPr>
                <w:rFonts w:ascii="Cambria" w:hAnsi="Cambria" w:cstheme="minorHAnsi"/>
                <w:b/>
                <w:sz w:val="24"/>
                <w:szCs w:val="24"/>
              </w:rPr>
              <w:t>L</w:t>
            </w:r>
            <w:r w:rsidR="008053F1" w:rsidRPr="008053F1">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A12A8E0" w14:textId="5B864F37" w:rsidR="00C824A3" w:rsidRPr="008053F1" w:rsidRDefault="00C824A3" w:rsidP="00D307C6">
            <w:pPr>
              <w:jc w:val="center"/>
              <w:rPr>
                <w:rFonts w:ascii="Cambria" w:hAnsi="Cambria" w:cstheme="minorHAnsi"/>
                <w:b/>
                <w:sz w:val="24"/>
                <w:szCs w:val="24"/>
              </w:rPr>
            </w:pPr>
            <w:r w:rsidRPr="008053F1">
              <w:rPr>
                <w:rFonts w:ascii="Cambria" w:hAnsi="Cambria" w:cstheme="minorHAnsi"/>
                <w:b/>
                <w:sz w:val="24"/>
                <w:szCs w:val="24"/>
              </w:rPr>
              <w:t>CO</w:t>
            </w:r>
            <w:r w:rsidR="002C2962" w:rsidRPr="008053F1">
              <w:rPr>
                <w:rFonts w:ascii="Cambria" w:hAnsi="Cambria" w:cstheme="minorHAnsi"/>
                <w:b/>
                <w:sz w:val="24"/>
                <w:szCs w:val="24"/>
              </w:rPr>
              <w:t>3</w:t>
            </w:r>
          </w:p>
        </w:tc>
      </w:tr>
      <w:tr w:rsidR="00C824A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6C0076EB" w:rsidR="00C824A3" w:rsidRPr="008053F1" w:rsidRDefault="008053F1" w:rsidP="005932CA">
            <w:pPr>
              <w:jc w:val="both"/>
              <w:rPr>
                <w:rFonts w:ascii="Cambria" w:hAnsi="Cambria" w:cstheme="minorHAnsi"/>
                <w:sz w:val="24"/>
                <w:szCs w:val="24"/>
              </w:rPr>
            </w:pPr>
            <w:r w:rsidRPr="008053F1">
              <w:rPr>
                <w:rFonts w:ascii="Cambria" w:hAnsi="Cambria"/>
                <w:sz w:val="24"/>
                <w:szCs w:val="24"/>
              </w:rPr>
              <w:t>Recall</w:t>
            </w:r>
            <w:r w:rsidR="002C2962" w:rsidRPr="008053F1">
              <w:rPr>
                <w:rFonts w:ascii="Cambria" w:hAnsi="Cambria"/>
                <w:sz w:val="24"/>
                <w:szCs w:val="24"/>
              </w:rPr>
              <w:t xml:space="preserve"> the equation of cumulative gas production in terms of avg. GOR.</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C824A3" w:rsidRPr="008053F1" w:rsidRDefault="00C824A3" w:rsidP="00D307C6">
            <w:pPr>
              <w:jc w:val="center"/>
              <w:rPr>
                <w:rFonts w:ascii="Cambria" w:hAnsi="Cambria" w:cstheme="minorHAnsi"/>
                <w:b/>
                <w:sz w:val="20"/>
                <w:szCs w:val="20"/>
              </w:rPr>
            </w:pPr>
            <w:r w:rsidRPr="008053F1">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68DEFE45" w:rsidR="00C824A3" w:rsidRPr="008053F1" w:rsidRDefault="00C824A3" w:rsidP="00D307C6">
            <w:pPr>
              <w:jc w:val="center"/>
              <w:rPr>
                <w:rFonts w:ascii="Cambria" w:hAnsi="Cambria" w:cstheme="minorHAnsi"/>
                <w:b/>
                <w:sz w:val="24"/>
                <w:szCs w:val="24"/>
              </w:rPr>
            </w:pPr>
            <w:r w:rsidRPr="008053F1">
              <w:rPr>
                <w:rFonts w:ascii="Cambria" w:hAnsi="Cambria" w:cstheme="minorHAnsi"/>
                <w:b/>
                <w:sz w:val="24"/>
                <w:szCs w:val="24"/>
              </w:rPr>
              <w:t>L</w:t>
            </w:r>
            <w:r w:rsidR="008053F1" w:rsidRPr="008053F1">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27F794F" w14:textId="4A99CCEB" w:rsidR="00C824A3" w:rsidRPr="008053F1" w:rsidRDefault="00C824A3" w:rsidP="00D307C6">
            <w:pPr>
              <w:jc w:val="center"/>
              <w:rPr>
                <w:rFonts w:ascii="Cambria" w:hAnsi="Cambria" w:cstheme="minorHAnsi"/>
                <w:b/>
                <w:sz w:val="24"/>
                <w:szCs w:val="24"/>
              </w:rPr>
            </w:pPr>
            <w:r w:rsidRPr="008053F1">
              <w:rPr>
                <w:rFonts w:ascii="Cambria" w:hAnsi="Cambria" w:cstheme="minorHAnsi"/>
                <w:b/>
                <w:sz w:val="24"/>
                <w:szCs w:val="24"/>
              </w:rPr>
              <w:t>CO</w:t>
            </w:r>
            <w:r w:rsidR="002C2962" w:rsidRPr="008053F1">
              <w:rPr>
                <w:rFonts w:ascii="Cambria" w:hAnsi="Cambria" w:cstheme="minorHAnsi"/>
                <w:b/>
                <w:sz w:val="24"/>
                <w:szCs w:val="24"/>
              </w:rPr>
              <w:t>3</w:t>
            </w:r>
          </w:p>
        </w:tc>
      </w:tr>
      <w:tr w:rsidR="00C824A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76362DE4" w:rsidR="00C824A3" w:rsidRPr="008053F1" w:rsidRDefault="00ED535A" w:rsidP="005932CA">
            <w:pPr>
              <w:jc w:val="both"/>
              <w:rPr>
                <w:rFonts w:ascii="Cambria" w:hAnsi="Cambria" w:cstheme="minorHAnsi"/>
                <w:b/>
                <w:sz w:val="24"/>
                <w:szCs w:val="24"/>
              </w:rPr>
            </w:pPr>
            <w:r>
              <w:rPr>
                <w:rFonts w:ascii="Cambria" w:hAnsi="Cambria"/>
                <w:sz w:val="24"/>
                <w:szCs w:val="24"/>
              </w:rPr>
              <w:t>Define cumulative GOR (</w:t>
            </w:r>
            <w:proofErr w:type="spellStart"/>
            <w:r>
              <w:rPr>
                <w:rFonts w:ascii="Cambria" w:hAnsi="Cambria"/>
                <w:sz w:val="24"/>
                <w:szCs w:val="24"/>
              </w:rPr>
              <w:t>Rp</w:t>
            </w:r>
            <w:proofErr w:type="spellEnd"/>
            <w:r>
              <w:rPr>
                <w:rFonts w:ascii="Cambria" w:hAnsi="Cambria"/>
                <w:sz w:val="24"/>
                <w:szCs w:val="24"/>
              </w:rPr>
              <w:t>) and its unit.</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C824A3" w:rsidRPr="008053F1" w:rsidRDefault="00C824A3" w:rsidP="00D307C6">
            <w:pPr>
              <w:jc w:val="center"/>
              <w:rPr>
                <w:rFonts w:ascii="Cambria" w:hAnsi="Cambria" w:cstheme="minorHAnsi"/>
                <w:b/>
                <w:sz w:val="20"/>
                <w:szCs w:val="20"/>
              </w:rPr>
            </w:pPr>
            <w:r w:rsidRPr="008053F1">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4DCD824B" w:rsidR="00C824A3" w:rsidRPr="008053F1" w:rsidRDefault="00C824A3" w:rsidP="00D307C6">
            <w:pPr>
              <w:jc w:val="center"/>
              <w:rPr>
                <w:rFonts w:ascii="Cambria" w:hAnsi="Cambria" w:cstheme="minorHAnsi"/>
                <w:b/>
                <w:sz w:val="24"/>
                <w:szCs w:val="24"/>
              </w:rPr>
            </w:pPr>
            <w:r w:rsidRPr="008053F1">
              <w:rPr>
                <w:rFonts w:ascii="Cambria" w:hAnsi="Cambria" w:cstheme="minorHAnsi"/>
                <w:b/>
                <w:sz w:val="24"/>
                <w:szCs w:val="24"/>
              </w:rPr>
              <w:t>L</w:t>
            </w:r>
            <w:r w:rsidR="008053F1" w:rsidRPr="008053F1">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6B1C7D68" w14:textId="09572858" w:rsidR="00C824A3" w:rsidRPr="008053F1" w:rsidRDefault="00C824A3" w:rsidP="00D307C6">
            <w:pPr>
              <w:jc w:val="center"/>
              <w:rPr>
                <w:rFonts w:ascii="Cambria" w:hAnsi="Cambria" w:cstheme="minorHAnsi"/>
                <w:b/>
                <w:sz w:val="24"/>
                <w:szCs w:val="24"/>
              </w:rPr>
            </w:pPr>
            <w:r w:rsidRPr="008053F1">
              <w:rPr>
                <w:rFonts w:ascii="Cambria" w:hAnsi="Cambria" w:cstheme="minorHAnsi"/>
                <w:b/>
                <w:sz w:val="24"/>
                <w:szCs w:val="24"/>
              </w:rPr>
              <w:t>CO</w:t>
            </w:r>
            <w:r w:rsidR="002C2962" w:rsidRPr="008053F1">
              <w:rPr>
                <w:rFonts w:ascii="Cambria" w:hAnsi="Cambria" w:cstheme="minorHAnsi"/>
                <w:b/>
                <w:sz w:val="24"/>
                <w:szCs w:val="24"/>
              </w:rPr>
              <w:t>3</w:t>
            </w:r>
          </w:p>
        </w:tc>
      </w:tr>
      <w:tr w:rsidR="00C824A3"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7A943F89" w:rsidR="00C824A3" w:rsidRPr="008053F1" w:rsidRDefault="005932CA" w:rsidP="005932CA">
            <w:pPr>
              <w:jc w:val="both"/>
              <w:rPr>
                <w:rFonts w:ascii="Cambria" w:hAnsi="Cambria" w:cstheme="minorHAnsi"/>
                <w:b/>
                <w:sz w:val="24"/>
                <w:szCs w:val="24"/>
              </w:rPr>
            </w:pPr>
            <w:r w:rsidRPr="008053F1">
              <w:rPr>
                <w:rFonts w:ascii="Cambria" w:hAnsi="Cambria"/>
                <w:sz w:val="24"/>
                <w:szCs w:val="24"/>
              </w:rPr>
              <w:t xml:space="preserve">State the variables which affects the productivity index. </w:t>
            </w:r>
            <w:r w:rsidR="00F1786F">
              <w:rPr>
                <w:rFonts w:ascii="Cambria" w:hAnsi="Cambria"/>
                <w:sz w:val="24"/>
                <w:szCs w:val="24"/>
              </w:rPr>
              <w:t>Draw</w:t>
            </w:r>
            <w:r w:rsidRPr="008053F1">
              <w:rPr>
                <w:rFonts w:ascii="Cambria" w:hAnsi="Cambria"/>
                <w:sz w:val="24"/>
                <w:szCs w:val="24"/>
              </w:rPr>
              <w:t xml:space="preserve"> its combined behavior against bubble point with a neat diagram.</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C824A3" w:rsidRPr="008053F1" w:rsidRDefault="00C824A3" w:rsidP="00D307C6">
            <w:pPr>
              <w:jc w:val="center"/>
              <w:rPr>
                <w:rFonts w:ascii="Cambria" w:hAnsi="Cambria" w:cstheme="minorHAnsi"/>
                <w:b/>
                <w:sz w:val="20"/>
                <w:szCs w:val="20"/>
              </w:rPr>
            </w:pPr>
            <w:r w:rsidRPr="008053F1">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600C604B" w:rsidR="00C824A3" w:rsidRPr="008053F1" w:rsidRDefault="00C824A3" w:rsidP="00D307C6">
            <w:pPr>
              <w:jc w:val="center"/>
              <w:rPr>
                <w:rFonts w:ascii="Cambria" w:hAnsi="Cambria" w:cstheme="minorHAnsi"/>
                <w:b/>
                <w:sz w:val="24"/>
                <w:szCs w:val="24"/>
              </w:rPr>
            </w:pPr>
            <w:r w:rsidRPr="008053F1">
              <w:rPr>
                <w:rFonts w:ascii="Cambria" w:hAnsi="Cambria" w:cstheme="minorHAnsi"/>
                <w:b/>
                <w:sz w:val="24"/>
                <w:szCs w:val="24"/>
              </w:rPr>
              <w:t>L</w:t>
            </w:r>
            <w:r w:rsidR="008053F1" w:rsidRPr="008053F1">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3FE61E4" w14:textId="6FB36AB1" w:rsidR="00C824A3" w:rsidRPr="008053F1" w:rsidRDefault="00C824A3" w:rsidP="00D307C6">
            <w:pPr>
              <w:jc w:val="center"/>
              <w:rPr>
                <w:rFonts w:ascii="Cambria" w:hAnsi="Cambria" w:cstheme="minorHAnsi"/>
                <w:b/>
                <w:sz w:val="24"/>
                <w:szCs w:val="24"/>
              </w:rPr>
            </w:pPr>
            <w:r w:rsidRPr="008053F1">
              <w:rPr>
                <w:rFonts w:ascii="Cambria" w:hAnsi="Cambria" w:cstheme="minorHAnsi"/>
                <w:b/>
                <w:sz w:val="24"/>
                <w:szCs w:val="24"/>
              </w:rPr>
              <w:t>CO</w:t>
            </w:r>
            <w:r w:rsidR="002C2962" w:rsidRPr="008053F1">
              <w:rPr>
                <w:rFonts w:ascii="Cambria" w:hAnsi="Cambria" w:cstheme="minorHAnsi"/>
                <w:b/>
                <w:sz w:val="24"/>
                <w:szCs w:val="24"/>
              </w:rPr>
              <w:t>3</w:t>
            </w:r>
          </w:p>
        </w:tc>
      </w:tr>
      <w:tr w:rsidR="00076DE0"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076DE0" w:rsidRDefault="00076DE0" w:rsidP="00076DE0">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504DE364" w:rsidR="00076DE0" w:rsidRPr="00CA0820" w:rsidRDefault="00DD5E93" w:rsidP="008053F1">
            <w:pPr>
              <w:jc w:val="both"/>
              <w:rPr>
                <w:rFonts w:ascii="Cambria" w:hAnsi="Cambria" w:cstheme="minorHAnsi"/>
                <w:bCs/>
                <w:sz w:val="24"/>
                <w:szCs w:val="24"/>
              </w:rPr>
            </w:pPr>
            <w:r w:rsidRPr="00CA0820">
              <w:rPr>
                <w:rFonts w:ascii="Cambria" w:hAnsi="Cambria" w:cstheme="minorHAnsi"/>
                <w:bCs/>
                <w:sz w:val="24"/>
                <w:szCs w:val="24"/>
              </w:rPr>
              <w:t>List the key elements of setting goals.</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076DE0" w:rsidRPr="008053F1" w:rsidRDefault="00076DE0" w:rsidP="00076DE0">
            <w:pPr>
              <w:jc w:val="center"/>
              <w:rPr>
                <w:rFonts w:ascii="Cambria" w:hAnsi="Cambria" w:cstheme="minorHAnsi"/>
                <w:b/>
                <w:sz w:val="20"/>
                <w:szCs w:val="20"/>
              </w:rPr>
            </w:pPr>
            <w:r w:rsidRPr="008053F1">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25885A83" w:rsidR="00076DE0" w:rsidRPr="008053F1" w:rsidRDefault="00076DE0" w:rsidP="00076DE0">
            <w:pPr>
              <w:jc w:val="center"/>
              <w:rPr>
                <w:rFonts w:ascii="Cambria" w:hAnsi="Cambria" w:cstheme="minorHAnsi"/>
                <w:b/>
                <w:sz w:val="24"/>
                <w:szCs w:val="24"/>
              </w:rPr>
            </w:pPr>
            <w:r w:rsidRPr="008053F1">
              <w:rPr>
                <w:rFonts w:ascii="Cambria" w:hAnsi="Cambria" w:cstheme="minorHAnsi"/>
                <w:b/>
                <w:sz w:val="24"/>
                <w:szCs w:val="24"/>
              </w:rPr>
              <w:t>L</w:t>
            </w:r>
            <w:r w:rsidR="004B7FBA">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272CEDD1" w14:textId="51110761" w:rsidR="00076DE0" w:rsidRPr="008053F1" w:rsidRDefault="00076DE0" w:rsidP="00076DE0">
            <w:pPr>
              <w:jc w:val="center"/>
              <w:rPr>
                <w:rFonts w:ascii="Cambria" w:hAnsi="Cambria" w:cstheme="minorHAnsi"/>
                <w:b/>
                <w:sz w:val="24"/>
                <w:szCs w:val="24"/>
              </w:rPr>
            </w:pPr>
            <w:r w:rsidRPr="008053F1">
              <w:rPr>
                <w:rFonts w:ascii="Cambria" w:hAnsi="Cambria" w:cstheme="minorHAnsi"/>
                <w:b/>
                <w:sz w:val="24"/>
                <w:szCs w:val="24"/>
              </w:rPr>
              <w:t>CO</w:t>
            </w:r>
            <w:r w:rsidR="002C2962" w:rsidRPr="008053F1">
              <w:rPr>
                <w:rFonts w:ascii="Cambria" w:hAnsi="Cambria" w:cstheme="minorHAnsi"/>
                <w:b/>
                <w:sz w:val="24"/>
                <w:szCs w:val="24"/>
              </w:rPr>
              <w:t>4</w:t>
            </w:r>
          </w:p>
        </w:tc>
      </w:tr>
      <w:tr w:rsidR="00076DE0"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076DE0" w:rsidRDefault="00076DE0" w:rsidP="00076DE0">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485B8F14" w:rsidR="00076DE0" w:rsidRPr="00CA0820" w:rsidRDefault="000B6352" w:rsidP="008053F1">
            <w:pPr>
              <w:jc w:val="both"/>
              <w:rPr>
                <w:rFonts w:ascii="Cambria" w:hAnsi="Cambria" w:cstheme="minorHAnsi"/>
                <w:bCs/>
                <w:sz w:val="24"/>
                <w:szCs w:val="24"/>
              </w:rPr>
            </w:pPr>
            <w:r w:rsidRPr="00CA0820">
              <w:rPr>
                <w:rFonts w:ascii="Cambria" w:hAnsi="Cambria" w:cstheme="minorHAnsi"/>
                <w:bCs/>
                <w:sz w:val="24"/>
                <w:szCs w:val="24"/>
              </w:rPr>
              <w:t>State the key steps in data a</w:t>
            </w:r>
            <w:r w:rsidR="00CA0820" w:rsidRPr="00CA0820">
              <w:rPr>
                <w:rFonts w:ascii="Cambria" w:hAnsi="Cambria" w:cstheme="minorHAnsi"/>
                <w:bCs/>
                <w:sz w:val="24"/>
                <w:szCs w:val="24"/>
              </w:rPr>
              <w:t>c</w:t>
            </w:r>
            <w:r w:rsidRPr="00CA0820">
              <w:rPr>
                <w:rFonts w:ascii="Cambria" w:hAnsi="Cambria" w:cstheme="minorHAnsi"/>
                <w:bCs/>
                <w:sz w:val="24"/>
                <w:szCs w:val="24"/>
              </w:rPr>
              <w:t>qui</w:t>
            </w:r>
            <w:r w:rsidR="00CA0820" w:rsidRPr="00CA0820">
              <w:rPr>
                <w:rFonts w:ascii="Cambria" w:hAnsi="Cambria" w:cstheme="minorHAnsi"/>
                <w:bCs/>
                <w:sz w:val="24"/>
                <w:szCs w:val="24"/>
              </w:rPr>
              <w:t>si</w:t>
            </w:r>
            <w:r w:rsidRPr="00CA0820">
              <w:rPr>
                <w:rFonts w:ascii="Cambria" w:hAnsi="Cambria" w:cstheme="minorHAnsi"/>
                <w:bCs/>
                <w:sz w:val="24"/>
                <w:szCs w:val="24"/>
              </w:rPr>
              <w:t>t</w:t>
            </w:r>
            <w:r w:rsidR="00CA0820" w:rsidRPr="00CA0820">
              <w:rPr>
                <w:rFonts w:ascii="Cambria" w:hAnsi="Cambria" w:cstheme="minorHAnsi"/>
                <w:bCs/>
                <w:sz w:val="24"/>
                <w:szCs w:val="24"/>
              </w:rPr>
              <w:t>ion</w:t>
            </w:r>
            <w:r w:rsidRPr="00CA0820">
              <w:rPr>
                <w:rFonts w:ascii="Cambria" w:hAnsi="Cambria" w:cstheme="minorHAnsi"/>
                <w:bCs/>
                <w:sz w:val="24"/>
                <w:szCs w:val="24"/>
              </w:rPr>
              <w:t xml:space="preserve"> and analysis.</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076DE0" w:rsidRPr="008053F1" w:rsidRDefault="00076DE0" w:rsidP="00076DE0">
            <w:pPr>
              <w:jc w:val="center"/>
              <w:rPr>
                <w:rFonts w:ascii="Cambria" w:hAnsi="Cambria" w:cstheme="minorHAnsi"/>
                <w:b/>
                <w:sz w:val="20"/>
                <w:szCs w:val="20"/>
              </w:rPr>
            </w:pPr>
            <w:r w:rsidRPr="008053F1">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7B052AE1" w:rsidR="00076DE0" w:rsidRPr="008053F1" w:rsidRDefault="00076DE0" w:rsidP="00076DE0">
            <w:pPr>
              <w:jc w:val="center"/>
              <w:rPr>
                <w:rFonts w:ascii="Cambria" w:hAnsi="Cambria" w:cstheme="minorHAnsi"/>
                <w:b/>
                <w:sz w:val="24"/>
                <w:szCs w:val="24"/>
              </w:rPr>
            </w:pPr>
            <w:r w:rsidRPr="008053F1">
              <w:rPr>
                <w:rFonts w:ascii="Cambria" w:hAnsi="Cambria" w:cstheme="minorHAnsi"/>
                <w:b/>
                <w:sz w:val="24"/>
                <w:szCs w:val="24"/>
              </w:rPr>
              <w:t>L</w:t>
            </w:r>
            <w:r w:rsidR="004B7FBA">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951551C" w14:textId="1554F07A" w:rsidR="00076DE0" w:rsidRPr="008053F1" w:rsidRDefault="00076DE0" w:rsidP="00076DE0">
            <w:pPr>
              <w:jc w:val="center"/>
              <w:rPr>
                <w:rFonts w:ascii="Cambria" w:hAnsi="Cambria" w:cstheme="minorHAnsi"/>
                <w:b/>
                <w:sz w:val="24"/>
                <w:szCs w:val="24"/>
              </w:rPr>
            </w:pPr>
            <w:r w:rsidRPr="008053F1">
              <w:rPr>
                <w:rFonts w:ascii="Cambria" w:hAnsi="Cambria" w:cstheme="minorHAnsi"/>
                <w:b/>
                <w:sz w:val="24"/>
                <w:szCs w:val="24"/>
              </w:rPr>
              <w:t>CO</w:t>
            </w:r>
            <w:r w:rsidR="002C2962" w:rsidRPr="008053F1">
              <w:rPr>
                <w:rFonts w:ascii="Cambria" w:hAnsi="Cambria" w:cstheme="minorHAnsi"/>
                <w:b/>
                <w:sz w:val="24"/>
                <w:szCs w:val="24"/>
              </w:rPr>
              <w:t>4</w:t>
            </w:r>
          </w:p>
        </w:tc>
      </w:tr>
      <w:tr w:rsidR="00076DE0"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076DE0" w:rsidRDefault="00076DE0" w:rsidP="00076DE0">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41CBCCAF" w:rsidR="00076DE0" w:rsidRPr="00494BDD" w:rsidRDefault="00494BDD" w:rsidP="008053F1">
            <w:pPr>
              <w:jc w:val="both"/>
              <w:rPr>
                <w:rFonts w:ascii="Cambria" w:hAnsi="Cambria" w:cstheme="minorHAnsi"/>
                <w:bCs/>
                <w:sz w:val="24"/>
                <w:szCs w:val="24"/>
              </w:rPr>
            </w:pPr>
            <w:r w:rsidRPr="00494BDD">
              <w:rPr>
                <w:rFonts w:ascii="Cambria" w:hAnsi="Cambria" w:cstheme="minorHAnsi"/>
                <w:bCs/>
                <w:sz w:val="24"/>
                <w:szCs w:val="24"/>
              </w:rPr>
              <w:t xml:space="preserve">List at least 4 methods used in oil &amp; gas industry for economic evaluation </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076DE0" w:rsidRPr="008053F1" w:rsidRDefault="00076DE0" w:rsidP="00076DE0">
            <w:pPr>
              <w:jc w:val="center"/>
              <w:rPr>
                <w:rFonts w:ascii="Cambria" w:hAnsi="Cambria" w:cstheme="minorHAnsi"/>
                <w:b/>
                <w:sz w:val="20"/>
                <w:szCs w:val="20"/>
              </w:rPr>
            </w:pPr>
            <w:r w:rsidRPr="008053F1">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104AEB08" w:rsidR="00076DE0" w:rsidRPr="008053F1" w:rsidRDefault="00076DE0" w:rsidP="00076DE0">
            <w:pPr>
              <w:jc w:val="center"/>
              <w:rPr>
                <w:rFonts w:ascii="Cambria" w:hAnsi="Cambria" w:cstheme="minorHAnsi"/>
                <w:b/>
                <w:sz w:val="24"/>
                <w:szCs w:val="24"/>
              </w:rPr>
            </w:pPr>
            <w:r w:rsidRPr="008053F1">
              <w:rPr>
                <w:rFonts w:ascii="Cambria" w:hAnsi="Cambria" w:cstheme="minorHAnsi"/>
                <w:b/>
                <w:sz w:val="24"/>
                <w:szCs w:val="24"/>
              </w:rPr>
              <w:t>L</w:t>
            </w:r>
            <w:r w:rsidR="004B7FBA">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CEB2A16" w14:textId="769A42CC" w:rsidR="00076DE0" w:rsidRPr="008053F1" w:rsidRDefault="00076DE0" w:rsidP="00076DE0">
            <w:pPr>
              <w:jc w:val="center"/>
              <w:rPr>
                <w:rFonts w:ascii="Cambria" w:hAnsi="Cambria" w:cstheme="minorHAnsi"/>
                <w:b/>
                <w:sz w:val="24"/>
                <w:szCs w:val="24"/>
              </w:rPr>
            </w:pPr>
            <w:r w:rsidRPr="008053F1">
              <w:rPr>
                <w:rFonts w:ascii="Cambria" w:hAnsi="Cambria" w:cstheme="minorHAnsi"/>
                <w:b/>
                <w:sz w:val="24"/>
                <w:szCs w:val="24"/>
              </w:rPr>
              <w:t>CO</w:t>
            </w:r>
            <w:r w:rsidR="002C2962" w:rsidRPr="008053F1">
              <w:rPr>
                <w:rFonts w:ascii="Cambria" w:hAnsi="Cambria" w:cstheme="minorHAnsi"/>
                <w:b/>
                <w:sz w:val="24"/>
                <w:szCs w:val="24"/>
              </w:rPr>
              <w:t>4</w:t>
            </w:r>
          </w:p>
        </w:tc>
      </w:tr>
      <w:tr w:rsidR="00076DE0"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076DE0" w:rsidRDefault="00076DE0" w:rsidP="00076DE0">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22AA83BD" w:rsidR="00076DE0" w:rsidRPr="00363C0C" w:rsidRDefault="00ED535A" w:rsidP="008053F1">
            <w:pPr>
              <w:jc w:val="both"/>
              <w:rPr>
                <w:rFonts w:ascii="Cambria" w:hAnsi="Cambria" w:cstheme="minorHAnsi"/>
                <w:bCs/>
                <w:sz w:val="24"/>
                <w:szCs w:val="24"/>
              </w:rPr>
            </w:pPr>
            <w:r>
              <w:rPr>
                <w:rFonts w:ascii="Cambria" w:hAnsi="Cambria" w:cstheme="minorHAnsi"/>
                <w:bCs/>
                <w:sz w:val="24"/>
                <w:szCs w:val="24"/>
              </w:rPr>
              <w:t>Explain</w:t>
            </w:r>
            <w:r w:rsidR="00363C0C" w:rsidRPr="00363C0C">
              <w:rPr>
                <w:rFonts w:ascii="Cambria" w:hAnsi="Cambria" w:cstheme="minorHAnsi"/>
                <w:bCs/>
                <w:sz w:val="24"/>
                <w:szCs w:val="24"/>
              </w:rPr>
              <w:t xml:space="preserve"> IRR.</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076DE0" w:rsidRPr="008053F1" w:rsidRDefault="00076DE0" w:rsidP="00076DE0">
            <w:pPr>
              <w:jc w:val="center"/>
              <w:rPr>
                <w:rFonts w:ascii="Cambria" w:hAnsi="Cambria" w:cstheme="minorHAnsi"/>
                <w:b/>
                <w:sz w:val="20"/>
                <w:szCs w:val="20"/>
              </w:rPr>
            </w:pPr>
            <w:r w:rsidRPr="008053F1">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3ECE6F0A" w:rsidR="00076DE0" w:rsidRPr="008053F1" w:rsidRDefault="00076DE0" w:rsidP="00076DE0">
            <w:pPr>
              <w:jc w:val="center"/>
              <w:rPr>
                <w:rFonts w:ascii="Cambria" w:hAnsi="Cambria" w:cstheme="minorHAnsi"/>
                <w:b/>
                <w:sz w:val="24"/>
                <w:szCs w:val="24"/>
              </w:rPr>
            </w:pPr>
            <w:r w:rsidRPr="008053F1">
              <w:rPr>
                <w:rFonts w:ascii="Cambria" w:hAnsi="Cambria" w:cstheme="minorHAnsi"/>
                <w:b/>
                <w:sz w:val="24"/>
                <w:szCs w:val="24"/>
              </w:rPr>
              <w:t>L</w:t>
            </w:r>
            <w:r w:rsidR="00C14765">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0489216" w14:textId="17017B15" w:rsidR="00076DE0" w:rsidRPr="008053F1" w:rsidRDefault="00076DE0" w:rsidP="00076DE0">
            <w:pPr>
              <w:jc w:val="center"/>
              <w:rPr>
                <w:rFonts w:ascii="Cambria" w:hAnsi="Cambria" w:cstheme="minorHAnsi"/>
                <w:b/>
                <w:sz w:val="24"/>
                <w:szCs w:val="24"/>
              </w:rPr>
            </w:pPr>
            <w:r w:rsidRPr="008053F1">
              <w:rPr>
                <w:rFonts w:ascii="Cambria" w:hAnsi="Cambria" w:cstheme="minorHAnsi"/>
                <w:b/>
                <w:sz w:val="24"/>
                <w:szCs w:val="24"/>
              </w:rPr>
              <w:t>CO</w:t>
            </w:r>
            <w:r w:rsidR="002C2962" w:rsidRPr="008053F1">
              <w:rPr>
                <w:rFonts w:ascii="Cambria" w:hAnsi="Cambria" w:cstheme="minorHAnsi"/>
                <w:b/>
                <w:sz w:val="24"/>
                <w:szCs w:val="24"/>
              </w:rPr>
              <w:t>4</w:t>
            </w:r>
          </w:p>
        </w:tc>
      </w:tr>
      <w:tr w:rsidR="00076DE0"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076DE0" w:rsidRDefault="00076DE0" w:rsidP="00076DE0">
            <w:pPr>
              <w:jc w:val="center"/>
              <w:rPr>
                <w:rFonts w:ascii="Cambria" w:hAnsi="Cambria" w:cstheme="minorHAnsi"/>
                <w:b/>
                <w:sz w:val="24"/>
                <w:szCs w:val="24"/>
              </w:rPr>
            </w:pPr>
            <w:r>
              <w:rPr>
                <w:rFonts w:ascii="Cambria" w:hAnsi="Cambria" w:cstheme="minorHAnsi"/>
                <w:b/>
                <w:sz w:val="24"/>
                <w:szCs w:val="24"/>
              </w:rPr>
              <w:lastRenderedPageBreak/>
              <w:t>10</w:t>
            </w:r>
          </w:p>
        </w:tc>
        <w:tc>
          <w:tcPr>
            <w:tcW w:w="7556" w:type="dxa"/>
            <w:tcBorders>
              <w:top w:val="dotted" w:sz="4" w:space="0" w:color="auto"/>
              <w:left w:val="dotted" w:sz="4" w:space="0" w:color="auto"/>
              <w:bottom w:val="single" w:sz="12" w:space="0" w:color="auto"/>
              <w:right w:val="dotted" w:sz="4" w:space="0" w:color="auto"/>
            </w:tcBorders>
          </w:tcPr>
          <w:p w14:paraId="10802E9A" w14:textId="5A6A829C" w:rsidR="00076DE0" w:rsidRPr="00293D36" w:rsidRDefault="00363C0C" w:rsidP="008053F1">
            <w:pPr>
              <w:jc w:val="both"/>
              <w:rPr>
                <w:rFonts w:ascii="Cambria" w:hAnsi="Cambria" w:cstheme="minorHAnsi"/>
                <w:b/>
                <w:sz w:val="24"/>
                <w:szCs w:val="24"/>
              </w:rPr>
            </w:pPr>
            <w:r w:rsidRPr="00363C0C">
              <w:rPr>
                <w:rFonts w:ascii="Cambria" w:hAnsi="Cambria" w:cstheme="minorHAnsi"/>
                <w:bCs/>
                <w:sz w:val="24"/>
                <w:szCs w:val="24"/>
              </w:rPr>
              <w:t xml:space="preserve">Define </w:t>
            </w:r>
            <w:r>
              <w:rPr>
                <w:rFonts w:ascii="Cambria" w:hAnsi="Cambria" w:cstheme="minorHAnsi"/>
                <w:bCs/>
                <w:sz w:val="24"/>
                <w:szCs w:val="24"/>
              </w:rPr>
              <w:t>NPV.</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108696D2"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C14765">
              <w:rPr>
                <w:rFonts w:ascii="Cambria" w:hAnsi="Cambria" w:cstheme="minorHAnsi"/>
                <w:b/>
                <w:sz w:val="24"/>
                <w:szCs w:val="24"/>
              </w:rPr>
              <w:t>1</w:t>
            </w:r>
          </w:p>
        </w:tc>
        <w:tc>
          <w:tcPr>
            <w:tcW w:w="663" w:type="dxa"/>
            <w:tcBorders>
              <w:top w:val="dotted" w:sz="4" w:space="0" w:color="auto"/>
              <w:left w:val="dotted" w:sz="4" w:space="0" w:color="auto"/>
              <w:bottom w:val="single" w:sz="12" w:space="0" w:color="auto"/>
              <w:right w:val="single" w:sz="12" w:space="0" w:color="auto"/>
            </w:tcBorders>
          </w:tcPr>
          <w:p w14:paraId="4926D8C1" w14:textId="5F5003E3"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2C2962">
              <w:rPr>
                <w:rFonts w:ascii="Cambria" w:hAnsi="Cambria" w:cstheme="minorHAnsi"/>
                <w:b/>
                <w:sz w:val="24"/>
                <w:szCs w:val="24"/>
              </w:rPr>
              <w:t>4</w:t>
            </w:r>
          </w:p>
        </w:tc>
      </w:tr>
    </w:tbl>
    <w:p w14:paraId="36846A1D" w14:textId="279DF31A" w:rsidR="001539B8" w:rsidRPr="00D8462B" w:rsidRDefault="00894339" w:rsidP="00AB1328">
      <w:pPr>
        <w:rPr>
          <w:rFonts w:ascii="Cambria" w:hAnsi="Cambria" w:cstheme="minorHAnsi"/>
          <w:b/>
          <w:sz w:val="28"/>
          <w:szCs w:val="28"/>
        </w:rPr>
      </w:pPr>
      <w:r>
        <w:rPr>
          <w:rFonts w:ascii="Cambria" w:hAnsi="Cambria" w:cstheme="minorHAnsi"/>
          <w:b/>
          <w:sz w:val="28"/>
          <w:szCs w:val="28"/>
        </w:rPr>
        <w:t xml:space="preserve">                                                                             </w:t>
      </w:r>
      <w:r w:rsidR="00526BBF" w:rsidRPr="00D8462B">
        <w:rPr>
          <w:rFonts w:ascii="Cambria" w:hAnsi="Cambria" w:cstheme="minorHAnsi"/>
          <w:b/>
          <w:sz w:val="28"/>
          <w:szCs w:val="28"/>
        </w:rPr>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D8462B" w:rsidRPr="00293D36" w14:paraId="64D5F967" w14:textId="09AB0D70" w:rsidTr="00DA4EC4">
        <w:trPr>
          <w:trHeight w:val="318"/>
        </w:trPr>
        <w:tc>
          <w:tcPr>
            <w:tcW w:w="10774" w:type="dxa"/>
            <w:gridSpan w:val="6"/>
            <w:tcBorders>
              <w:bottom w:val="single" w:sz="12" w:space="0" w:color="auto"/>
            </w:tcBorders>
          </w:tcPr>
          <w:p w14:paraId="022F48F3" w14:textId="4C57FAF1" w:rsidR="00D307C6" w:rsidRPr="00293D36" w:rsidRDefault="00567AAF" w:rsidP="004E281A">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 xml:space="preserve">Questions. </w:t>
            </w:r>
            <w:r w:rsidR="004E281A">
              <w:rPr>
                <w:rFonts w:ascii="Cambria" w:hAnsi="Cambria" w:cstheme="minorHAnsi"/>
                <w:b/>
                <w:bCs/>
                <w:sz w:val="24"/>
                <w:szCs w:val="24"/>
              </w:rPr>
              <w:t xml:space="preserve">                                         Total Marks 80</w:t>
            </w:r>
          </w:p>
        </w:tc>
      </w:tr>
      <w:tr w:rsidR="00CA71D9" w:rsidRPr="00293D36" w14:paraId="3AEB7291" w14:textId="6B0E3BC9" w:rsidTr="00946E36">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CA71D9" w:rsidRDefault="00CA71D9" w:rsidP="00CA71D9">
            <w:pPr>
              <w:jc w:val="center"/>
              <w:rPr>
                <w:rFonts w:ascii="Cambria" w:hAnsi="Cambria" w:cstheme="minorHAnsi"/>
                <w:b/>
                <w:sz w:val="24"/>
                <w:szCs w:val="24"/>
              </w:rPr>
            </w:pPr>
            <w:r>
              <w:rPr>
                <w:rFonts w:ascii="Cambria" w:hAnsi="Cambria" w:cstheme="minorHAnsi"/>
                <w:b/>
                <w:sz w:val="24"/>
                <w:szCs w:val="24"/>
              </w:rPr>
              <w:t>11.</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5005A3FD" w:rsidR="00CA71D9" w:rsidRPr="00293D36" w:rsidRDefault="00CA71D9" w:rsidP="00CA71D9">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05B0D16E" w14:textId="77777777" w:rsidR="00CA71D9" w:rsidRPr="00ED535A" w:rsidRDefault="00CA71D9" w:rsidP="00CA71D9">
            <w:pPr>
              <w:spacing w:before="240" w:after="0" w:line="360" w:lineRule="auto"/>
              <w:jc w:val="both"/>
              <w:rPr>
                <w:rFonts w:ascii="Cambria" w:hAnsi="Cambria" w:cs="Arial"/>
                <w:sz w:val="24"/>
                <w:szCs w:val="24"/>
              </w:rPr>
            </w:pPr>
            <w:r w:rsidRPr="00ED535A">
              <w:rPr>
                <w:rFonts w:ascii="Cambria" w:hAnsi="Cambria" w:cs="Arial"/>
                <w:sz w:val="24"/>
                <w:szCs w:val="24"/>
              </w:rPr>
              <w:t>A reservoir- aquifer model system with an encroachment angle of 60º has the following boundary pressure history:</w:t>
            </w:r>
          </w:p>
          <w:tbl>
            <w:tblPr>
              <w:tblStyle w:val="TableGrid"/>
              <w:tblW w:w="0" w:type="auto"/>
              <w:tblLayout w:type="fixed"/>
              <w:tblLook w:val="04A0" w:firstRow="1" w:lastRow="0" w:firstColumn="1" w:lastColumn="0" w:noHBand="0" w:noVBand="1"/>
            </w:tblPr>
            <w:tblGrid>
              <w:gridCol w:w="1786"/>
              <w:gridCol w:w="2835"/>
            </w:tblGrid>
            <w:tr w:rsidR="00CA71D9" w:rsidRPr="00ED535A" w14:paraId="1820F186" w14:textId="77777777" w:rsidTr="007E1C4D">
              <w:tc>
                <w:tcPr>
                  <w:tcW w:w="1786" w:type="dxa"/>
                </w:tcPr>
                <w:p w14:paraId="6B5F0CED" w14:textId="77777777" w:rsidR="00CA71D9" w:rsidRPr="00ED535A" w:rsidRDefault="00CA71D9" w:rsidP="00CA71D9">
                  <w:pPr>
                    <w:spacing w:before="240" w:after="0" w:line="360" w:lineRule="auto"/>
                    <w:jc w:val="center"/>
                    <w:rPr>
                      <w:rFonts w:ascii="Cambria" w:hAnsi="Cambria" w:cs="Arial"/>
                      <w:sz w:val="24"/>
                      <w:szCs w:val="24"/>
                    </w:rPr>
                  </w:pPr>
                  <w:r w:rsidRPr="00ED535A">
                    <w:rPr>
                      <w:rFonts w:ascii="Cambria" w:hAnsi="Cambria" w:cs="Arial"/>
                      <w:sz w:val="24"/>
                      <w:szCs w:val="24"/>
                    </w:rPr>
                    <w:t>Time (month)</w:t>
                  </w:r>
                </w:p>
              </w:tc>
              <w:tc>
                <w:tcPr>
                  <w:tcW w:w="2835" w:type="dxa"/>
                </w:tcPr>
                <w:p w14:paraId="387FC121" w14:textId="77777777" w:rsidR="00CA71D9" w:rsidRPr="00ED535A" w:rsidRDefault="00CA71D9" w:rsidP="00CA71D9">
                  <w:pPr>
                    <w:spacing w:before="240" w:after="0" w:line="360" w:lineRule="auto"/>
                    <w:jc w:val="center"/>
                    <w:rPr>
                      <w:rFonts w:ascii="Cambria" w:hAnsi="Cambria" w:cs="Arial"/>
                      <w:sz w:val="24"/>
                      <w:szCs w:val="24"/>
                    </w:rPr>
                  </w:pPr>
                  <w:r w:rsidRPr="00ED535A">
                    <w:rPr>
                      <w:rFonts w:ascii="Cambria" w:hAnsi="Cambria" w:cs="Arial"/>
                      <w:sz w:val="24"/>
                      <w:szCs w:val="24"/>
                    </w:rPr>
                    <w:t>Boundary Pressure (psi)</w:t>
                  </w:r>
                </w:p>
              </w:tc>
            </w:tr>
            <w:tr w:rsidR="00CA71D9" w:rsidRPr="00ED535A" w14:paraId="5A07BF43" w14:textId="77777777" w:rsidTr="007E1C4D">
              <w:trPr>
                <w:trHeight w:val="289"/>
              </w:trPr>
              <w:tc>
                <w:tcPr>
                  <w:tcW w:w="1786" w:type="dxa"/>
                </w:tcPr>
                <w:p w14:paraId="42DE4FB0" w14:textId="77777777" w:rsidR="00CA71D9" w:rsidRPr="00ED535A" w:rsidRDefault="00CA71D9" w:rsidP="00CA71D9">
                  <w:pPr>
                    <w:spacing w:before="240" w:after="0" w:line="360" w:lineRule="auto"/>
                    <w:jc w:val="center"/>
                    <w:rPr>
                      <w:rFonts w:ascii="Cambria" w:hAnsi="Cambria" w:cs="Arial"/>
                      <w:sz w:val="24"/>
                      <w:szCs w:val="24"/>
                    </w:rPr>
                  </w:pPr>
                  <w:r w:rsidRPr="00ED535A">
                    <w:rPr>
                      <w:rFonts w:ascii="Cambria" w:hAnsi="Cambria" w:cs="Arial"/>
                      <w:sz w:val="24"/>
                      <w:szCs w:val="24"/>
                    </w:rPr>
                    <w:t>0</w:t>
                  </w:r>
                </w:p>
              </w:tc>
              <w:tc>
                <w:tcPr>
                  <w:tcW w:w="2835" w:type="dxa"/>
                </w:tcPr>
                <w:p w14:paraId="65A3DAA4" w14:textId="77777777" w:rsidR="00CA71D9" w:rsidRPr="00ED535A" w:rsidRDefault="00CA71D9" w:rsidP="00CA71D9">
                  <w:pPr>
                    <w:spacing w:before="240" w:after="0" w:line="360" w:lineRule="auto"/>
                    <w:jc w:val="center"/>
                    <w:rPr>
                      <w:rFonts w:ascii="Cambria" w:hAnsi="Cambria" w:cs="Arial"/>
                      <w:sz w:val="24"/>
                      <w:szCs w:val="24"/>
                    </w:rPr>
                  </w:pPr>
                  <w:r w:rsidRPr="00ED535A">
                    <w:rPr>
                      <w:rFonts w:ascii="Cambria" w:hAnsi="Cambria" w:cs="Arial"/>
                      <w:sz w:val="24"/>
                      <w:szCs w:val="24"/>
                    </w:rPr>
                    <w:t>2610</w:t>
                  </w:r>
                </w:p>
              </w:tc>
            </w:tr>
            <w:tr w:rsidR="00CA71D9" w:rsidRPr="00ED535A" w14:paraId="6FC11703" w14:textId="77777777" w:rsidTr="007E1C4D">
              <w:tc>
                <w:tcPr>
                  <w:tcW w:w="1786" w:type="dxa"/>
                </w:tcPr>
                <w:p w14:paraId="76414694" w14:textId="77777777" w:rsidR="00CA71D9" w:rsidRPr="00ED535A" w:rsidRDefault="00CA71D9" w:rsidP="00CA71D9">
                  <w:pPr>
                    <w:spacing w:before="240" w:after="0" w:line="360" w:lineRule="auto"/>
                    <w:jc w:val="center"/>
                    <w:rPr>
                      <w:rFonts w:ascii="Cambria" w:hAnsi="Cambria" w:cs="Arial"/>
                      <w:sz w:val="24"/>
                      <w:szCs w:val="24"/>
                    </w:rPr>
                  </w:pPr>
                  <w:r w:rsidRPr="00ED535A">
                    <w:rPr>
                      <w:rFonts w:ascii="Cambria" w:hAnsi="Cambria" w:cs="Arial"/>
                      <w:sz w:val="24"/>
                      <w:szCs w:val="24"/>
                    </w:rPr>
                    <w:t>6</w:t>
                  </w:r>
                </w:p>
              </w:tc>
              <w:tc>
                <w:tcPr>
                  <w:tcW w:w="2835" w:type="dxa"/>
                </w:tcPr>
                <w:p w14:paraId="413D826B" w14:textId="77777777" w:rsidR="00CA71D9" w:rsidRPr="00ED535A" w:rsidRDefault="00CA71D9" w:rsidP="00CA71D9">
                  <w:pPr>
                    <w:spacing w:before="240" w:after="0" w:line="360" w:lineRule="auto"/>
                    <w:jc w:val="center"/>
                    <w:rPr>
                      <w:rFonts w:ascii="Cambria" w:hAnsi="Cambria" w:cs="Arial"/>
                      <w:sz w:val="24"/>
                      <w:szCs w:val="24"/>
                    </w:rPr>
                  </w:pPr>
                  <w:r w:rsidRPr="00ED535A">
                    <w:rPr>
                      <w:rFonts w:ascii="Cambria" w:hAnsi="Cambria" w:cs="Arial"/>
                      <w:sz w:val="24"/>
                      <w:szCs w:val="24"/>
                    </w:rPr>
                    <w:t>2600</w:t>
                  </w:r>
                </w:p>
              </w:tc>
            </w:tr>
            <w:tr w:rsidR="00CA71D9" w:rsidRPr="00ED535A" w14:paraId="1AC0EB7D" w14:textId="77777777" w:rsidTr="007E1C4D">
              <w:tc>
                <w:tcPr>
                  <w:tcW w:w="1786" w:type="dxa"/>
                </w:tcPr>
                <w:p w14:paraId="5D9CCD9E" w14:textId="77777777" w:rsidR="00CA71D9" w:rsidRPr="00ED535A" w:rsidRDefault="00CA71D9" w:rsidP="00CA71D9">
                  <w:pPr>
                    <w:spacing w:before="240" w:after="0" w:line="360" w:lineRule="auto"/>
                    <w:jc w:val="center"/>
                    <w:rPr>
                      <w:rFonts w:ascii="Cambria" w:hAnsi="Cambria" w:cs="Arial"/>
                      <w:sz w:val="24"/>
                      <w:szCs w:val="24"/>
                    </w:rPr>
                  </w:pPr>
                  <w:r w:rsidRPr="00ED535A">
                    <w:rPr>
                      <w:rFonts w:ascii="Cambria" w:hAnsi="Cambria" w:cs="Arial"/>
                      <w:sz w:val="24"/>
                      <w:szCs w:val="24"/>
                    </w:rPr>
                    <w:t>12</w:t>
                  </w:r>
                </w:p>
              </w:tc>
              <w:tc>
                <w:tcPr>
                  <w:tcW w:w="2835" w:type="dxa"/>
                </w:tcPr>
                <w:p w14:paraId="6389063B" w14:textId="77777777" w:rsidR="00CA71D9" w:rsidRPr="00ED535A" w:rsidRDefault="00CA71D9" w:rsidP="00CA71D9">
                  <w:pPr>
                    <w:spacing w:before="240" w:after="0" w:line="360" w:lineRule="auto"/>
                    <w:jc w:val="center"/>
                    <w:rPr>
                      <w:rFonts w:ascii="Cambria" w:hAnsi="Cambria" w:cs="Arial"/>
                      <w:sz w:val="24"/>
                      <w:szCs w:val="24"/>
                    </w:rPr>
                  </w:pPr>
                  <w:r w:rsidRPr="00ED535A">
                    <w:rPr>
                      <w:rFonts w:ascii="Cambria" w:hAnsi="Cambria" w:cs="Arial"/>
                      <w:sz w:val="24"/>
                      <w:szCs w:val="24"/>
                    </w:rPr>
                    <w:t>2580</w:t>
                  </w:r>
                </w:p>
              </w:tc>
            </w:tr>
            <w:tr w:rsidR="00CA71D9" w:rsidRPr="00ED535A" w14:paraId="72A95904" w14:textId="77777777" w:rsidTr="007E1C4D">
              <w:tc>
                <w:tcPr>
                  <w:tcW w:w="1786" w:type="dxa"/>
                </w:tcPr>
                <w:p w14:paraId="7616DD05" w14:textId="77777777" w:rsidR="00CA71D9" w:rsidRPr="00ED535A" w:rsidRDefault="00CA71D9" w:rsidP="00CA71D9">
                  <w:pPr>
                    <w:spacing w:before="240" w:after="0" w:line="360" w:lineRule="auto"/>
                    <w:jc w:val="center"/>
                    <w:rPr>
                      <w:rFonts w:ascii="Cambria" w:hAnsi="Cambria" w:cs="Arial"/>
                      <w:sz w:val="24"/>
                      <w:szCs w:val="24"/>
                    </w:rPr>
                  </w:pPr>
                  <w:r w:rsidRPr="00ED535A">
                    <w:rPr>
                      <w:rFonts w:ascii="Cambria" w:hAnsi="Cambria" w:cs="Arial"/>
                      <w:sz w:val="24"/>
                      <w:szCs w:val="24"/>
                    </w:rPr>
                    <w:t>18</w:t>
                  </w:r>
                </w:p>
              </w:tc>
              <w:tc>
                <w:tcPr>
                  <w:tcW w:w="2835" w:type="dxa"/>
                </w:tcPr>
                <w:p w14:paraId="6629F503" w14:textId="77777777" w:rsidR="00CA71D9" w:rsidRPr="00ED535A" w:rsidRDefault="00CA71D9" w:rsidP="00CA71D9">
                  <w:pPr>
                    <w:spacing w:before="240" w:after="0" w:line="360" w:lineRule="auto"/>
                    <w:jc w:val="center"/>
                    <w:rPr>
                      <w:rFonts w:ascii="Cambria" w:hAnsi="Cambria" w:cs="Arial"/>
                      <w:sz w:val="24"/>
                      <w:szCs w:val="24"/>
                    </w:rPr>
                  </w:pPr>
                  <w:r w:rsidRPr="00ED535A">
                    <w:rPr>
                      <w:rFonts w:ascii="Cambria" w:hAnsi="Cambria" w:cs="Arial"/>
                      <w:sz w:val="24"/>
                      <w:szCs w:val="24"/>
                    </w:rPr>
                    <w:t>2552</w:t>
                  </w:r>
                </w:p>
              </w:tc>
            </w:tr>
            <w:tr w:rsidR="00CA71D9" w:rsidRPr="00ED535A" w14:paraId="23ABCF00" w14:textId="77777777" w:rsidTr="007E1C4D">
              <w:tc>
                <w:tcPr>
                  <w:tcW w:w="1786" w:type="dxa"/>
                </w:tcPr>
                <w:p w14:paraId="65C8E1FE" w14:textId="77777777" w:rsidR="00CA71D9" w:rsidRPr="00ED535A" w:rsidRDefault="00CA71D9" w:rsidP="00CA71D9">
                  <w:pPr>
                    <w:spacing w:before="240" w:after="0" w:line="360" w:lineRule="auto"/>
                    <w:jc w:val="center"/>
                    <w:rPr>
                      <w:rFonts w:ascii="Cambria" w:hAnsi="Cambria" w:cs="Arial"/>
                      <w:sz w:val="24"/>
                      <w:szCs w:val="24"/>
                    </w:rPr>
                  </w:pPr>
                  <w:r w:rsidRPr="00ED535A">
                    <w:rPr>
                      <w:rFonts w:ascii="Cambria" w:hAnsi="Cambria" w:cs="Arial"/>
                      <w:sz w:val="24"/>
                      <w:szCs w:val="24"/>
                    </w:rPr>
                    <w:t>24</w:t>
                  </w:r>
                </w:p>
              </w:tc>
              <w:tc>
                <w:tcPr>
                  <w:tcW w:w="2835" w:type="dxa"/>
                </w:tcPr>
                <w:p w14:paraId="6692AAB5" w14:textId="77777777" w:rsidR="00CA71D9" w:rsidRPr="00ED535A" w:rsidRDefault="00CA71D9" w:rsidP="00CA71D9">
                  <w:pPr>
                    <w:spacing w:before="240" w:after="0" w:line="360" w:lineRule="auto"/>
                    <w:jc w:val="center"/>
                    <w:rPr>
                      <w:rFonts w:ascii="Cambria" w:hAnsi="Cambria" w:cs="Arial"/>
                      <w:sz w:val="24"/>
                      <w:szCs w:val="24"/>
                    </w:rPr>
                  </w:pPr>
                  <w:r w:rsidRPr="00ED535A">
                    <w:rPr>
                      <w:rFonts w:ascii="Cambria" w:hAnsi="Cambria" w:cs="Arial"/>
                      <w:sz w:val="24"/>
                      <w:szCs w:val="24"/>
                    </w:rPr>
                    <w:t>2515</w:t>
                  </w:r>
                </w:p>
              </w:tc>
            </w:tr>
          </w:tbl>
          <w:p w14:paraId="11310666" w14:textId="77777777" w:rsidR="00CA71D9" w:rsidRPr="00ED535A" w:rsidRDefault="00CA71D9" w:rsidP="00CA71D9">
            <w:pPr>
              <w:spacing w:before="240" w:line="360" w:lineRule="auto"/>
              <w:jc w:val="both"/>
              <w:rPr>
                <w:rFonts w:ascii="Cambria" w:hAnsi="Cambria" w:cs="Arial"/>
                <w:sz w:val="24"/>
                <w:szCs w:val="24"/>
              </w:rPr>
            </w:pPr>
            <w:r w:rsidRPr="00ED535A">
              <w:rPr>
                <w:rFonts w:ascii="Cambria" w:hAnsi="Cambria" w:cs="Arial"/>
                <w:sz w:val="24"/>
                <w:szCs w:val="24"/>
              </w:rPr>
              <w:t xml:space="preserve">Given the following data:  h = 100 </w:t>
            </w:r>
            <w:proofErr w:type="gramStart"/>
            <w:r w:rsidRPr="00ED535A">
              <w:rPr>
                <w:rFonts w:ascii="Cambria" w:hAnsi="Cambria" w:cs="Arial"/>
                <w:sz w:val="24"/>
                <w:szCs w:val="24"/>
              </w:rPr>
              <w:t>ft ;</w:t>
            </w:r>
            <w:proofErr w:type="gramEnd"/>
            <w:r w:rsidRPr="00ED535A">
              <w:rPr>
                <w:rFonts w:ascii="Cambria" w:hAnsi="Cambria" w:cs="Arial"/>
                <w:sz w:val="24"/>
                <w:szCs w:val="24"/>
              </w:rPr>
              <w:t xml:space="preserve"> φ= 15%; µ</w:t>
            </w:r>
            <w:r w:rsidRPr="00ED535A">
              <w:rPr>
                <w:rFonts w:ascii="Cambria" w:hAnsi="Cambria" w:cs="Arial"/>
                <w:sz w:val="24"/>
                <w:szCs w:val="24"/>
                <w:vertAlign w:val="subscript"/>
              </w:rPr>
              <w:t>w</w:t>
            </w:r>
            <w:r w:rsidRPr="00ED535A">
              <w:rPr>
                <w:rFonts w:ascii="Cambria" w:hAnsi="Cambria" w:cs="Arial"/>
                <w:sz w:val="24"/>
                <w:szCs w:val="24"/>
              </w:rPr>
              <w:t>= 0.7 cp; C</w:t>
            </w:r>
            <w:r w:rsidRPr="00ED535A">
              <w:rPr>
                <w:rFonts w:ascii="Cambria" w:hAnsi="Cambria" w:cs="Arial"/>
                <w:sz w:val="24"/>
                <w:szCs w:val="24"/>
                <w:vertAlign w:val="subscript"/>
              </w:rPr>
              <w:t>f</w:t>
            </w:r>
            <w:r w:rsidRPr="00ED535A">
              <w:rPr>
                <w:rFonts w:ascii="Cambria" w:hAnsi="Cambria" w:cs="Arial"/>
                <w:sz w:val="24"/>
                <w:szCs w:val="24"/>
              </w:rPr>
              <w:t xml:space="preserve"> = 5 X 10</w:t>
            </w:r>
            <w:r w:rsidRPr="00ED535A">
              <w:rPr>
                <w:rFonts w:ascii="Cambria" w:hAnsi="Cambria" w:cs="Arial"/>
                <w:sz w:val="24"/>
                <w:szCs w:val="24"/>
                <w:vertAlign w:val="superscript"/>
              </w:rPr>
              <w:t>-6</w:t>
            </w:r>
            <w:r w:rsidRPr="00ED535A">
              <w:rPr>
                <w:rFonts w:ascii="Cambria" w:hAnsi="Cambria" w:cs="Arial"/>
                <w:sz w:val="24"/>
                <w:szCs w:val="24"/>
              </w:rPr>
              <w:t xml:space="preserve"> psi</w:t>
            </w:r>
            <w:r w:rsidRPr="00ED535A">
              <w:rPr>
                <w:rFonts w:ascii="Cambria" w:hAnsi="Cambria" w:cs="Arial"/>
                <w:sz w:val="24"/>
                <w:szCs w:val="24"/>
                <w:vertAlign w:val="superscript"/>
              </w:rPr>
              <w:t>-1</w:t>
            </w:r>
            <w:r w:rsidRPr="00ED535A">
              <w:rPr>
                <w:rFonts w:ascii="Cambria" w:hAnsi="Cambria" w:cs="Arial"/>
                <w:sz w:val="24"/>
                <w:szCs w:val="24"/>
              </w:rPr>
              <w:t xml:space="preserve">; </w:t>
            </w:r>
            <w:proofErr w:type="spellStart"/>
            <w:r w:rsidRPr="00ED535A">
              <w:rPr>
                <w:rFonts w:ascii="Cambria" w:hAnsi="Cambria" w:cs="Arial"/>
                <w:sz w:val="24"/>
                <w:szCs w:val="24"/>
              </w:rPr>
              <w:t>C</w:t>
            </w:r>
            <w:r w:rsidRPr="00ED535A">
              <w:rPr>
                <w:rFonts w:ascii="Cambria" w:hAnsi="Cambria" w:cs="Arial"/>
                <w:sz w:val="24"/>
                <w:szCs w:val="24"/>
                <w:vertAlign w:val="subscript"/>
              </w:rPr>
              <w:t>w</w:t>
            </w:r>
            <w:proofErr w:type="spellEnd"/>
            <w:r w:rsidRPr="00ED535A">
              <w:rPr>
                <w:rFonts w:ascii="Cambria" w:hAnsi="Cambria" w:cs="Arial"/>
                <w:sz w:val="24"/>
                <w:szCs w:val="24"/>
              </w:rPr>
              <w:t xml:space="preserve"> = 4 X 10</w:t>
            </w:r>
            <w:r w:rsidRPr="00ED535A">
              <w:rPr>
                <w:rFonts w:ascii="Cambria" w:hAnsi="Cambria" w:cs="Arial"/>
                <w:sz w:val="24"/>
                <w:szCs w:val="24"/>
                <w:vertAlign w:val="superscript"/>
              </w:rPr>
              <w:t>-6</w:t>
            </w:r>
            <w:r w:rsidRPr="00ED535A">
              <w:rPr>
                <w:rFonts w:ascii="Cambria" w:hAnsi="Cambria" w:cs="Arial"/>
                <w:sz w:val="24"/>
                <w:szCs w:val="24"/>
              </w:rPr>
              <w:t xml:space="preserve"> psi</w:t>
            </w:r>
            <w:r w:rsidRPr="00ED535A">
              <w:rPr>
                <w:rFonts w:ascii="Cambria" w:hAnsi="Cambria" w:cs="Arial"/>
                <w:sz w:val="24"/>
                <w:szCs w:val="24"/>
                <w:vertAlign w:val="superscript"/>
              </w:rPr>
              <w:t>-1</w:t>
            </w:r>
            <w:r w:rsidRPr="00ED535A">
              <w:rPr>
                <w:rFonts w:ascii="Cambria" w:hAnsi="Cambria" w:cs="Arial"/>
                <w:sz w:val="24"/>
                <w:szCs w:val="24"/>
              </w:rPr>
              <w:t xml:space="preserve"> ; k = 100 </w:t>
            </w:r>
            <w:proofErr w:type="spellStart"/>
            <w:r w:rsidRPr="00ED535A">
              <w:rPr>
                <w:rFonts w:ascii="Cambria" w:hAnsi="Cambria" w:cs="Arial"/>
                <w:sz w:val="24"/>
                <w:szCs w:val="24"/>
              </w:rPr>
              <w:t>md.</w:t>
            </w:r>
            <w:proofErr w:type="spellEnd"/>
            <w:r w:rsidRPr="00ED535A">
              <w:rPr>
                <w:rFonts w:ascii="Cambria" w:hAnsi="Cambria" w:cs="Arial"/>
                <w:sz w:val="24"/>
                <w:szCs w:val="24"/>
              </w:rPr>
              <w:t xml:space="preserve"> T=140 ºF; </w:t>
            </w:r>
            <w:proofErr w:type="spellStart"/>
            <w:r w:rsidRPr="00ED535A">
              <w:rPr>
                <w:rFonts w:ascii="Cambria" w:hAnsi="Cambria" w:cs="Arial"/>
                <w:sz w:val="24"/>
                <w:szCs w:val="24"/>
              </w:rPr>
              <w:t>r</w:t>
            </w:r>
            <w:r w:rsidRPr="00ED535A">
              <w:rPr>
                <w:rFonts w:ascii="Cambria" w:hAnsi="Cambria" w:cs="Arial"/>
                <w:sz w:val="24"/>
                <w:szCs w:val="24"/>
                <w:vertAlign w:val="subscript"/>
              </w:rPr>
              <w:t>a</w:t>
            </w:r>
            <w:proofErr w:type="spellEnd"/>
            <w:r w:rsidRPr="00ED535A">
              <w:rPr>
                <w:rFonts w:ascii="Cambria" w:hAnsi="Cambria" w:cs="Arial"/>
                <w:sz w:val="24"/>
                <w:szCs w:val="24"/>
              </w:rPr>
              <w:t xml:space="preserve"> = infinite; r</w:t>
            </w:r>
            <w:r w:rsidRPr="00ED535A">
              <w:rPr>
                <w:rFonts w:ascii="Cambria" w:hAnsi="Cambria" w:cs="Arial"/>
                <w:sz w:val="24"/>
                <w:szCs w:val="24"/>
                <w:vertAlign w:val="subscript"/>
              </w:rPr>
              <w:t>e</w:t>
            </w:r>
            <w:r w:rsidRPr="00ED535A">
              <w:rPr>
                <w:rFonts w:ascii="Cambria" w:hAnsi="Cambria" w:cs="Arial"/>
                <w:sz w:val="24"/>
                <w:szCs w:val="24"/>
              </w:rPr>
              <w:t xml:space="preserve"> = 2000 ft.</w:t>
            </w:r>
          </w:p>
          <w:p w14:paraId="20CF30E7" w14:textId="77777777" w:rsidR="00CA71D9" w:rsidRPr="00ED535A" w:rsidRDefault="00CA71D9" w:rsidP="00CA71D9">
            <w:pPr>
              <w:spacing w:before="240" w:line="360" w:lineRule="auto"/>
              <w:jc w:val="both"/>
              <w:rPr>
                <w:rFonts w:ascii="Cambria" w:hAnsi="Cambria" w:cs="Arial"/>
                <w:sz w:val="24"/>
                <w:szCs w:val="24"/>
              </w:rPr>
            </w:pPr>
            <w:r w:rsidRPr="00ED535A">
              <w:rPr>
                <w:rFonts w:ascii="Cambria" w:hAnsi="Cambria" w:cs="Arial"/>
                <w:sz w:val="24"/>
                <w:szCs w:val="24"/>
              </w:rPr>
              <w:t xml:space="preserve">Apply the knowledge of VEH method (edge water drive) to solve the cumulative water influx. </w:t>
            </w:r>
          </w:p>
          <w:p w14:paraId="4793CA16" w14:textId="77777777" w:rsidR="00CA71D9" w:rsidRPr="00ED535A" w:rsidRDefault="00CA71D9" w:rsidP="00CA71D9">
            <w:pPr>
              <w:spacing w:before="240" w:line="360" w:lineRule="auto"/>
              <w:jc w:val="both"/>
              <w:rPr>
                <w:rFonts w:ascii="Cambria" w:hAnsi="Cambria" w:cs="Arial"/>
                <w:sz w:val="24"/>
                <w:szCs w:val="24"/>
              </w:rPr>
            </w:pPr>
            <w:r w:rsidRPr="00ED535A">
              <w:rPr>
                <w:rFonts w:ascii="Cambria" w:hAnsi="Cambria" w:cs="Arial"/>
                <w:sz w:val="24"/>
                <w:szCs w:val="24"/>
              </w:rPr>
              <w:t>Assume data appropriately, if missing.  Use the chart below:</w:t>
            </w:r>
          </w:p>
          <w:tbl>
            <w:tblPr>
              <w:tblStyle w:val="TableGrid"/>
              <w:tblW w:w="0" w:type="auto"/>
              <w:tblLayout w:type="fixed"/>
              <w:tblLook w:val="04A0" w:firstRow="1" w:lastRow="0" w:firstColumn="1" w:lastColumn="0" w:noHBand="0" w:noVBand="1"/>
            </w:tblPr>
            <w:tblGrid>
              <w:gridCol w:w="3046"/>
              <w:gridCol w:w="3046"/>
            </w:tblGrid>
            <w:tr w:rsidR="00CA71D9" w:rsidRPr="00ED535A" w14:paraId="4BFA4218" w14:textId="77777777" w:rsidTr="00ED535A">
              <w:trPr>
                <w:trHeight w:val="675"/>
              </w:trPr>
              <w:tc>
                <w:tcPr>
                  <w:tcW w:w="3046" w:type="dxa"/>
                </w:tcPr>
                <w:p w14:paraId="0BBC825D" w14:textId="77777777" w:rsidR="00CA71D9" w:rsidRPr="00ED535A" w:rsidRDefault="00CA71D9" w:rsidP="00CA71D9">
                  <w:pPr>
                    <w:spacing w:before="240" w:line="360" w:lineRule="auto"/>
                    <w:jc w:val="center"/>
                    <w:rPr>
                      <w:rFonts w:ascii="Cambria" w:hAnsi="Cambria" w:cs="Arial"/>
                      <w:sz w:val="24"/>
                      <w:szCs w:val="24"/>
                    </w:rPr>
                  </w:pPr>
                  <w:bookmarkStart w:id="1" w:name="_Hlk148433716"/>
                  <w:r w:rsidRPr="00ED535A">
                    <w:rPr>
                      <w:rFonts w:ascii="Cambria" w:hAnsi="Cambria" w:cs="Arial"/>
                      <w:sz w:val="24"/>
                      <w:szCs w:val="24"/>
                    </w:rPr>
                    <w:t>Dimensionless time</w:t>
                  </w:r>
                </w:p>
              </w:tc>
              <w:tc>
                <w:tcPr>
                  <w:tcW w:w="3046" w:type="dxa"/>
                </w:tcPr>
                <w:p w14:paraId="59E1F17E" w14:textId="77777777" w:rsidR="00CA71D9" w:rsidRPr="00ED535A" w:rsidRDefault="00CA71D9" w:rsidP="00CA71D9">
                  <w:pPr>
                    <w:spacing w:before="240" w:line="360" w:lineRule="auto"/>
                    <w:jc w:val="center"/>
                    <w:rPr>
                      <w:rFonts w:ascii="Cambria" w:hAnsi="Cambria" w:cs="Arial"/>
                      <w:sz w:val="24"/>
                      <w:szCs w:val="24"/>
                    </w:rPr>
                  </w:pPr>
                  <w:r w:rsidRPr="00ED535A">
                    <w:rPr>
                      <w:rFonts w:ascii="Cambria" w:hAnsi="Cambria" w:cs="Arial"/>
                      <w:sz w:val="24"/>
                      <w:szCs w:val="24"/>
                    </w:rPr>
                    <w:t>Fluid influx</w:t>
                  </w:r>
                </w:p>
              </w:tc>
            </w:tr>
            <w:tr w:rsidR="00CA71D9" w:rsidRPr="00ED535A" w14:paraId="71430D06" w14:textId="77777777" w:rsidTr="00ED535A">
              <w:trPr>
                <w:trHeight w:val="675"/>
              </w:trPr>
              <w:tc>
                <w:tcPr>
                  <w:tcW w:w="3046" w:type="dxa"/>
                </w:tcPr>
                <w:p w14:paraId="5AC66BF5" w14:textId="77777777" w:rsidR="00CA71D9" w:rsidRPr="00ED535A" w:rsidRDefault="00CA71D9" w:rsidP="00CA71D9">
                  <w:pPr>
                    <w:spacing w:before="240" w:line="360" w:lineRule="auto"/>
                    <w:jc w:val="center"/>
                    <w:rPr>
                      <w:rFonts w:ascii="Cambria" w:hAnsi="Cambria" w:cs="Arial"/>
                      <w:sz w:val="24"/>
                      <w:szCs w:val="24"/>
                    </w:rPr>
                  </w:pPr>
                  <w:r w:rsidRPr="00ED535A">
                    <w:rPr>
                      <w:rFonts w:ascii="Cambria" w:hAnsi="Cambria" w:cs="Arial"/>
                      <w:sz w:val="24"/>
                      <w:szCs w:val="24"/>
                    </w:rPr>
                    <w:t>30</w:t>
                  </w:r>
                </w:p>
              </w:tc>
              <w:tc>
                <w:tcPr>
                  <w:tcW w:w="3046" w:type="dxa"/>
                </w:tcPr>
                <w:p w14:paraId="09287CA9" w14:textId="77777777" w:rsidR="00CA71D9" w:rsidRPr="00ED535A" w:rsidRDefault="00CA71D9" w:rsidP="00CA71D9">
                  <w:pPr>
                    <w:spacing w:before="240" w:line="360" w:lineRule="auto"/>
                    <w:jc w:val="center"/>
                    <w:rPr>
                      <w:rFonts w:ascii="Cambria" w:hAnsi="Cambria" w:cs="Arial"/>
                      <w:sz w:val="24"/>
                      <w:szCs w:val="24"/>
                    </w:rPr>
                  </w:pPr>
                  <w:r w:rsidRPr="00ED535A">
                    <w:rPr>
                      <w:rFonts w:ascii="Cambria" w:hAnsi="Cambria" w:cs="Arial"/>
                      <w:sz w:val="24"/>
                      <w:szCs w:val="24"/>
                    </w:rPr>
                    <w:t>16.742</w:t>
                  </w:r>
                </w:p>
              </w:tc>
            </w:tr>
            <w:tr w:rsidR="00CA71D9" w:rsidRPr="00ED535A" w14:paraId="73C76223" w14:textId="77777777" w:rsidTr="00ED535A">
              <w:trPr>
                <w:trHeight w:val="675"/>
              </w:trPr>
              <w:tc>
                <w:tcPr>
                  <w:tcW w:w="3046" w:type="dxa"/>
                </w:tcPr>
                <w:p w14:paraId="345790C6" w14:textId="77777777" w:rsidR="00CA71D9" w:rsidRPr="00ED535A" w:rsidRDefault="00CA71D9" w:rsidP="00CA71D9">
                  <w:pPr>
                    <w:spacing w:before="240" w:line="360" w:lineRule="auto"/>
                    <w:jc w:val="center"/>
                    <w:rPr>
                      <w:rFonts w:ascii="Cambria" w:hAnsi="Cambria" w:cs="Arial"/>
                      <w:sz w:val="24"/>
                      <w:szCs w:val="24"/>
                    </w:rPr>
                  </w:pPr>
                  <w:r w:rsidRPr="00ED535A">
                    <w:rPr>
                      <w:rFonts w:ascii="Cambria" w:hAnsi="Cambria" w:cs="Arial"/>
                      <w:sz w:val="24"/>
                      <w:szCs w:val="24"/>
                    </w:rPr>
                    <w:t>60</w:t>
                  </w:r>
                </w:p>
              </w:tc>
              <w:tc>
                <w:tcPr>
                  <w:tcW w:w="3046" w:type="dxa"/>
                </w:tcPr>
                <w:p w14:paraId="1E59BD7F" w14:textId="77777777" w:rsidR="00CA71D9" w:rsidRPr="00ED535A" w:rsidRDefault="00CA71D9" w:rsidP="00CA71D9">
                  <w:pPr>
                    <w:spacing w:before="240" w:line="360" w:lineRule="auto"/>
                    <w:jc w:val="center"/>
                    <w:rPr>
                      <w:rFonts w:ascii="Cambria" w:hAnsi="Cambria" w:cs="Arial"/>
                      <w:sz w:val="24"/>
                      <w:szCs w:val="24"/>
                    </w:rPr>
                  </w:pPr>
                  <w:r w:rsidRPr="00ED535A">
                    <w:rPr>
                      <w:rFonts w:ascii="Cambria" w:hAnsi="Cambria" w:cs="Arial"/>
                      <w:sz w:val="24"/>
                      <w:szCs w:val="24"/>
                    </w:rPr>
                    <w:t>28.691</w:t>
                  </w:r>
                </w:p>
              </w:tc>
            </w:tr>
            <w:tr w:rsidR="00CA71D9" w:rsidRPr="00ED535A" w14:paraId="3C4063D9" w14:textId="77777777" w:rsidTr="00ED535A">
              <w:trPr>
                <w:trHeight w:val="687"/>
              </w:trPr>
              <w:tc>
                <w:tcPr>
                  <w:tcW w:w="3046" w:type="dxa"/>
                </w:tcPr>
                <w:p w14:paraId="430CD0FA" w14:textId="77777777" w:rsidR="00CA71D9" w:rsidRPr="00ED535A" w:rsidRDefault="00CA71D9" w:rsidP="00CA71D9">
                  <w:pPr>
                    <w:spacing w:before="240" w:line="360" w:lineRule="auto"/>
                    <w:jc w:val="center"/>
                    <w:rPr>
                      <w:rFonts w:ascii="Cambria" w:hAnsi="Cambria" w:cs="Arial"/>
                      <w:sz w:val="24"/>
                      <w:szCs w:val="24"/>
                    </w:rPr>
                  </w:pPr>
                  <w:r w:rsidRPr="00ED535A">
                    <w:rPr>
                      <w:rFonts w:ascii="Cambria" w:hAnsi="Cambria" w:cs="Arial"/>
                      <w:sz w:val="24"/>
                      <w:szCs w:val="24"/>
                    </w:rPr>
                    <w:t>90</w:t>
                  </w:r>
                </w:p>
              </w:tc>
              <w:tc>
                <w:tcPr>
                  <w:tcW w:w="3046" w:type="dxa"/>
                </w:tcPr>
                <w:p w14:paraId="5DB9CED3" w14:textId="77777777" w:rsidR="00CA71D9" w:rsidRPr="00ED535A" w:rsidRDefault="00CA71D9" w:rsidP="00CA71D9">
                  <w:pPr>
                    <w:spacing w:before="240" w:line="360" w:lineRule="auto"/>
                    <w:jc w:val="center"/>
                    <w:rPr>
                      <w:rFonts w:ascii="Cambria" w:hAnsi="Cambria" w:cs="Arial"/>
                      <w:sz w:val="24"/>
                      <w:szCs w:val="24"/>
                    </w:rPr>
                  </w:pPr>
                  <w:r w:rsidRPr="00ED535A">
                    <w:rPr>
                      <w:rFonts w:ascii="Cambria" w:hAnsi="Cambria" w:cs="Arial"/>
                      <w:sz w:val="24"/>
                      <w:szCs w:val="24"/>
                    </w:rPr>
                    <w:t>39.625</w:t>
                  </w:r>
                </w:p>
              </w:tc>
            </w:tr>
            <w:tr w:rsidR="00CA71D9" w:rsidRPr="00ED535A" w14:paraId="06907DDA" w14:textId="77777777" w:rsidTr="00ED535A">
              <w:trPr>
                <w:trHeight w:val="663"/>
              </w:trPr>
              <w:tc>
                <w:tcPr>
                  <w:tcW w:w="3046" w:type="dxa"/>
                </w:tcPr>
                <w:p w14:paraId="0D434497" w14:textId="77777777" w:rsidR="00CA71D9" w:rsidRPr="00ED535A" w:rsidRDefault="00CA71D9" w:rsidP="00CA71D9">
                  <w:pPr>
                    <w:spacing w:before="240" w:line="360" w:lineRule="auto"/>
                    <w:jc w:val="center"/>
                    <w:rPr>
                      <w:rFonts w:ascii="Cambria" w:hAnsi="Cambria" w:cs="Arial"/>
                      <w:sz w:val="24"/>
                      <w:szCs w:val="24"/>
                    </w:rPr>
                  </w:pPr>
                  <w:r w:rsidRPr="00ED535A">
                    <w:rPr>
                      <w:rFonts w:ascii="Cambria" w:hAnsi="Cambria" w:cs="Arial"/>
                      <w:sz w:val="24"/>
                      <w:szCs w:val="24"/>
                    </w:rPr>
                    <w:t>120</w:t>
                  </w:r>
                </w:p>
              </w:tc>
              <w:tc>
                <w:tcPr>
                  <w:tcW w:w="3046" w:type="dxa"/>
                </w:tcPr>
                <w:p w14:paraId="68AB16A4" w14:textId="77777777" w:rsidR="00CA71D9" w:rsidRPr="00ED535A" w:rsidRDefault="00CA71D9" w:rsidP="00CA71D9">
                  <w:pPr>
                    <w:spacing w:before="240" w:line="360" w:lineRule="auto"/>
                    <w:jc w:val="center"/>
                    <w:rPr>
                      <w:rFonts w:ascii="Cambria" w:hAnsi="Cambria" w:cs="Arial"/>
                      <w:sz w:val="24"/>
                      <w:szCs w:val="24"/>
                    </w:rPr>
                  </w:pPr>
                  <w:r w:rsidRPr="00ED535A">
                    <w:rPr>
                      <w:rFonts w:ascii="Cambria" w:hAnsi="Cambria" w:cs="Arial"/>
                      <w:sz w:val="24"/>
                      <w:szCs w:val="24"/>
                    </w:rPr>
                    <w:t>49.968</w:t>
                  </w:r>
                </w:p>
              </w:tc>
            </w:tr>
            <w:bookmarkEnd w:id="1"/>
          </w:tbl>
          <w:p w14:paraId="569C07FE" w14:textId="77777777" w:rsidR="00CA71D9" w:rsidRPr="00293D36" w:rsidRDefault="00CA71D9" w:rsidP="00CA71D9">
            <w:pPr>
              <w:rPr>
                <w:rFonts w:ascii="Cambria" w:hAnsi="Cambria" w:cstheme="minorHAnsi"/>
                <w:b/>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6024C41F" w14:textId="77777777" w:rsidR="00CA71D9" w:rsidRDefault="00CA71D9" w:rsidP="00CA71D9">
            <w:pPr>
              <w:jc w:val="center"/>
              <w:rPr>
                <w:rFonts w:ascii="Cambria" w:hAnsi="Cambria" w:cstheme="minorHAnsi"/>
                <w:b/>
                <w:sz w:val="24"/>
                <w:szCs w:val="24"/>
              </w:rPr>
            </w:pPr>
            <w:r>
              <w:rPr>
                <w:rFonts w:ascii="Cambria" w:hAnsi="Cambria" w:cstheme="minorHAnsi"/>
                <w:b/>
                <w:sz w:val="24"/>
                <w:szCs w:val="24"/>
              </w:rPr>
              <w:t>10</w:t>
            </w:r>
          </w:p>
          <w:p w14:paraId="0E99A887" w14:textId="250F89C3" w:rsidR="00CA71D9" w:rsidRPr="00293D36" w:rsidRDefault="00CA71D9" w:rsidP="00CA71D9">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0D18B225" w14:textId="55D71069" w:rsidR="00CA71D9" w:rsidRPr="00293D36" w:rsidRDefault="00CA71D9" w:rsidP="00CA71D9">
            <w:pPr>
              <w:jc w:val="center"/>
              <w:rPr>
                <w:rFonts w:ascii="Cambria" w:hAnsi="Cambria" w:cstheme="minorHAnsi"/>
                <w:b/>
                <w:sz w:val="24"/>
                <w:szCs w:val="24"/>
              </w:rPr>
            </w:pPr>
            <w:r>
              <w:rPr>
                <w:rFonts w:ascii="Cambria" w:hAnsi="Cambria" w:cstheme="minorHAnsi"/>
                <w:b/>
                <w:sz w:val="24"/>
                <w:szCs w:val="24"/>
              </w:rPr>
              <w:t>L</w:t>
            </w:r>
            <w:r w:rsidR="008053F1">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1C187FFE" w14:textId="7D84C1A2" w:rsidR="00CA71D9" w:rsidRDefault="00CA71D9" w:rsidP="00CA71D9">
            <w:pPr>
              <w:jc w:val="center"/>
              <w:rPr>
                <w:rFonts w:ascii="Cambria" w:hAnsi="Cambria" w:cstheme="minorHAnsi"/>
                <w:b/>
                <w:sz w:val="24"/>
                <w:szCs w:val="24"/>
              </w:rPr>
            </w:pPr>
            <w:r>
              <w:rPr>
                <w:rFonts w:ascii="Cambria" w:hAnsi="Cambria" w:cstheme="minorHAnsi"/>
                <w:b/>
                <w:sz w:val="24"/>
                <w:szCs w:val="24"/>
              </w:rPr>
              <w:t>CO1</w:t>
            </w:r>
          </w:p>
        </w:tc>
      </w:tr>
      <w:tr w:rsidR="00CA71D9" w:rsidRPr="00293D36" w14:paraId="51698AB6" w14:textId="1FD3CD7D" w:rsidTr="00DA4EC4">
        <w:trPr>
          <w:trHeight w:val="142"/>
        </w:trPr>
        <w:tc>
          <w:tcPr>
            <w:tcW w:w="10774" w:type="dxa"/>
            <w:gridSpan w:val="6"/>
            <w:tcBorders>
              <w:top w:val="single" w:sz="12" w:space="0" w:color="auto"/>
              <w:bottom w:val="single" w:sz="12" w:space="0" w:color="auto"/>
            </w:tcBorders>
          </w:tcPr>
          <w:p w14:paraId="1B7EE50B" w14:textId="4388AD8B" w:rsidR="00CA71D9" w:rsidRPr="00D8462B" w:rsidRDefault="00CA71D9" w:rsidP="00CA71D9">
            <w:pPr>
              <w:jc w:val="center"/>
              <w:rPr>
                <w:rFonts w:ascii="Cambria" w:hAnsi="Cambria" w:cstheme="minorHAnsi"/>
                <w:b/>
                <w:sz w:val="28"/>
                <w:szCs w:val="28"/>
              </w:rPr>
            </w:pPr>
            <w:r w:rsidRPr="00D8462B">
              <w:rPr>
                <w:rFonts w:ascii="Cambria" w:hAnsi="Cambria" w:cstheme="minorHAnsi"/>
                <w:b/>
                <w:sz w:val="28"/>
                <w:szCs w:val="28"/>
              </w:rPr>
              <w:lastRenderedPageBreak/>
              <w:t>or</w:t>
            </w:r>
          </w:p>
        </w:tc>
      </w:tr>
      <w:tr w:rsidR="00CA71D9" w:rsidRPr="00293D36" w14:paraId="37393AEC" w14:textId="6E25860C" w:rsidTr="00946E36">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CA71D9" w:rsidRDefault="00CA71D9" w:rsidP="00CA71D9">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26703A3B" w:rsidR="00CA71D9" w:rsidRPr="00293D36" w:rsidRDefault="00CA71D9" w:rsidP="00CA71D9">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683AA4DC" w14:textId="266375F0" w:rsidR="00CA5BF7" w:rsidRDefault="00CA5BF7" w:rsidP="00CA5BF7">
            <w:pPr>
              <w:spacing w:after="0" w:line="360" w:lineRule="auto"/>
              <w:jc w:val="both"/>
              <w:rPr>
                <w:rFonts w:ascii="Cambria" w:hAnsi="Cambria" w:cs="Arial"/>
                <w:color w:val="000000" w:themeColor="text1"/>
                <w:sz w:val="24"/>
                <w:szCs w:val="24"/>
              </w:rPr>
            </w:pPr>
            <w:r w:rsidRPr="00B617A4">
              <w:rPr>
                <w:rFonts w:ascii="Cambria" w:hAnsi="Cambria" w:cs="Arial"/>
                <w:color w:val="000000" w:themeColor="text1"/>
                <w:sz w:val="24"/>
                <w:szCs w:val="24"/>
              </w:rPr>
              <w:t>The water influx model that can be used to estimate the water influx rate into an oil reservoir is based on the compressibility concept. I</w:t>
            </w:r>
            <w:r>
              <w:rPr>
                <w:rFonts w:ascii="Cambria" w:hAnsi="Cambria" w:cs="Arial"/>
                <w:color w:val="000000" w:themeColor="text1"/>
                <w:sz w:val="24"/>
                <w:szCs w:val="24"/>
              </w:rPr>
              <w:t>nfer</w:t>
            </w:r>
            <w:r w:rsidRPr="00B617A4">
              <w:rPr>
                <w:rFonts w:ascii="Cambria" w:hAnsi="Cambria" w:cs="Arial"/>
                <w:color w:val="000000" w:themeColor="text1"/>
                <w:sz w:val="24"/>
                <w:szCs w:val="24"/>
              </w:rPr>
              <w:t xml:space="preserve"> the model and </w:t>
            </w:r>
            <w:r w:rsidR="008053F1">
              <w:rPr>
                <w:rFonts w:ascii="Cambria" w:hAnsi="Cambria" w:cs="Arial"/>
                <w:color w:val="000000" w:themeColor="text1"/>
                <w:sz w:val="24"/>
                <w:szCs w:val="24"/>
              </w:rPr>
              <w:t xml:space="preserve">solve </w:t>
            </w:r>
            <w:r w:rsidR="00B711A7">
              <w:rPr>
                <w:rFonts w:ascii="Cambria" w:hAnsi="Cambria" w:cs="Arial"/>
                <w:color w:val="000000" w:themeColor="text1"/>
                <w:sz w:val="24"/>
                <w:szCs w:val="24"/>
              </w:rPr>
              <w:t xml:space="preserve">for </w:t>
            </w:r>
            <w:r w:rsidR="00B711A7" w:rsidRPr="00B617A4">
              <w:rPr>
                <w:rFonts w:ascii="Cambria" w:hAnsi="Cambria" w:cs="Arial"/>
                <w:color w:val="000000" w:themeColor="text1"/>
                <w:sz w:val="24"/>
                <w:szCs w:val="24"/>
              </w:rPr>
              <w:t>the</w:t>
            </w:r>
            <w:r w:rsidRPr="00B617A4">
              <w:rPr>
                <w:rFonts w:ascii="Cambria" w:hAnsi="Cambria" w:cs="Arial"/>
                <w:color w:val="000000" w:themeColor="text1"/>
                <w:sz w:val="24"/>
                <w:szCs w:val="24"/>
              </w:rPr>
              <w:t xml:space="preserve"> cumulative water influx that results from a pressure drop where initial reservoir pressure is 3000 psi and current pressure is 2840 psi at the oil-water contact</w:t>
            </w:r>
            <w:r>
              <w:rPr>
                <w:rFonts w:ascii="Cambria" w:hAnsi="Cambria" w:cs="Arial"/>
                <w:color w:val="000000" w:themeColor="text1"/>
                <w:sz w:val="24"/>
                <w:szCs w:val="24"/>
              </w:rPr>
              <w:t xml:space="preserve">. The reservoir has two water influx entry point </w:t>
            </w:r>
            <w:r w:rsidRPr="00B617A4">
              <w:rPr>
                <w:rFonts w:ascii="Cambria" w:hAnsi="Cambria" w:cs="Arial"/>
                <w:color w:val="000000" w:themeColor="text1"/>
                <w:sz w:val="24"/>
                <w:szCs w:val="24"/>
              </w:rPr>
              <w:t>with an encroachment angle of 70°</w:t>
            </w:r>
            <w:r>
              <w:rPr>
                <w:rFonts w:ascii="Cambria" w:hAnsi="Cambria" w:cs="Arial"/>
                <w:color w:val="000000" w:themeColor="text1"/>
                <w:sz w:val="24"/>
                <w:szCs w:val="24"/>
              </w:rPr>
              <w:t xml:space="preserve"> and 5</w:t>
            </w:r>
            <w:r w:rsidRPr="00B617A4">
              <w:rPr>
                <w:rFonts w:ascii="Cambria" w:hAnsi="Cambria" w:cs="Arial"/>
                <w:color w:val="000000" w:themeColor="text1"/>
                <w:sz w:val="24"/>
                <w:szCs w:val="24"/>
              </w:rPr>
              <w:t>0°</w:t>
            </w:r>
            <w:r>
              <w:rPr>
                <w:rFonts w:ascii="Cambria" w:hAnsi="Cambria" w:cs="Arial"/>
                <w:color w:val="000000" w:themeColor="text1"/>
                <w:sz w:val="24"/>
                <w:szCs w:val="24"/>
              </w:rPr>
              <w:t xml:space="preserve"> respectively.</w:t>
            </w:r>
          </w:p>
          <w:p w14:paraId="2CD37499" w14:textId="77777777" w:rsidR="00CA5BF7" w:rsidRPr="00B617A4" w:rsidRDefault="00CA5BF7" w:rsidP="00CA5BF7">
            <w:pPr>
              <w:spacing w:after="0" w:line="360" w:lineRule="auto"/>
              <w:jc w:val="both"/>
              <w:rPr>
                <w:rFonts w:ascii="Cambria" w:hAnsi="Cambria" w:cs="Arial"/>
                <w:color w:val="000000" w:themeColor="text1"/>
                <w:sz w:val="24"/>
                <w:szCs w:val="24"/>
              </w:rPr>
            </w:pPr>
            <w:r w:rsidRPr="00B617A4">
              <w:rPr>
                <w:rFonts w:ascii="Cambria" w:hAnsi="Cambria" w:cs="Arial"/>
                <w:color w:val="000000" w:themeColor="text1"/>
                <w:sz w:val="24"/>
                <w:szCs w:val="24"/>
              </w:rPr>
              <w:t>The reservoir-aquifer system is characterized by the following properties:</w:t>
            </w:r>
          </w:p>
          <w:tbl>
            <w:tblPr>
              <w:tblStyle w:val="TableGrid"/>
              <w:tblW w:w="0" w:type="auto"/>
              <w:tblLayout w:type="fixed"/>
              <w:tblLook w:val="04A0" w:firstRow="1" w:lastRow="0" w:firstColumn="1" w:lastColumn="0" w:noHBand="0" w:noVBand="1"/>
            </w:tblPr>
            <w:tblGrid>
              <w:gridCol w:w="2145"/>
              <w:gridCol w:w="2146"/>
              <w:gridCol w:w="2146"/>
            </w:tblGrid>
            <w:tr w:rsidR="00CA5BF7" w:rsidRPr="00B617A4" w14:paraId="49226AF5" w14:textId="77777777" w:rsidTr="00ED535A">
              <w:trPr>
                <w:trHeight w:val="292"/>
              </w:trPr>
              <w:tc>
                <w:tcPr>
                  <w:tcW w:w="2145" w:type="dxa"/>
                </w:tcPr>
                <w:p w14:paraId="472CE1E8" w14:textId="77777777" w:rsidR="00CA5BF7" w:rsidRPr="00B617A4" w:rsidRDefault="00CA5BF7" w:rsidP="00CA5BF7">
                  <w:pPr>
                    <w:spacing w:after="0" w:line="360" w:lineRule="auto"/>
                    <w:jc w:val="center"/>
                    <w:rPr>
                      <w:rFonts w:ascii="Cambria" w:hAnsi="Cambria" w:cs="Arial"/>
                      <w:color w:val="000000" w:themeColor="text1"/>
                      <w:sz w:val="24"/>
                      <w:szCs w:val="24"/>
                    </w:rPr>
                  </w:pPr>
                </w:p>
              </w:tc>
              <w:tc>
                <w:tcPr>
                  <w:tcW w:w="2146" w:type="dxa"/>
                </w:tcPr>
                <w:p w14:paraId="1FE35055" w14:textId="77777777" w:rsidR="00CA5BF7" w:rsidRPr="00B617A4" w:rsidRDefault="00CA5BF7" w:rsidP="00CA5BF7">
                  <w:pPr>
                    <w:spacing w:after="0" w:line="360" w:lineRule="auto"/>
                    <w:jc w:val="center"/>
                    <w:rPr>
                      <w:rFonts w:ascii="Cambria" w:hAnsi="Cambria" w:cs="Arial"/>
                      <w:color w:val="000000" w:themeColor="text1"/>
                      <w:sz w:val="24"/>
                      <w:szCs w:val="24"/>
                    </w:rPr>
                  </w:pPr>
                  <w:r w:rsidRPr="00B617A4">
                    <w:rPr>
                      <w:rFonts w:ascii="Cambria" w:hAnsi="Cambria" w:cs="Arial"/>
                      <w:color w:val="000000" w:themeColor="text1"/>
                      <w:sz w:val="24"/>
                      <w:szCs w:val="24"/>
                    </w:rPr>
                    <w:t>Reservoir</w:t>
                  </w:r>
                </w:p>
              </w:tc>
              <w:tc>
                <w:tcPr>
                  <w:tcW w:w="2146" w:type="dxa"/>
                </w:tcPr>
                <w:p w14:paraId="6E8D988E" w14:textId="77777777" w:rsidR="00CA5BF7" w:rsidRPr="00B617A4" w:rsidRDefault="00CA5BF7" w:rsidP="00CA5BF7">
                  <w:pPr>
                    <w:spacing w:after="0" w:line="360" w:lineRule="auto"/>
                    <w:jc w:val="center"/>
                    <w:rPr>
                      <w:rFonts w:ascii="Cambria" w:hAnsi="Cambria" w:cs="Arial"/>
                      <w:color w:val="000000" w:themeColor="text1"/>
                      <w:sz w:val="24"/>
                      <w:szCs w:val="24"/>
                    </w:rPr>
                  </w:pPr>
                  <w:r w:rsidRPr="00B617A4">
                    <w:rPr>
                      <w:rFonts w:ascii="Cambria" w:hAnsi="Cambria" w:cs="Arial"/>
                      <w:color w:val="000000" w:themeColor="text1"/>
                      <w:sz w:val="24"/>
                      <w:szCs w:val="24"/>
                    </w:rPr>
                    <w:t>Aquifer</w:t>
                  </w:r>
                </w:p>
              </w:tc>
            </w:tr>
            <w:tr w:rsidR="00CA5BF7" w:rsidRPr="00B617A4" w14:paraId="55CB583C" w14:textId="77777777" w:rsidTr="00ED535A">
              <w:trPr>
                <w:trHeight w:val="334"/>
              </w:trPr>
              <w:tc>
                <w:tcPr>
                  <w:tcW w:w="2145" w:type="dxa"/>
                </w:tcPr>
                <w:p w14:paraId="486E1E15" w14:textId="77777777" w:rsidR="00CA5BF7" w:rsidRPr="00B617A4" w:rsidRDefault="00CA5BF7" w:rsidP="00CA5BF7">
                  <w:pPr>
                    <w:spacing w:after="0" w:line="360" w:lineRule="auto"/>
                    <w:jc w:val="center"/>
                    <w:rPr>
                      <w:rFonts w:ascii="Cambria" w:hAnsi="Cambria" w:cs="Arial"/>
                      <w:color w:val="000000" w:themeColor="text1"/>
                      <w:sz w:val="24"/>
                      <w:szCs w:val="24"/>
                    </w:rPr>
                  </w:pPr>
                  <w:r w:rsidRPr="00B617A4">
                    <w:rPr>
                      <w:rFonts w:ascii="Cambria" w:hAnsi="Cambria" w:cs="Arial"/>
                      <w:color w:val="000000" w:themeColor="text1"/>
                      <w:sz w:val="24"/>
                      <w:szCs w:val="24"/>
                    </w:rPr>
                    <w:t>Radius, ft</w:t>
                  </w:r>
                </w:p>
              </w:tc>
              <w:tc>
                <w:tcPr>
                  <w:tcW w:w="2146" w:type="dxa"/>
                </w:tcPr>
                <w:p w14:paraId="4384E6BE" w14:textId="77777777" w:rsidR="00CA5BF7" w:rsidRPr="00B617A4" w:rsidRDefault="00CA5BF7" w:rsidP="00CA5BF7">
                  <w:pPr>
                    <w:spacing w:after="0" w:line="360" w:lineRule="auto"/>
                    <w:jc w:val="center"/>
                    <w:rPr>
                      <w:rFonts w:ascii="Cambria" w:hAnsi="Cambria" w:cs="Arial"/>
                      <w:color w:val="000000" w:themeColor="text1"/>
                      <w:sz w:val="24"/>
                      <w:szCs w:val="24"/>
                    </w:rPr>
                  </w:pPr>
                  <w:r w:rsidRPr="00B617A4">
                    <w:rPr>
                      <w:rFonts w:ascii="Cambria" w:hAnsi="Cambria" w:cs="Arial"/>
                      <w:color w:val="000000" w:themeColor="text1"/>
                      <w:sz w:val="24"/>
                      <w:szCs w:val="24"/>
                    </w:rPr>
                    <w:t>6000</w:t>
                  </w:r>
                </w:p>
              </w:tc>
              <w:tc>
                <w:tcPr>
                  <w:tcW w:w="2146" w:type="dxa"/>
                </w:tcPr>
                <w:p w14:paraId="5C94DC11" w14:textId="77777777" w:rsidR="00CA5BF7" w:rsidRPr="00B617A4" w:rsidRDefault="00CA5BF7" w:rsidP="00CA5BF7">
                  <w:pPr>
                    <w:spacing w:after="0" w:line="360" w:lineRule="auto"/>
                    <w:jc w:val="center"/>
                    <w:rPr>
                      <w:rFonts w:ascii="Cambria" w:hAnsi="Cambria" w:cs="Arial"/>
                      <w:color w:val="000000" w:themeColor="text1"/>
                      <w:sz w:val="24"/>
                      <w:szCs w:val="24"/>
                    </w:rPr>
                  </w:pPr>
                  <w:r w:rsidRPr="00B617A4">
                    <w:rPr>
                      <w:rFonts w:ascii="Cambria" w:hAnsi="Cambria" w:cs="Arial"/>
                      <w:color w:val="000000" w:themeColor="text1"/>
                      <w:sz w:val="24"/>
                      <w:szCs w:val="24"/>
                    </w:rPr>
                    <w:t>20,000</w:t>
                  </w:r>
                </w:p>
              </w:tc>
            </w:tr>
            <w:tr w:rsidR="00CA5BF7" w:rsidRPr="00B617A4" w14:paraId="41F7B397" w14:textId="77777777" w:rsidTr="00ED535A">
              <w:trPr>
                <w:trHeight w:val="322"/>
              </w:trPr>
              <w:tc>
                <w:tcPr>
                  <w:tcW w:w="2145" w:type="dxa"/>
                </w:tcPr>
                <w:p w14:paraId="7504CA63" w14:textId="77777777" w:rsidR="00CA5BF7" w:rsidRPr="00B617A4" w:rsidRDefault="00CA5BF7" w:rsidP="00CA5BF7">
                  <w:pPr>
                    <w:spacing w:after="0" w:line="360" w:lineRule="auto"/>
                    <w:jc w:val="center"/>
                    <w:rPr>
                      <w:rFonts w:ascii="Cambria" w:hAnsi="Cambria" w:cs="Arial"/>
                      <w:color w:val="000000" w:themeColor="text1"/>
                      <w:sz w:val="24"/>
                      <w:szCs w:val="24"/>
                    </w:rPr>
                  </w:pPr>
                  <w:r w:rsidRPr="00B617A4">
                    <w:rPr>
                      <w:rFonts w:ascii="Cambria" w:hAnsi="Cambria" w:cs="Arial"/>
                      <w:color w:val="000000" w:themeColor="text1"/>
                      <w:sz w:val="24"/>
                      <w:szCs w:val="24"/>
                    </w:rPr>
                    <w:t>Porosity</w:t>
                  </w:r>
                </w:p>
              </w:tc>
              <w:tc>
                <w:tcPr>
                  <w:tcW w:w="2146" w:type="dxa"/>
                </w:tcPr>
                <w:p w14:paraId="53D53AF0" w14:textId="77777777" w:rsidR="00CA5BF7" w:rsidRPr="00B617A4" w:rsidRDefault="00CA5BF7" w:rsidP="00CA5BF7">
                  <w:pPr>
                    <w:spacing w:after="0" w:line="360" w:lineRule="auto"/>
                    <w:jc w:val="center"/>
                    <w:rPr>
                      <w:rFonts w:ascii="Cambria" w:hAnsi="Cambria" w:cs="Arial"/>
                      <w:color w:val="000000" w:themeColor="text1"/>
                      <w:sz w:val="24"/>
                      <w:szCs w:val="24"/>
                    </w:rPr>
                  </w:pPr>
                  <w:r w:rsidRPr="00B617A4">
                    <w:rPr>
                      <w:rFonts w:ascii="Cambria" w:hAnsi="Cambria" w:cs="Arial"/>
                      <w:color w:val="000000" w:themeColor="text1"/>
                      <w:sz w:val="24"/>
                      <w:szCs w:val="24"/>
                    </w:rPr>
                    <w:t>0.18</w:t>
                  </w:r>
                </w:p>
              </w:tc>
              <w:tc>
                <w:tcPr>
                  <w:tcW w:w="2146" w:type="dxa"/>
                </w:tcPr>
                <w:p w14:paraId="3642F682" w14:textId="77777777" w:rsidR="00CA5BF7" w:rsidRPr="00B617A4" w:rsidRDefault="00CA5BF7" w:rsidP="00CA5BF7">
                  <w:pPr>
                    <w:spacing w:after="0" w:line="360" w:lineRule="auto"/>
                    <w:jc w:val="center"/>
                    <w:rPr>
                      <w:rFonts w:ascii="Cambria" w:hAnsi="Cambria" w:cs="Arial"/>
                      <w:color w:val="000000" w:themeColor="text1"/>
                      <w:sz w:val="24"/>
                      <w:szCs w:val="24"/>
                    </w:rPr>
                  </w:pPr>
                  <w:r w:rsidRPr="00B617A4">
                    <w:rPr>
                      <w:rFonts w:ascii="Cambria" w:hAnsi="Cambria" w:cs="Arial"/>
                      <w:color w:val="000000" w:themeColor="text1"/>
                      <w:sz w:val="24"/>
                      <w:szCs w:val="24"/>
                    </w:rPr>
                    <w:t>0.12</w:t>
                  </w:r>
                </w:p>
              </w:tc>
            </w:tr>
            <w:tr w:rsidR="00CA5BF7" w:rsidRPr="00B617A4" w14:paraId="559F3A3C" w14:textId="77777777" w:rsidTr="00ED535A">
              <w:trPr>
                <w:trHeight w:val="328"/>
              </w:trPr>
              <w:tc>
                <w:tcPr>
                  <w:tcW w:w="2145" w:type="dxa"/>
                </w:tcPr>
                <w:p w14:paraId="56B183F1" w14:textId="77777777" w:rsidR="00CA5BF7" w:rsidRPr="00B617A4" w:rsidRDefault="00CA5BF7" w:rsidP="00CA5BF7">
                  <w:pPr>
                    <w:spacing w:after="0" w:line="360" w:lineRule="auto"/>
                    <w:jc w:val="center"/>
                    <w:rPr>
                      <w:rFonts w:ascii="Cambria" w:hAnsi="Cambria" w:cs="Arial"/>
                      <w:color w:val="000000" w:themeColor="text1"/>
                      <w:sz w:val="24"/>
                      <w:szCs w:val="24"/>
                    </w:rPr>
                  </w:pPr>
                  <w:r w:rsidRPr="00B617A4">
                    <w:rPr>
                      <w:rFonts w:ascii="Cambria" w:hAnsi="Cambria" w:cs="Arial"/>
                      <w:color w:val="000000" w:themeColor="text1"/>
                      <w:sz w:val="24"/>
                      <w:szCs w:val="24"/>
                    </w:rPr>
                    <w:t>C</w:t>
                  </w:r>
                  <w:r w:rsidRPr="00B617A4">
                    <w:rPr>
                      <w:rFonts w:ascii="Cambria" w:hAnsi="Cambria" w:cs="Arial"/>
                      <w:color w:val="000000" w:themeColor="text1"/>
                      <w:sz w:val="36"/>
                      <w:szCs w:val="36"/>
                      <w:vertAlign w:val="subscript"/>
                    </w:rPr>
                    <w:t>f</w:t>
                  </w:r>
                  <w:r w:rsidRPr="00B617A4">
                    <w:rPr>
                      <w:rFonts w:ascii="Cambria" w:hAnsi="Cambria" w:cs="Arial"/>
                      <w:color w:val="000000" w:themeColor="text1"/>
                      <w:sz w:val="24"/>
                      <w:szCs w:val="24"/>
                    </w:rPr>
                    <w:t xml:space="preserve"> (1/psi)</w:t>
                  </w:r>
                </w:p>
              </w:tc>
              <w:tc>
                <w:tcPr>
                  <w:tcW w:w="2146" w:type="dxa"/>
                </w:tcPr>
                <w:p w14:paraId="731F9774" w14:textId="77777777" w:rsidR="00CA5BF7" w:rsidRPr="00B617A4" w:rsidRDefault="00CA5BF7" w:rsidP="00CA5BF7">
                  <w:pPr>
                    <w:spacing w:after="0" w:line="360" w:lineRule="auto"/>
                    <w:jc w:val="center"/>
                    <w:rPr>
                      <w:rFonts w:ascii="Cambria" w:hAnsi="Cambria" w:cs="Arial"/>
                      <w:color w:val="000000" w:themeColor="text1"/>
                      <w:sz w:val="24"/>
                      <w:szCs w:val="24"/>
                    </w:rPr>
                  </w:pPr>
                  <w:r w:rsidRPr="00B617A4">
                    <w:rPr>
                      <w:rFonts w:ascii="Cambria" w:hAnsi="Cambria" w:cs="Arial"/>
                      <w:color w:val="000000" w:themeColor="text1"/>
                      <w:sz w:val="24"/>
                      <w:szCs w:val="24"/>
                    </w:rPr>
                    <w:t>4E-06</w:t>
                  </w:r>
                </w:p>
              </w:tc>
              <w:tc>
                <w:tcPr>
                  <w:tcW w:w="2146" w:type="dxa"/>
                </w:tcPr>
                <w:p w14:paraId="1E02345B" w14:textId="77777777" w:rsidR="00CA5BF7" w:rsidRPr="00B617A4" w:rsidRDefault="00CA5BF7" w:rsidP="00CA5BF7">
                  <w:pPr>
                    <w:spacing w:after="0" w:line="360" w:lineRule="auto"/>
                    <w:jc w:val="center"/>
                    <w:rPr>
                      <w:rFonts w:ascii="Cambria" w:hAnsi="Cambria" w:cs="Arial"/>
                      <w:color w:val="000000" w:themeColor="text1"/>
                      <w:sz w:val="24"/>
                      <w:szCs w:val="24"/>
                    </w:rPr>
                  </w:pPr>
                  <w:r w:rsidRPr="00B617A4">
                    <w:rPr>
                      <w:rFonts w:ascii="Cambria" w:hAnsi="Cambria" w:cs="Arial"/>
                      <w:color w:val="000000" w:themeColor="text1"/>
                      <w:sz w:val="24"/>
                      <w:szCs w:val="24"/>
                    </w:rPr>
                    <w:t>3E-06</w:t>
                  </w:r>
                </w:p>
              </w:tc>
            </w:tr>
            <w:tr w:rsidR="00CA5BF7" w:rsidRPr="00B617A4" w14:paraId="6AFCDA11" w14:textId="77777777" w:rsidTr="00ED535A">
              <w:trPr>
                <w:trHeight w:val="441"/>
              </w:trPr>
              <w:tc>
                <w:tcPr>
                  <w:tcW w:w="2145" w:type="dxa"/>
                </w:tcPr>
                <w:p w14:paraId="5889EBF5" w14:textId="77777777" w:rsidR="00CA5BF7" w:rsidRPr="00B617A4" w:rsidRDefault="00CA5BF7" w:rsidP="00CA5BF7">
                  <w:pPr>
                    <w:spacing w:after="0" w:line="360" w:lineRule="auto"/>
                    <w:jc w:val="center"/>
                    <w:rPr>
                      <w:rFonts w:ascii="Cambria" w:hAnsi="Cambria" w:cs="Arial"/>
                      <w:color w:val="000000" w:themeColor="text1"/>
                      <w:sz w:val="24"/>
                      <w:szCs w:val="24"/>
                    </w:rPr>
                  </w:pPr>
                  <w:proofErr w:type="spellStart"/>
                  <w:r w:rsidRPr="00B617A4">
                    <w:rPr>
                      <w:rFonts w:ascii="Cambria" w:hAnsi="Cambria" w:cs="Arial"/>
                      <w:color w:val="000000" w:themeColor="text1"/>
                      <w:sz w:val="24"/>
                      <w:szCs w:val="24"/>
                    </w:rPr>
                    <w:t>C</w:t>
                  </w:r>
                  <w:r w:rsidRPr="00B617A4">
                    <w:rPr>
                      <w:rFonts w:ascii="Cambria" w:hAnsi="Cambria" w:cs="Arial"/>
                      <w:color w:val="000000" w:themeColor="text1"/>
                      <w:sz w:val="32"/>
                      <w:szCs w:val="32"/>
                      <w:vertAlign w:val="subscript"/>
                    </w:rPr>
                    <w:t>w</w:t>
                  </w:r>
                  <w:proofErr w:type="spellEnd"/>
                  <w:r w:rsidRPr="00B617A4">
                    <w:rPr>
                      <w:rFonts w:ascii="Cambria" w:hAnsi="Cambria" w:cs="Arial"/>
                      <w:color w:val="000000" w:themeColor="text1"/>
                      <w:sz w:val="24"/>
                      <w:szCs w:val="24"/>
                    </w:rPr>
                    <w:t xml:space="preserve"> (1/psi)</w:t>
                  </w:r>
                </w:p>
              </w:tc>
              <w:tc>
                <w:tcPr>
                  <w:tcW w:w="2146" w:type="dxa"/>
                </w:tcPr>
                <w:p w14:paraId="3E2DFFE1" w14:textId="77777777" w:rsidR="00CA5BF7" w:rsidRPr="00B617A4" w:rsidRDefault="00CA5BF7" w:rsidP="00CA5BF7">
                  <w:pPr>
                    <w:spacing w:after="0" w:line="360" w:lineRule="auto"/>
                    <w:jc w:val="center"/>
                    <w:rPr>
                      <w:rFonts w:ascii="Cambria" w:hAnsi="Cambria" w:cs="Arial"/>
                      <w:color w:val="000000" w:themeColor="text1"/>
                      <w:sz w:val="24"/>
                      <w:szCs w:val="24"/>
                    </w:rPr>
                  </w:pPr>
                  <w:r w:rsidRPr="00B617A4">
                    <w:rPr>
                      <w:rFonts w:ascii="Cambria" w:hAnsi="Cambria" w:cs="Arial"/>
                      <w:color w:val="000000" w:themeColor="text1"/>
                      <w:sz w:val="24"/>
                      <w:szCs w:val="24"/>
                    </w:rPr>
                    <w:t>5E-06</w:t>
                  </w:r>
                </w:p>
              </w:tc>
              <w:tc>
                <w:tcPr>
                  <w:tcW w:w="2146" w:type="dxa"/>
                </w:tcPr>
                <w:p w14:paraId="05BE2778" w14:textId="77777777" w:rsidR="00CA5BF7" w:rsidRPr="00B617A4" w:rsidRDefault="00CA5BF7" w:rsidP="00CA5BF7">
                  <w:pPr>
                    <w:spacing w:after="0" w:line="360" w:lineRule="auto"/>
                    <w:jc w:val="center"/>
                    <w:rPr>
                      <w:rFonts w:ascii="Cambria" w:hAnsi="Cambria" w:cs="Arial"/>
                      <w:color w:val="000000" w:themeColor="text1"/>
                      <w:sz w:val="24"/>
                      <w:szCs w:val="24"/>
                    </w:rPr>
                  </w:pPr>
                  <w:r w:rsidRPr="00B617A4">
                    <w:rPr>
                      <w:rFonts w:ascii="Cambria" w:hAnsi="Cambria" w:cs="Arial"/>
                      <w:color w:val="000000" w:themeColor="text1"/>
                      <w:sz w:val="24"/>
                      <w:szCs w:val="24"/>
                    </w:rPr>
                    <w:t>4E-06</w:t>
                  </w:r>
                </w:p>
              </w:tc>
            </w:tr>
            <w:tr w:rsidR="00CA5BF7" w:rsidRPr="00B617A4" w14:paraId="0C4C74AE" w14:textId="77777777" w:rsidTr="00ED535A">
              <w:trPr>
                <w:trHeight w:val="334"/>
              </w:trPr>
              <w:tc>
                <w:tcPr>
                  <w:tcW w:w="2145" w:type="dxa"/>
                </w:tcPr>
                <w:p w14:paraId="0146B637" w14:textId="77777777" w:rsidR="00CA5BF7" w:rsidRPr="00B617A4" w:rsidRDefault="00CA5BF7" w:rsidP="00CA5BF7">
                  <w:pPr>
                    <w:spacing w:after="0" w:line="360" w:lineRule="auto"/>
                    <w:jc w:val="center"/>
                    <w:rPr>
                      <w:rFonts w:ascii="Cambria" w:hAnsi="Cambria" w:cs="Arial"/>
                      <w:color w:val="000000" w:themeColor="text1"/>
                      <w:sz w:val="24"/>
                      <w:szCs w:val="24"/>
                    </w:rPr>
                  </w:pPr>
                  <w:r w:rsidRPr="00B617A4">
                    <w:rPr>
                      <w:rFonts w:ascii="Cambria" w:hAnsi="Cambria" w:cs="Arial"/>
                      <w:color w:val="000000" w:themeColor="text1"/>
                      <w:sz w:val="24"/>
                      <w:szCs w:val="24"/>
                    </w:rPr>
                    <w:t>h, ft</w:t>
                  </w:r>
                </w:p>
              </w:tc>
              <w:tc>
                <w:tcPr>
                  <w:tcW w:w="2146" w:type="dxa"/>
                </w:tcPr>
                <w:p w14:paraId="10C90F29" w14:textId="77777777" w:rsidR="00CA5BF7" w:rsidRPr="00B617A4" w:rsidRDefault="00CA5BF7" w:rsidP="00CA5BF7">
                  <w:pPr>
                    <w:spacing w:after="0" w:line="360" w:lineRule="auto"/>
                    <w:jc w:val="center"/>
                    <w:rPr>
                      <w:rFonts w:ascii="Cambria" w:hAnsi="Cambria" w:cs="Arial"/>
                      <w:color w:val="000000" w:themeColor="text1"/>
                      <w:sz w:val="24"/>
                      <w:szCs w:val="24"/>
                    </w:rPr>
                  </w:pPr>
                  <w:r w:rsidRPr="00B617A4">
                    <w:rPr>
                      <w:rFonts w:ascii="Cambria" w:hAnsi="Cambria" w:cs="Arial"/>
                      <w:color w:val="000000" w:themeColor="text1"/>
                      <w:sz w:val="24"/>
                      <w:szCs w:val="24"/>
                    </w:rPr>
                    <w:t>25</w:t>
                  </w:r>
                </w:p>
              </w:tc>
              <w:tc>
                <w:tcPr>
                  <w:tcW w:w="2146" w:type="dxa"/>
                </w:tcPr>
                <w:p w14:paraId="0C574DB3" w14:textId="77777777" w:rsidR="00CA5BF7" w:rsidRPr="00B617A4" w:rsidRDefault="00CA5BF7" w:rsidP="00CA5BF7">
                  <w:pPr>
                    <w:spacing w:after="0" w:line="360" w:lineRule="auto"/>
                    <w:jc w:val="center"/>
                    <w:rPr>
                      <w:rFonts w:ascii="Cambria" w:hAnsi="Cambria" w:cs="Arial"/>
                      <w:color w:val="000000" w:themeColor="text1"/>
                      <w:sz w:val="24"/>
                      <w:szCs w:val="24"/>
                    </w:rPr>
                  </w:pPr>
                  <w:r w:rsidRPr="00B617A4">
                    <w:rPr>
                      <w:rFonts w:ascii="Cambria" w:hAnsi="Cambria" w:cs="Arial"/>
                      <w:color w:val="000000" w:themeColor="text1"/>
                      <w:sz w:val="24"/>
                      <w:szCs w:val="24"/>
                    </w:rPr>
                    <w:t>20</w:t>
                  </w:r>
                </w:p>
              </w:tc>
            </w:tr>
          </w:tbl>
          <w:p w14:paraId="6BA1BF6A" w14:textId="77777777" w:rsidR="00CA71D9" w:rsidRPr="00293D36" w:rsidRDefault="00CA71D9" w:rsidP="00CA71D9">
            <w:pPr>
              <w:rPr>
                <w:rFonts w:ascii="Cambria" w:hAnsi="Cambria" w:cstheme="minorHAnsi"/>
                <w:b/>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63DD3282" w:rsidR="00CA71D9" w:rsidRPr="00293D36" w:rsidRDefault="00CA71D9" w:rsidP="00CA71D9">
            <w:pPr>
              <w:jc w:val="center"/>
              <w:rPr>
                <w:rFonts w:ascii="Cambria" w:hAnsi="Cambria" w:cstheme="minorHAnsi"/>
                <w:b/>
                <w:sz w:val="24"/>
                <w:szCs w:val="24"/>
              </w:rPr>
            </w:pPr>
            <w:r>
              <w:rPr>
                <w:rFonts w:ascii="Cambria" w:hAnsi="Cambria" w:cstheme="minorHAnsi"/>
                <w:b/>
                <w:sz w:val="24"/>
                <w:szCs w:val="24"/>
              </w:rPr>
              <w:t>10 Marks</w:t>
            </w:r>
          </w:p>
        </w:tc>
        <w:tc>
          <w:tcPr>
            <w:tcW w:w="702" w:type="dxa"/>
            <w:tcBorders>
              <w:top w:val="single" w:sz="12" w:space="0" w:color="auto"/>
              <w:left w:val="dotted" w:sz="4" w:space="0" w:color="auto"/>
              <w:bottom w:val="dotted" w:sz="4" w:space="0" w:color="auto"/>
              <w:right w:val="dotted" w:sz="4" w:space="0" w:color="auto"/>
            </w:tcBorders>
            <w:vAlign w:val="center"/>
          </w:tcPr>
          <w:p w14:paraId="756CD3B2" w14:textId="7993D91C" w:rsidR="00CA71D9" w:rsidRPr="00293D36" w:rsidRDefault="00CA71D9" w:rsidP="00CA71D9">
            <w:pPr>
              <w:jc w:val="center"/>
              <w:rPr>
                <w:rFonts w:ascii="Cambria" w:hAnsi="Cambria" w:cstheme="minorHAnsi"/>
                <w:b/>
                <w:sz w:val="24"/>
                <w:szCs w:val="24"/>
              </w:rPr>
            </w:pPr>
            <w:r>
              <w:rPr>
                <w:rFonts w:ascii="Cambria" w:hAnsi="Cambria" w:cstheme="minorHAnsi"/>
                <w:b/>
                <w:sz w:val="24"/>
                <w:szCs w:val="24"/>
              </w:rPr>
              <w:t>L</w:t>
            </w:r>
            <w:r w:rsidR="008053F1">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30947D43" w14:textId="37E78FED" w:rsidR="00CA71D9" w:rsidRDefault="00CA71D9" w:rsidP="00CA71D9">
            <w:pPr>
              <w:jc w:val="center"/>
              <w:rPr>
                <w:rFonts w:ascii="Cambria" w:hAnsi="Cambria" w:cstheme="minorHAnsi"/>
                <w:b/>
                <w:sz w:val="24"/>
                <w:szCs w:val="24"/>
              </w:rPr>
            </w:pPr>
            <w:r>
              <w:rPr>
                <w:rFonts w:ascii="Cambria" w:hAnsi="Cambria" w:cstheme="minorHAnsi"/>
                <w:b/>
                <w:sz w:val="24"/>
                <w:szCs w:val="24"/>
              </w:rPr>
              <w:t>CO1</w:t>
            </w:r>
          </w:p>
        </w:tc>
      </w:tr>
      <w:tr w:rsidR="00CA71D9" w:rsidRPr="00293D36" w14:paraId="13FA2CD2" w14:textId="73B56C51" w:rsidTr="00946E36">
        <w:tc>
          <w:tcPr>
            <w:tcW w:w="802" w:type="dxa"/>
            <w:tcBorders>
              <w:top w:val="single" w:sz="12" w:space="0" w:color="auto"/>
              <w:bottom w:val="single" w:sz="12" w:space="0" w:color="auto"/>
            </w:tcBorders>
          </w:tcPr>
          <w:p w14:paraId="4715E8F5" w14:textId="77777777" w:rsidR="00CA71D9" w:rsidRPr="00293D36" w:rsidRDefault="00CA71D9" w:rsidP="00CA71D9">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CA71D9" w:rsidRPr="00293D36" w:rsidRDefault="00CA71D9" w:rsidP="00CA71D9">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CA71D9" w:rsidRPr="00293D36" w:rsidRDefault="00CA71D9" w:rsidP="00CA71D9">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CA71D9" w:rsidRPr="00293D36" w:rsidRDefault="00CA71D9" w:rsidP="00CA71D9">
            <w:pPr>
              <w:jc w:val="center"/>
              <w:rPr>
                <w:rFonts w:ascii="Cambria" w:hAnsi="Cambria" w:cstheme="minorHAnsi"/>
                <w:b/>
                <w:sz w:val="24"/>
                <w:szCs w:val="24"/>
              </w:rPr>
            </w:pPr>
          </w:p>
        </w:tc>
        <w:tc>
          <w:tcPr>
            <w:tcW w:w="702" w:type="dxa"/>
            <w:tcBorders>
              <w:top w:val="single" w:sz="12" w:space="0" w:color="auto"/>
              <w:bottom w:val="single" w:sz="12" w:space="0" w:color="auto"/>
            </w:tcBorders>
          </w:tcPr>
          <w:p w14:paraId="4D01F812" w14:textId="77777777" w:rsidR="00CA71D9" w:rsidRPr="00293D36" w:rsidRDefault="00CA71D9" w:rsidP="00CA71D9">
            <w:pPr>
              <w:jc w:val="center"/>
              <w:rPr>
                <w:rFonts w:ascii="Cambria" w:hAnsi="Cambria" w:cstheme="minorHAnsi"/>
                <w:b/>
                <w:sz w:val="24"/>
                <w:szCs w:val="24"/>
              </w:rPr>
            </w:pPr>
          </w:p>
        </w:tc>
        <w:tc>
          <w:tcPr>
            <w:tcW w:w="709" w:type="dxa"/>
            <w:tcBorders>
              <w:top w:val="single" w:sz="12" w:space="0" w:color="auto"/>
              <w:bottom w:val="single" w:sz="12" w:space="0" w:color="auto"/>
            </w:tcBorders>
          </w:tcPr>
          <w:p w14:paraId="120948C7" w14:textId="77777777" w:rsidR="00CA71D9" w:rsidRPr="00293D36" w:rsidRDefault="00CA71D9" w:rsidP="00CA71D9">
            <w:pPr>
              <w:jc w:val="center"/>
              <w:rPr>
                <w:rFonts w:ascii="Cambria" w:hAnsi="Cambria" w:cstheme="minorHAnsi"/>
                <w:b/>
                <w:sz w:val="24"/>
                <w:szCs w:val="24"/>
              </w:rPr>
            </w:pPr>
          </w:p>
        </w:tc>
      </w:tr>
      <w:tr w:rsidR="00A864C2" w:rsidRPr="00293D36" w14:paraId="75991A19" w14:textId="4F6627AE" w:rsidTr="00946E36">
        <w:tc>
          <w:tcPr>
            <w:tcW w:w="802" w:type="dxa"/>
            <w:tcBorders>
              <w:top w:val="single" w:sz="12" w:space="0" w:color="auto"/>
              <w:left w:val="single" w:sz="12" w:space="0" w:color="auto"/>
              <w:bottom w:val="dotted" w:sz="4" w:space="0" w:color="auto"/>
              <w:right w:val="dotted" w:sz="4" w:space="0" w:color="auto"/>
            </w:tcBorders>
          </w:tcPr>
          <w:p w14:paraId="794B3760" w14:textId="2ED966A5" w:rsidR="00A864C2" w:rsidRPr="00293D36" w:rsidRDefault="00A864C2" w:rsidP="00A864C2">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450E7AAA" w:rsidR="00A864C2" w:rsidRPr="00293D36" w:rsidRDefault="00A864C2" w:rsidP="00A864C2">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46BB2D54" w14:textId="7C0D4220" w:rsidR="00A864C2" w:rsidRPr="00ED535A" w:rsidRDefault="00A864C2" w:rsidP="00A864C2">
            <w:pPr>
              <w:jc w:val="both"/>
              <w:rPr>
                <w:rFonts w:ascii="Cambria" w:hAnsi="Cambria"/>
                <w:bCs/>
                <w:sz w:val="24"/>
                <w:szCs w:val="24"/>
                <w:lang w:val="en-GB"/>
              </w:rPr>
            </w:pPr>
            <w:r w:rsidRPr="00ED535A">
              <w:rPr>
                <w:rFonts w:ascii="Cambria" w:hAnsi="Cambria"/>
                <w:bCs/>
                <w:sz w:val="24"/>
                <w:szCs w:val="24"/>
                <w:lang w:val="en-GB"/>
              </w:rPr>
              <w:t xml:space="preserve">Use the relative permeability data as shown, to </w:t>
            </w:r>
            <w:r w:rsidR="008053F1" w:rsidRPr="00ED535A">
              <w:rPr>
                <w:rFonts w:ascii="Cambria" w:hAnsi="Cambria"/>
                <w:bCs/>
                <w:sz w:val="24"/>
                <w:szCs w:val="24"/>
                <w:lang w:val="en-GB"/>
              </w:rPr>
              <w:t>solve</w:t>
            </w:r>
            <w:r w:rsidR="001059BA" w:rsidRPr="00ED535A">
              <w:rPr>
                <w:rFonts w:ascii="Cambria" w:hAnsi="Cambria"/>
                <w:bCs/>
                <w:sz w:val="24"/>
                <w:szCs w:val="24"/>
                <w:lang w:val="en-GB"/>
              </w:rPr>
              <w:t xml:space="preserve"> for </w:t>
            </w:r>
            <w:r w:rsidRPr="00ED535A">
              <w:rPr>
                <w:rFonts w:ascii="Cambria" w:hAnsi="Cambria"/>
                <w:bCs/>
                <w:sz w:val="24"/>
                <w:szCs w:val="24"/>
                <w:lang w:val="en-GB"/>
              </w:rPr>
              <w:t>the fractional flow curve for a linear reservoir system with the following properties:</w:t>
            </w:r>
          </w:p>
          <w:p w14:paraId="15C6CC6E" w14:textId="77777777" w:rsidR="00A864C2" w:rsidRPr="00ED535A" w:rsidRDefault="00A864C2" w:rsidP="00A864C2">
            <w:pPr>
              <w:jc w:val="both"/>
              <w:rPr>
                <w:rFonts w:ascii="Cambria" w:hAnsi="Cambria"/>
                <w:bCs/>
                <w:sz w:val="24"/>
                <w:szCs w:val="24"/>
              </w:rPr>
            </w:pPr>
            <w:r w:rsidRPr="00ED535A">
              <w:rPr>
                <w:rFonts w:ascii="Cambria" w:hAnsi="Cambria"/>
                <w:bCs/>
                <w:noProof/>
                <w:sz w:val="24"/>
                <w:szCs w:val="24"/>
                <w:lang w:val="en-IN" w:eastAsia="en-IN"/>
              </w:rPr>
              <w:drawing>
                <wp:inline distT="0" distB="0" distL="0" distR="0" wp14:anchorId="51981AB1" wp14:editId="6A8642DC">
                  <wp:extent cx="4144010" cy="1434465"/>
                  <wp:effectExtent l="0" t="0" r="8890" b="0"/>
                  <wp:docPr id="83974" name="Picture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0310549C-5C33-877E-D8A8-5FBB459609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74" name="Picture 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0310549C-5C33-877E-D8A8-5FBB4596097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2858" cy="1451374"/>
                          </a:xfrm>
                          <a:prstGeom prst="rect">
                            <a:avLst/>
                          </a:prstGeom>
                          <a:noFill/>
                          <a:ln>
                            <a:noFill/>
                          </a:ln>
                        </pic:spPr>
                      </pic:pic>
                    </a:graphicData>
                  </a:graphic>
                </wp:inline>
              </w:drawing>
            </w:r>
          </w:p>
          <w:p w14:paraId="069D546F" w14:textId="77777777" w:rsidR="00A864C2" w:rsidRPr="00ED535A" w:rsidRDefault="00A864C2" w:rsidP="00A864C2">
            <w:pPr>
              <w:jc w:val="both"/>
              <w:rPr>
                <w:rFonts w:ascii="Cambria" w:hAnsi="Cambria"/>
                <w:bCs/>
                <w:sz w:val="24"/>
                <w:szCs w:val="24"/>
              </w:rPr>
            </w:pPr>
            <w:r w:rsidRPr="00ED535A">
              <w:rPr>
                <w:rFonts w:ascii="Cambria" w:hAnsi="Cambria"/>
                <w:bCs/>
                <w:noProof/>
                <w:sz w:val="24"/>
                <w:szCs w:val="24"/>
                <w:lang w:val="en-IN" w:eastAsia="en-IN"/>
              </w:rPr>
              <w:drawing>
                <wp:inline distT="0" distB="0" distL="0" distR="0" wp14:anchorId="117DE96B" wp14:editId="26706878">
                  <wp:extent cx="4144010" cy="777240"/>
                  <wp:effectExtent l="0" t="0" r="8890" b="3810"/>
                  <wp:docPr id="83973" name="Picture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D7124796-D478-485D-565F-C7DD171751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73" name="Picture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D7124796-D478-485D-565F-C7DD171751B0}"/>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b="31887"/>
                          <a:stretch/>
                        </pic:blipFill>
                        <pic:spPr bwMode="auto">
                          <a:xfrm>
                            <a:off x="0" y="0"/>
                            <a:ext cx="4144010" cy="777240"/>
                          </a:xfrm>
                          <a:prstGeom prst="rect">
                            <a:avLst/>
                          </a:prstGeom>
                          <a:noFill/>
                          <a:ln>
                            <a:noFill/>
                          </a:ln>
                          <a:extLst>
                            <a:ext uri="{53640926-AAD7-44D8-BBD7-CCE9431645EC}">
                              <a14:shadowObscured xmlns:a14="http://schemas.microsoft.com/office/drawing/2010/main"/>
                            </a:ext>
                          </a:extLst>
                        </pic:spPr>
                      </pic:pic>
                    </a:graphicData>
                  </a:graphic>
                </wp:inline>
              </w:drawing>
            </w:r>
          </w:p>
          <w:p w14:paraId="5094C011" w14:textId="7DEE9671" w:rsidR="00A864C2" w:rsidRPr="00ED535A" w:rsidRDefault="00A864C2" w:rsidP="001059BA">
            <w:pPr>
              <w:rPr>
                <w:rFonts w:ascii="Cambria" w:hAnsi="Cambria" w:cstheme="minorHAnsi"/>
                <w:b/>
                <w:sz w:val="24"/>
                <w:szCs w:val="24"/>
              </w:rPr>
            </w:pPr>
            <w:r w:rsidRPr="00ED535A">
              <w:rPr>
                <w:rFonts w:ascii="Cambria" w:hAnsi="Cambria"/>
                <w:bCs/>
                <w:sz w:val="24"/>
                <w:szCs w:val="24"/>
              </w:rPr>
              <w:t>Perform the calculation for the oil viscosity of 5 and 10 cp.</w:t>
            </w:r>
          </w:p>
        </w:tc>
        <w:tc>
          <w:tcPr>
            <w:tcW w:w="1176" w:type="dxa"/>
            <w:tcBorders>
              <w:top w:val="single" w:sz="12" w:space="0" w:color="auto"/>
              <w:left w:val="dotted" w:sz="4" w:space="0" w:color="auto"/>
              <w:bottom w:val="dotted" w:sz="4" w:space="0" w:color="auto"/>
              <w:right w:val="dotted" w:sz="4" w:space="0" w:color="auto"/>
            </w:tcBorders>
            <w:vAlign w:val="center"/>
          </w:tcPr>
          <w:p w14:paraId="01D75116" w14:textId="360D7C8E" w:rsidR="00A864C2" w:rsidRPr="00293D36" w:rsidRDefault="00A864C2" w:rsidP="00A864C2">
            <w:pPr>
              <w:jc w:val="center"/>
              <w:rPr>
                <w:rFonts w:ascii="Cambria" w:hAnsi="Cambria" w:cstheme="minorHAnsi"/>
                <w:b/>
                <w:sz w:val="24"/>
                <w:szCs w:val="24"/>
              </w:rPr>
            </w:pPr>
            <w:r>
              <w:rPr>
                <w:rFonts w:ascii="Cambria" w:hAnsi="Cambria" w:cstheme="minorHAnsi"/>
                <w:b/>
                <w:sz w:val="24"/>
                <w:szCs w:val="24"/>
              </w:rPr>
              <w:t>10 Marks</w:t>
            </w:r>
          </w:p>
        </w:tc>
        <w:tc>
          <w:tcPr>
            <w:tcW w:w="702" w:type="dxa"/>
            <w:tcBorders>
              <w:top w:val="single" w:sz="12" w:space="0" w:color="auto"/>
              <w:left w:val="dotted" w:sz="4" w:space="0" w:color="auto"/>
              <w:bottom w:val="dotted" w:sz="4" w:space="0" w:color="auto"/>
              <w:right w:val="dotted" w:sz="4" w:space="0" w:color="auto"/>
            </w:tcBorders>
            <w:vAlign w:val="center"/>
          </w:tcPr>
          <w:p w14:paraId="3923DEBB" w14:textId="23AEB68B" w:rsidR="00A864C2" w:rsidRPr="00293D36" w:rsidRDefault="00A864C2" w:rsidP="00A864C2">
            <w:pPr>
              <w:jc w:val="center"/>
              <w:rPr>
                <w:rFonts w:ascii="Cambria" w:hAnsi="Cambria" w:cstheme="minorHAnsi"/>
                <w:b/>
                <w:sz w:val="24"/>
                <w:szCs w:val="24"/>
              </w:rPr>
            </w:pPr>
            <w:r>
              <w:rPr>
                <w:rFonts w:ascii="Cambria" w:hAnsi="Cambria" w:cstheme="minorHAnsi"/>
                <w:b/>
                <w:sz w:val="24"/>
                <w:szCs w:val="24"/>
              </w:rPr>
              <w:t>L</w:t>
            </w:r>
            <w:r w:rsidR="001059BA">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1D0D3101" w14:textId="3E702C9A" w:rsidR="00A864C2" w:rsidRDefault="00A864C2" w:rsidP="00A864C2">
            <w:pPr>
              <w:jc w:val="center"/>
              <w:rPr>
                <w:rFonts w:ascii="Cambria" w:hAnsi="Cambria" w:cstheme="minorHAnsi"/>
                <w:b/>
                <w:sz w:val="24"/>
                <w:szCs w:val="24"/>
              </w:rPr>
            </w:pPr>
            <w:r>
              <w:rPr>
                <w:rFonts w:ascii="Cambria" w:hAnsi="Cambria" w:cstheme="minorHAnsi"/>
                <w:b/>
                <w:sz w:val="24"/>
                <w:szCs w:val="24"/>
              </w:rPr>
              <w:t>CO2</w:t>
            </w:r>
          </w:p>
        </w:tc>
      </w:tr>
      <w:tr w:rsidR="00A864C2" w:rsidRPr="00293D36" w14:paraId="4CA3C357" w14:textId="3302ACC2" w:rsidTr="00D8462B">
        <w:tc>
          <w:tcPr>
            <w:tcW w:w="10774" w:type="dxa"/>
            <w:gridSpan w:val="6"/>
            <w:tcBorders>
              <w:top w:val="single" w:sz="12" w:space="0" w:color="auto"/>
              <w:bottom w:val="single" w:sz="12" w:space="0" w:color="auto"/>
            </w:tcBorders>
          </w:tcPr>
          <w:p w14:paraId="08AA4ED8" w14:textId="19CC8E0A" w:rsidR="00A864C2" w:rsidRDefault="00A864C2" w:rsidP="00A864C2">
            <w:pPr>
              <w:jc w:val="center"/>
              <w:rPr>
                <w:rFonts w:ascii="Cambria" w:hAnsi="Cambria" w:cstheme="minorHAnsi"/>
                <w:b/>
                <w:sz w:val="24"/>
                <w:szCs w:val="24"/>
              </w:rPr>
            </w:pPr>
            <w:r w:rsidRPr="00D8462B">
              <w:rPr>
                <w:rFonts w:ascii="Cambria" w:hAnsi="Cambria" w:cstheme="minorHAnsi"/>
                <w:b/>
                <w:sz w:val="28"/>
                <w:szCs w:val="28"/>
              </w:rPr>
              <w:t>or</w:t>
            </w:r>
          </w:p>
        </w:tc>
      </w:tr>
      <w:tr w:rsidR="00A864C2" w:rsidRPr="00293D36" w14:paraId="7AE28738" w14:textId="089F6912" w:rsidTr="00946E36">
        <w:tc>
          <w:tcPr>
            <w:tcW w:w="802" w:type="dxa"/>
            <w:tcBorders>
              <w:top w:val="single" w:sz="12" w:space="0" w:color="auto"/>
              <w:left w:val="single" w:sz="12" w:space="0" w:color="auto"/>
              <w:bottom w:val="dotted" w:sz="4" w:space="0" w:color="auto"/>
              <w:right w:val="dotted" w:sz="4" w:space="0" w:color="auto"/>
            </w:tcBorders>
          </w:tcPr>
          <w:p w14:paraId="596D71E2" w14:textId="5B2A4DBA" w:rsidR="00A864C2" w:rsidRPr="00293D36" w:rsidRDefault="00A864C2" w:rsidP="00A864C2">
            <w:pPr>
              <w:jc w:val="center"/>
              <w:rPr>
                <w:rFonts w:ascii="Cambria" w:hAnsi="Cambria" w:cstheme="minorHAnsi"/>
                <w:b/>
                <w:sz w:val="24"/>
                <w:szCs w:val="24"/>
              </w:rPr>
            </w:pPr>
            <w:r>
              <w:rPr>
                <w:rFonts w:ascii="Cambria" w:hAnsi="Cambria" w:cstheme="minorHAnsi"/>
                <w:b/>
                <w:sz w:val="24"/>
                <w:szCs w:val="24"/>
              </w:rPr>
              <w:lastRenderedPageBreak/>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7183F7BF" w:rsidR="00A864C2" w:rsidRPr="00387FD2" w:rsidRDefault="00A864C2" w:rsidP="00A864C2">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747F846B" w14:textId="546D0417" w:rsidR="006C5DE2" w:rsidRPr="006C5DE2" w:rsidRDefault="0077772A" w:rsidP="0077772A">
            <w:pPr>
              <w:jc w:val="both"/>
              <w:rPr>
                <w:rFonts w:ascii="Cambria" w:hAnsi="Cambria" w:cstheme="minorHAnsi"/>
                <w:bCs/>
                <w:sz w:val="24"/>
                <w:szCs w:val="24"/>
                <w:lang w:val="en-GB"/>
              </w:rPr>
            </w:pPr>
            <w:r w:rsidRPr="0077772A">
              <w:rPr>
                <w:rFonts w:ascii="Cambria" w:hAnsi="Cambria" w:cstheme="minorHAnsi"/>
                <w:bCs/>
                <w:sz w:val="24"/>
                <w:szCs w:val="24"/>
                <w:lang w:val="en-GB"/>
              </w:rPr>
              <w:t xml:space="preserve">The linear system is under consideration for a waterflooding project with a water-injection rate of 1,000 bbl/day. The oil viscosity is considered constant at 1.0 cp. </w:t>
            </w:r>
            <w:r w:rsidR="001059BA">
              <w:rPr>
                <w:rFonts w:ascii="Cambria" w:hAnsi="Cambria" w:cstheme="minorHAnsi"/>
                <w:bCs/>
                <w:sz w:val="24"/>
                <w:szCs w:val="24"/>
                <w:lang w:val="en-GB"/>
              </w:rPr>
              <w:t xml:space="preserve">Solve for </w:t>
            </w:r>
            <w:r w:rsidRPr="0077772A">
              <w:rPr>
                <w:rFonts w:ascii="Cambria" w:hAnsi="Cambria" w:cstheme="minorHAnsi"/>
                <w:bCs/>
                <w:sz w:val="24"/>
                <w:szCs w:val="24"/>
                <w:lang w:val="en-GB"/>
              </w:rPr>
              <w:t xml:space="preserve">the fractional flow curve for the reservoir dip angle of 30˚, </w:t>
            </w:r>
            <w:r w:rsidR="006C5DE2" w:rsidRPr="0077772A">
              <w:rPr>
                <w:rFonts w:ascii="Cambria" w:hAnsi="Cambria" w:cstheme="minorHAnsi"/>
                <w:bCs/>
                <w:sz w:val="24"/>
                <w:szCs w:val="24"/>
                <w:lang w:val="en-GB"/>
              </w:rPr>
              <w:t xml:space="preserve">assuming </w:t>
            </w:r>
            <w:proofErr w:type="spellStart"/>
            <w:r w:rsidR="006C5DE2" w:rsidRPr="0077772A">
              <w:rPr>
                <w:rFonts w:ascii="Cambria" w:hAnsi="Cambria" w:cstheme="minorHAnsi"/>
                <w:bCs/>
                <w:sz w:val="24"/>
                <w:szCs w:val="24"/>
                <w:lang w:val="en-GB"/>
              </w:rPr>
              <w:t>updip</w:t>
            </w:r>
            <w:proofErr w:type="spellEnd"/>
            <w:r w:rsidRPr="0077772A">
              <w:rPr>
                <w:rFonts w:ascii="Cambria" w:hAnsi="Cambria" w:cstheme="minorHAnsi"/>
                <w:bCs/>
                <w:sz w:val="24"/>
                <w:szCs w:val="24"/>
                <w:lang w:val="en-GB"/>
              </w:rPr>
              <w:t xml:space="preserve"> displacement</w:t>
            </w:r>
            <w:r>
              <w:rPr>
                <w:rFonts w:ascii="Cambria" w:hAnsi="Cambria" w:cstheme="minorHAnsi"/>
                <w:bCs/>
                <w:sz w:val="24"/>
                <w:szCs w:val="24"/>
                <w:lang w:val="en-GB"/>
              </w:rPr>
              <w:t>.</w:t>
            </w:r>
            <w:r w:rsidR="006C5DE2">
              <w:rPr>
                <w:rFonts w:ascii="Cambria" w:hAnsi="Cambria" w:cstheme="minorHAnsi"/>
                <w:bCs/>
                <w:sz w:val="24"/>
                <w:szCs w:val="24"/>
                <w:lang w:val="en-GB"/>
              </w:rPr>
              <w:t xml:space="preserve"> Absolute Permeability =50md.</w:t>
            </w:r>
          </w:p>
          <w:p w14:paraId="537FF2A7" w14:textId="5E155C37" w:rsidR="006C5DE2" w:rsidRDefault="006C5DE2" w:rsidP="0077772A">
            <w:pPr>
              <w:jc w:val="both"/>
              <w:rPr>
                <w:rFonts w:ascii="Cambria" w:hAnsi="Cambria" w:cstheme="minorHAnsi"/>
                <w:bCs/>
                <w:sz w:val="24"/>
                <w:szCs w:val="24"/>
                <w:lang w:val="en-GB"/>
              </w:rPr>
            </w:pPr>
            <w:r w:rsidRPr="006C5DE2">
              <w:rPr>
                <w:rFonts w:ascii="Cambria" w:hAnsi="Cambria" w:cstheme="minorHAnsi"/>
                <w:bCs/>
                <w:noProof/>
                <w:sz w:val="24"/>
                <w:szCs w:val="24"/>
                <w:lang w:val="en-IN" w:eastAsia="en-IN"/>
              </w:rPr>
              <w:drawing>
                <wp:inline distT="0" distB="0" distL="0" distR="0" wp14:anchorId="23460334" wp14:editId="483CC318">
                  <wp:extent cx="4144010" cy="1112520"/>
                  <wp:effectExtent l="0" t="0" r="8890" b="0"/>
                  <wp:docPr id="86021" name="Picture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735124EF-AAF8-EC02-6DDA-4D211B2C8D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1" name="Picture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735124EF-AAF8-EC02-6DDA-4D211B2C8D32}"/>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t="20069" b="39916"/>
                          <a:stretch/>
                        </pic:blipFill>
                        <pic:spPr bwMode="auto">
                          <a:xfrm>
                            <a:off x="0" y="0"/>
                            <a:ext cx="4144010" cy="1112520"/>
                          </a:xfrm>
                          <a:prstGeom prst="rect">
                            <a:avLst/>
                          </a:prstGeom>
                          <a:noFill/>
                          <a:ln>
                            <a:noFill/>
                          </a:ln>
                          <a:extLst>
                            <a:ext uri="{53640926-AAD7-44D8-BBD7-CCE9431645EC}">
                              <a14:shadowObscured xmlns:a14="http://schemas.microsoft.com/office/drawing/2010/main"/>
                            </a:ext>
                          </a:extLst>
                        </pic:spPr>
                      </pic:pic>
                    </a:graphicData>
                  </a:graphic>
                </wp:inline>
              </w:drawing>
            </w:r>
          </w:p>
          <w:p w14:paraId="40FB11B1" w14:textId="5790A499" w:rsidR="006C5DE2" w:rsidRPr="0077772A" w:rsidRDefault="006C5DE2" w:rsidP="0077772A">
            <w:pPr>
              <w:jc w:val="both"/>
              <w:rPr>
                <w:rFonts w:ascii="Cambria" w:hAnsi="Cambria" w:cstheme="minorHAnsi"/>
                <w:bCs/>
                <w:sz w:val="24"/>
                <w:szCs w:val="24"/>
              </w:rPr>
            </w:pPr>
            <w:r w:rsidRPr="006C5DE2">
              <w:rPr>
                <w:rFonts w:ascii="Cambria" w:hAnsi="Cambria" w:cstheme="minorHAnsi"/>
                <w:bCs/>
                <w:noProof/>
                <w:sz w:val="24"/>
                <w:szCs w:val="24"/>
                <w:lang w:val="en-IN" w:eastAsia="en-IN"/>
              </w:rPr>
              <w:drawing>
                <wp:inline distT="0" distB="0" distL="0" distR="0" wp14:anchorId="630770EC" wp14:editId="5B9AE353">
                  <wp:extent cx="3893820" cy="1699260"/>
                  <wp:effectExtent l="0" t="0" r="0" b="0"/>
                  <wp:docPr id="86022" name="Picture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CC3EB856-55D2-A90C-B011-788BFDC0AA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2" name="Picture 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CC3EB856-55D2-A90C-B011-788BFDC0AAE9}"/>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2416" cy="1703011"/>
                          </a:xfrm>
                          <a:prstGeom prst="rect">
                            <a:avLst/>
                          </a:prstGeom>
                          <a:noFill/>
                          <a:ln>
                            <a:noFill/>
                          </a:ln>
                        </pic:spPr>
                      </pic:pic>
                    </a:graphicData>
                  </a:graphic>
                </wp:inline>
              </w:drawing>
            </w:r>
          </w:p>
        </w:tc>
        <w:tc>
          <w:tcPr>
            <w:tcW w:w="1176" w:type="dxa"/>
            <w:tcBorders>
              <w:top w:val="single" w:sz="12" w:space="0" w:color="auto"/>
              <w:left w:val="dotted" w:sz="4" w:space="0" w:color="auto"/>
              <w:bottom w:val="dotted" w:sz="4" w:space="0" w:color="auto"/>
              <w:right w:val="dotted" w:sz="4" w:space="0" w:color="auto"/>
            </w:tcBorders>
            <w:vAlign w:val="center"/>
          </w:tcPr>
          <w:p w14:paraId="4F2BF6E9" w14:textId="24E64466" w:rsidR="00A864C2" w:rsidRPr="00293D36" w:rsidRDefault="00A864C2" w:rsidP="00A864C2">
            <w:pPr>
              <w:jc w:val="center"/>
              <w:rPr>
                <w:rFonts w:ascii="Cambria" w:hAnsi="Cambria" w:cstheme="minorHAnsi"/>
                <w:b/>
                <w:sz w:val="24"/>
                <w:szCs w:val="24"/>
              </w:rPr>
            </w:pPr>
            <w:r>
              <w:rPr>
                <w:rFonts w:ascii="Cambria" w:hAnsi="Cambria" w:cstheme="minorHAnsi"/>
                <w:b/>
                <w:sz w:val="24"/>
                <w:szCs w:val="24"/>
              </w:rPr>
              <w:t>10 Marks</w:t>
            </w:r>
          </w:p>
        </w:tc>
        <w:tc>
          <w:tcPr>
            <w:tcW w:w="702" w:type="dxa"/>
            <w:tcBorders>
              <w:top w:val="single" w:sz="12" w:space="0" w:color="auto"/>
              <w:left w:val="dotted" w:sz="4" w:space="0" w:color="auto"/>
              <w:bottom w:val="dotted" w:sz="4" w:space="0" w:color="auto"/>
              <w:right w:val="dotted" w:sz="4" w:space="0" w:color="auto"/>
            </w:tcBorders>
            <w:vAlign w:val="center"/>
          </w:tcPr>
          <w:p w14:paraId="17E7D89D" w14:textId="009DC226" w:rsidR="00A864C2" w:rsidRPr="00293D36" w:rsidRDefault="00A864C2" w:rsidP="00A864C2">
            <w:pPr>
              <w:jc w:val="center"/>
              <w:rPr>
                <w:rFonts w:ascii="Cambria" w:hAnsi="Cambria" w:cstheme="minorHAnsi"/>
                <w:b/>
                <w:sz w:val="24"/>
                <w:szCs w:val="24"/>
              </w:rPr>
            </w:pPr>
            <w:r>
              <w:rPr>
                <w:rFonts w:ascii="Cambria" w:hAnsi="Cambria" w:cstheme="minorHAnsi"/>
                <w:b/>
                <w:sz w:val="24"/>
                <w:szCs w:val="24"/>
              </w:rPr>
              <w:t>L</w:t>
            </w:r>
            <w:r w:rsidR="001059BA">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668E9EA5" w14:textId="30DAC9DC" w:rsidR="00A864C2" w:rsidRDefault="00A864C2" w:rsidP="00A864C2">
            <w:pPr>
              <w:jc w:val="center"/>
              <w:rPr>
                <w:rFonts w:ascii="Cambria" w:hAnsi="Cambria" w:cstheme="minorHAnsi"/>
                <w:b/>
                <w:sz w:val="24"/>
                <w:szCs w:val="24"/>
              </w:rPr>
            </w:pPr>
            <w:r>
              <w:rPr>
                <w:rFonts w:ascii="Cambria" w:hAnsi="Cambria" w:cstheme="minorHAnsi"/>
                <w:b/>
                <w:sz w:val="24"/>
                <w:szCs w:val="24"/>
              </w:rPr>
              <w:t>CO2</w:t>
            </w:r>
          </w:p>
        </w:tc>
      </w:tr>
    </w:tbl>
    <w:p w14:paraId="3C8D2008" w14:textId="05A68FDA"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2"/>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606674" w:rsidRPr="00293D36" w14:paraId="06AACFFA" w14:textId="3892CA96" w:rsidTr="003C4D57">
        <w:tc>
          <w:tcPr>
            <w:tcW w:w="802" w:type="dxa"/>
            <w:tcBorders>
              <w:top w:val="single" w:sz="12" w:space="0" w:color="auto"/>
              <w:left w:val="single" w:sz="12" w:space="0" w:color="auto"/>
              <w:bottom w:val="dotted" w:sz="4" w:space="0" w:color="auto"/>
              <w:right w:val="dotted" w:sz="4" w:space="0" w:color="auto"/>
            </w:tcBorders>
          </w:tcPr>
          <w:p w14:paraId="6CD52ABB" w14:textId="50B14ABD" w:rsidR="00606674" w:rsidRPr="00293D36" w:rsidRDefault="00606674" w:rsidP="00606674">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0967823" w:rsidR="00606674" w:rsidRPr="00293D36" w:rsidRDefault="00606674" w:rsidP="00606674">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11FF9F79" w14:textId="77777777" w:rsidR="00606674" w:rsidRPr="00ED535A" w:rsidRDefault="00606674" w:rsidP="00606674">
            <w:pPr>
              <w:jc w:val="both"/>
              <w:rPr>
                <w:rFonts w:ascii="Cambria" w:hAnsi="Cambria"/>
                <w:sz w:val="24"/>
                <w:szCs w:val="24"/>
              </w:rPr>
            </w:pPr>
            <w:r w:rsidRPr="00ED535A">
              <w:rPr>
                <w:rFonts w:ascii="Cambria" w:hAnsi="Cambria"/>
                <w:sz w:val="24"/>
                <w:szCs w:val="24"/>
                <w:lang w:val="en-GB"/>
              </w:rPr>
              <w:t>The following PVT data characterizes a solution gas drive reservoir</w:t>
            </w:r>
          </w:p>
          <w:p w14:paraId="1695A613" w14:textId="6CFE3DBE" w:rsidR="00606674" w:rsidRPr="00ED535A" w:rsidRDefault="001059BA" w:rsidP="00606674">
            <w:pPr>
              <w:jc w:val="both"/>
              <w:rPr>
                <w:rFonts w:ascii="Cambria" w:hAnsi="Cambria"/>
                <w:b/>
                <w:bCs/>
                <w:sz w:val="24"/>
                <w:szCs w:val="24"/>
                <w:lang w:val="en-GB"/>
              </w:rPr>
            </w:pPr>
            <w:r w:rsidRPr="00ED535A">
              <w:rPr>
                <w:rFonts w:ascii="Cambria" w:hAnsi="Cambria"/>
                <w:sz w:val="24"/>
                <w:szCs w:val="24"/>
                <w:lang w:val="en-GB"/>
              </w:rPr>
              <w:t>Solve for</w:t>
            </w:r>
            <w:r w:rsidR="00606674" w:rsidRPr="00ED535A">
              <w:rPr>
                <w:rFonts w:ascii="Cambria" w:hAnsi="Cambria"/>
                <w:sz w:val="24"/>
                <w:szCs w:val="24"/>
                <w:lang w:val="en-GB"/>
              </w:rPr>
              <w:t xml:space="preserve"> the cumulative oil and gas production for 4150 psi. Viscosity of oil= 1.7cp and gas =0.023cp. </w:t>
            </w:r>
            <w:r w:rsidR="00606674" w:rsidRPr="00ED535A">
              <w:rPr>
                <w:rFonts w:ascii="Cambria" w:hAnsi="Cambria"/>
                <w:b/>
                <w:bCs/>
                <w:sz w:val="24"/>
                <w:szCs w:val="24"/>
                <w:lang w:val="en-GB"/>
              </w:rPr>
              <w:t>USE Tracy method</w:t>
            </w:r>
            <w:r w:rsidR="00606674" w:rsidRPr="00ED535A">
              <w:rPr>
                <w:rFonts w:ascii="Cambria" w:hAnsi="Cambria"/>
                <w:sz w:val="24"/>
                <w:szCs w:val="24"/>
                <w:lang w:val="en-GB"/>
              </w:rPr>
              <w:t xml:space="preserve"> </w:t>
            </w:r>
            <w:r w:rsidR="00897EC7" w:rsidRPr="00ED535A">
              <w:rPr>
                <w:rFonts w:ascii="Cambria" w:hAnsi="Cambria"/>
                <w:sz w:val="24"/>
                <w:szCs w:val="24"/>
                <w:lang w:val="en-GB"/>
              </w:rPr>
              <w:t>for</w:t>
            </w:r>
            <w:r w:rsidR="00606674" w:rsidRPr="00ED535A">
              <w:rPr>
                <w:rFonts w:ascii="Cambria" w:hAnsi="Cambria"/>
                <w:sz w:val="24"/>
                <w:szCs w:val="24"/>
                <w:lang w:val="en-GB"/>
              </w:rPr>
              <w:t xml:space="preserve"> oil reservoir prediction</w:t>
            </w:r>
            <w:r w:rsidR="00606674" w:rsidRPr="00ED535A">
              <w:rPr>
                <w:rFonts w:ascii="Cambria" w:hAnsi="Cambria"/>
                <w:b/>
                <w:bCs/>
                <w:sz w:val="24"/>
                <w:szCs w:val="24"/>
                <w:lang w:val="en-GB"/>
              </w:rPr>
              <w:t>.</w:t>
            </w:r>
          </w:p>
          <w:p w14:paraId="0610D476" w14:textId="77777777" w:rsidR="00606674" w:rsidRPr="0058655E" w:rsidRDefault="00606674" w:rsidP="00606674">
            <w:pPr>
              <w:jc w:val="both"/>
              <w:rPr>
                <w:rFonts w:ascii="Times New Roman" w:hAnsi="Times New Roman"/>
                <w:b/>
                <w:bCs/>
                <w:sz w:val="24"/>
                <w:szCs w:val="24"/>
                <w:lang w:val="en-GB"/>
              </w:rPr>
            </w:pPr>
            <w:r w:rsidRPr="00E85CDD">
              <w:rPr>
                <w:rFonts w:ascii="Times New Roman" w:hAnsi="Times New Roman"/>
                <w:noProof/>
                <w:sz w:val="24"/>
                <w:szCs w:val="24"/>
                <w:lang w:val="en-IN" w:eastAsia="en-IN"/>
              </w:rPr>
              <w:drawing>
                <wp:inline distT="0" distB="0" distL="0" distR="0" wp14:anchorId="39E4DF84" wp14:editId="1C5FA971">
                  <wp:extent cx="4152900" cy="1137920"/>
                  <wp:effectExtent l="0" t="0" r="0" b="5080"/>
                  <wp:docPr id="55301" name="Picture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1E9C1121-8595-F071-2A5A-F2606AAA77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01" name="Picture 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1E9C1121-8595-F071-2A5A-F2606AAA774E}"/>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t="53957"/>
                          <a:stretch/>
                        </pic:blipFill>
                        <pic:spPr bwMode="auto">
                          <a:xfrm>
                            <a:off x="0" y="0"/>
                            <a:ext cx="4152900" cy="1137920"/>
                          </a:xfrm>
                          <a:prstGeom prst="rect">
                            <a:avLst/>
                          </a:prstGeom>
                          <a:noFill/>
                          <a:ln>
                            <a:noFill/>
                          </a:ln>
                          <a:extLst>
                            <a:ext uri="{53640926-AAD7-44D8-BBD7-CCE9431645EC}">
                              <a14:shadowObscured xmlns:a14="http://schemas.microsoft.com/office/drawing/2010/main"/>
                            </a:ext>
                          </a:extLst>
                        </pic:spPr>
                      </pic:pic>
                    </a:graphicData>
                  </a:graphic>
                </wp:inline>
              </w:drawing>
            </w:r>
          </w:p>
          <w:p w14:paraId="4EB37720" w14:textId="77777777" w:rsidR="00606674" w:rsidRDefault="00606674" w:rsidP="00606674">
            <w:pPr>
              <w:jc w:val="center"/>
              <w:rPr>
                <w:rFonts w:ascii="Cambria" w:hAnsi="Cambria" w:cstheme="minorHAnsi"/>
                <w:b/>
                <w:sz w:val="24"/>
                <w:szCs w:val="24"/>
              </w:rPr>
            </w:pPr>
            <w:r w:rsidRPr="003D228A">
              <w:rPr>
                <w:rFonts w:ascii="Times New Roman" w:hAnsi="Times New Roman"/>
                <w:noProof/>
                <w:sz w:val="24"/>
                <w:szCs w:val="24"/>
                <w:lang w:val="en-IN" w:eastAsia="en-IN"/>
              </w:rPr>
              <w:drawing>
                <wp:inline distT="0" distB="0" distL="0" distR="0" wp14:anchorId="1CF40967" wp14:editId="5919747B">
                  <wp:extent cx="3916680" cy="685800"/>
                  <wp:effectExtent l="0" t="0" r="7620" b="0"/>
                  <wp:docPr id="836183689" name="Picture 83618368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DF2C3082-97D9-8A67-0874-B828837DD4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01" name="Picture 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DF2C3082-97D9-8A67-0874-B828837DD48E}"/>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b="72251"/>
                          <a:stretch/>
                        </pic:blipFill>
                        <pic:spPr bwMode="auto">
                          <a:xfrm>
                            <a:off x="0" y="0"/>
                            <a:ext cx="3916680" cy="685800"/>
                          </a:xfrm>
                          <a:prstGeom prst="rect">
                            <a:avLst/>
                          </a:prstGeom>
                          <a:noFill/>
                          <a:ln>
                            <a:noFill/>
                          </a:ln>
                          <a:extLst>
                            <a:ext uri="{53640926-AAD7-44D8-BBD7-CCE9431645EC}">
                              <a14:shadowObscured xmlns:a14="http://schemas.microsoft.com/office/drawing/2010/main"/>
                            </a:ext>
                          </a:extLst>
                        </pic:spPr>
                      </pic:pic>
                    </a:graphicData>
                  </a:graphic>
                </wp:inline>
              </w:drawing>
            </w:r>
          </w:p>
          <w:p w14:paraId="3F9C3DF4" w14:textId="77777777" w:rsidR="00FC1FE5" w:rsidRDefault="00FC1FE5" w:rsidP="00897EC7">
            <w:pPr>
              <w:jc w:val="center"/>
              <w:rPr>
                <w:rFonts w:ascii="Cambria" w:hAnsi="Cambria" w:cstheme="minorHAnsi"/>
                <w:b/>
                <w:sz w:val="24"/>
                <w:szCs w:val="24"/>
              </w:rPr>
            </w:pPr>
          </w:p>
          <w:p w14:paraId="385742CF" w14:textId="4BB02585" w:rsidR="00606674" w:rsidRPr="00293D36" w:rsidRDefault="00897EC7" w:rsidP="00897EC7">
            <w:pPr>
              <w:jc w:val="center"/>
              <w:rPr>
                <w:rFonts w:ascii="Cambria" w:hAnsi="Cambria" w:cstheme="minorHAnsi"/>
                <w:b/>
                <w:sz w:val="24"/>
                <w:szCs w:val="24"/>
              </w:rPr>
            </w:pPr>
            <w:r w:rsidRPr="00897EC7">
              <w:rPr>
                <w:rFonts w:ascii="Cambria" w:hAnsi="Cambria" w:cstheme="minorHAnsi"/>
                <w:b/>
                <w:noProof/>
                <w:sz w:val="24"/>
                <w:szCs w:val="24"/>
                <w:lang w:val="en-IN" w:eastAsia="en-IN"/>
              </w:rPr>
              <w:lastRenderedPageBreak/>
              <w:drawing>
                <wp:inline distT="0" distB="0" distL="0" distR="0" wp14:anchorId="694A19BA" wp14:editId="35E27506">
                  <wp:extent cx="3634740" cy="1990090"/>
                  <wp:effectExtent l="0" t="0" r="3810" b="0"/>
                  <wp:docPr id="55299" name="Content Placeholder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DAD7F6D7-0E73-75D5-927D-B72CE84E277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5299" name="Content Placeholder 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DAD7F6D7-0E73-75D5-927D-B72CE84E2773}"/>
                              </a:ext>
                            </a:extLst>
                          </pic:cNvPr>
                          <pic:cNvPicPr>
                            <a:picLocks noGrp="1" noChangeAspect="1" noChangeArrowheads="1"/>
                          </pic:cNvPicPr>
                        </pic:nvPicPr>
                        <pic:blipFill rotWithShape="1">
                          <a:blip r:embed="rId14">
                            <a:extLst>
                              <a:ext uri="{28A0092B-C50C-407E-A947-70E740481C1C}">
                                <a14:useLocalDpi xmlns:a14="http://schemas.microsoft.com/office/drawing/2010/main" val="0"/>
                              </a:ext>
                            </a:extLst>
                          </a:blip>
                          <a:srcRect r="7915"/>
                          <a:stretch/>
                        </pic:blipFill>
                        <pic:spPr bwMode="auto">
                          <a:xfrm>
                            <a:off x="0" y="0"/>
                            <a:ext cx="3638115" cy="199193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76" w:type="dxa"/>
            <w:tcBorders>
              <w:top w:val="single" w:sz="12" w:space="0" w:color="auto"/>
              <w:left w:val="dotted" w:sz="4" w:space="0" w:color="auto"/>
              <w:bottom w:val="dotted" w:sz="4" w:space="0" w:color="auto"/>
              <w:right w:val="dotted" w:sz="4" w:space="0" w:color="auto"/>
            </w:tcBorders>
            <w:vAlign w:val="center"/>
          </w:tcPr>
          <w:p w14:paraId="02DE9903" w14:textId="4ECBA158" w:rsidR="00606674" w:rsidRDefault="00606674" w:rsidP="00606674">
            <w:pPr>
              <w:jc w:val="center"/>
              <w:rPr>
                <w:rFonts w:ascii="Cambria" w:hAnsi="Cambria" w:cstheme="minorHAnsi"/>
                <w:b/>
                <w:sz w:val="24"/>
                <w:szCs w:val="24"/>
              </w:rPr>
            </w:pPr>
            <w:r>
              <w:rPr>
                <w:rFonts w:ascii="Cambria" w:hAnsi="Cambria" w:cstheme="minorHAnsi"/>
                <w:b/>
                <w:sz w:val="24"/>
                <w:szCs w:val="24"/>
              </w:rPr>
              <w:lastRenderedPageBreak/>
              <w:t>15</w:t>
            </w:r>
          </w:p>
          <w:p w14:paraId="285FFF6E" w14:textId="6D522191" w:rsidR="00606674" w:rsidRPr="00293D36" w:rsidRDefault="00606674" w:rsidP="00606674">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0B2CACAF" w14:textId="7093A49F" w:rsidR="00606674" w:rsidRPr="00293D36" w:rsidRDefault="00606674" w:rsidP="00606674">
            <w:pPr>
              <w:jc w:val="center"/>
              <w:rPr>
                <w:rFonts w:ascii="Cambria" w:hAnsi="Cambria" w:cstheme="minorHAnsi"/>
                <w:b/>
                <w:sz w:val="24"/>
                <w:szCs w:val="24"/>
              </w:rPr>
            </w:pPr>
            <w:r>
              <w:rPr>
                <w:rFonts w:ascii="Cambria" w:hAnsi="Cambria" w:cstheme="minorHAnsi"/>
                <w:b/>
                <w:sz w:val="24"/>
                <w:szCs w:val="24"/>
              </w:rPr>
              <w:t>L</w:t>
            </w:r>
            <w:r w:rsidR="001059BA">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7272C0F8" w14:textId="57E692E9" w:rsidR="00606674" w:rsidRDefault="00606674" w:rsidP="00606674">
            <w:pPr>
              <w:jc w:val="center"/>
              <w:rPr>
                <w:rFonts w:ascii="Cambria" w:hAnsi="Cambria" w:cstheme="minorHAnsi"/>
                <w:b/>
                <w:sz w:val="24"/>
                <w:szCs w:val="24"/>
              </w:rPr>
            </w:pPr>
            <w:r>
              <w:rPr>
                <w:rFonts w:ascii="Cambria" w:hAnsi="Cambria" w:cstheme="minorHAnsi"/>
                <w:b/>
                <w:sz w:val="24"/>
                <w:szCs w:val="24"/>
              </w:rPr>
              <w:t>CO3</w:t>
            </w:r>
          </w:p>
        </w:tc>
      </w:tr>
      <w:tr w:rsidR="00606674" w:rsidRPr="00293D36" w14:paraId="4DACA96F" w14:textId="3AF44A69" w:rsidTr="00D13F33">
        <w:tc>
          <w:tcPr>
            <w:tcW w:w="10774" w:type="dxa"/>
            <w:gridSpan w:val="6"/>
            <w:tcBorders>
              <w:top w:val="single" w:sz="12" w:space="0" w:color="auto"/>
              <w:bottom w:val="single" w:sz="12" w:space="0" w:color="auto"/>
            </w:tcBorders>
          </w:tcPr>
          <w:p w14:paraId="48D77C7B" w14:textId="77D621A7" w:rsidR="00606674" w:rsidRPr="00D8462B" w:rsidRDefault="00606674" w:rsidP="00606674">
            <w:pPr>
              <w:jc w:val="center"/>
              <w:rPr>
                <w:rFonts w:ascii="Cambria" w:hAnsi="Cambria" w:cstheme="minorHAnsi"/>
                <w:b/>
                <w:sz w:val="28"/>
                <w:szCs w:val="28"/>
              </w:rPr>
            </w:pPr>
            <w:r w:rsidRPr="0023199C">
              <w:rPr>
                <w:rFonts w:ascii="Cambria" w:hAnsi="Cambria" w:cstheme="minorHAnsi"/>
                <w:b/>
                <w:sz w:val="24"/>
                <w:szCs w:val="28"/>
              </w:rPr>
              <w:lastRenderedPageBreak/>
              <w:t>Or</w:t>
            </w:r>
          </w:p>
        </w:tc>
      </w:tr>
      <w:tr w:rsidR="00606674" w:rsidRPr="00293D36" w14:paraId="4D706E0E" w14:textId="0DCF4876" w:rsidTr="003C4D57">
        <w:tc>
          <w:tcPr>
            <w:tcW w:w="802" w:type="dxa"/>
            <w:tcBorders>
              <w:top w:val="single" w:sz="12" w:space="0" w:color="auto"/>
              <w:left w:val="single" w:sz="12" w:space="0" w:color="auto"/>
              <w:bottom w:val="dotted" w:sz="4" w:space="0" w:color="auto"/>
              <w:right w:val="dotted" w:sz="4" w:space="0" w:color="auto"/>
            </w:tcBorders>
          </w:tcPr>
          <w:p w14:paraId="280CCD8F" w14:textId="237141EA" w:rsidR="00606674" w:rsidRPr="00293D36" w:rsidRDefault="00606674" w:rsidP="00606674">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5005BC0E" w:rsidR="00606674" w:rsidRPr="00293D36" w:rsidRDefault="00606674" w:rsidP="00606674">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65B4355F" w14:textId="6A9A27D9" w:rsidR="00606674" w:rsidRPr="00ED535A" w:rsidRDefault="00A06957" w:rsidP="00A06957">
            <w:pPr>
              <w:jc w:val="both"/>
              <w:rPr>
                <w:rFonts w:ascii="Cambria" w:hAnsi="Cambria"/>
                <w:sz w:val="24"/>
                <w:szCs w:val="24"/>
              </w:rPr>
            </w:pPr>
            <w:r w:rsidRPr="00ED535A">
              <w:rPr>
                <w:rFonts w:ascii="Cambria" w:hAnsi="Cambria"/>
                <w:sz w:val="24"/>
                <w:szCs w:val="24"/>
              </w:rPr>
              <w:t>Relating reservoir performance with time is fundamental for a comprehensive understanding of reservoir behavior. It guides decision-making processes related to reservoir production optimization</w:t>
            </w:r>
            <w:r w:rsidR="00354A42" w:rsidRPr="00ED535A">
              <w:rPr>
                <w:rFonts w:ascii="Cambria" w:hAnsi="Cambria"/>
                <w:sz w:val="24"/>
                <w:szCs w:val="24"/>
              </w:rPr>
              <w:t xml:space="preserve"> </w:t>
            </w:r>
            <w:r w:rsidRPr="00ED535A">
              <w:rPr>
                <w:rFonts w:ascii="Cambria" w:hAnsi="Cambria"/>
                <w:sz w:val="24"/>
                <w:szCs w:val="24"/>
              </w:rPr>
              <w:t>throughout the life of the reservoir</w:t>
            </w:r>
            <w:r w:rsidRPr="00ED535A">
              <w:rPr>
                <w:rFonts w:ascii="Cambria" w:hAnsi="Cambria" w:cs="Segoe UI"/>
                <w:color w:val="374151"/>
              </w:rPr>
              <w:t>.</w:t>
            </w:r>
            <w:r w:rsidRPr="00ED535A">
              <w:rPr>
                <w:rFonts w:ascii="Cambria" w:hAnsi="Cambria"/>
                <w:sz w:val="24"/>
                <w:szCs w:val="24"/>
              </w:rPr>
              <w:t xml:space="preserve"> </w:t>
            </w:r>
            <w:r w:rsidR="0021071B" w:rsidRPr="00ED535A">
              <w:rPr>
                <w:rFonts w:ascii="Cambria" w:hAnsi="Cambria"/>
                <w:sz w:val="24"/>
                <w:szCs w:val="24"/>
              </w:rPr>
              <w:t>For a filed you have been asked to relate</w:t>
            </w:r>
            <w:r w:rsidRPr="00ED535A">
              <w:rPr>
                <w:rFonts w:ascii="Cambria" w:hAnsi="Cambria"/>
                <w:sz w:val="24"/>
                <w:szCs w:val="24"/>
              </w:rPr>
              <w:t xml:space="preserve"> the reservoir performance with Time. </w:t>
            </w:r>
            <w:r w:rsidR="0021071B" w:rsidRPr="00ED535A">
              <w:rPr>
                <w:rFonts w:ascii="Cambria" w:hAnsi="Cambria"/>
                <w:sz w:val="24"/>
                <w:szCs w:val="24"/>
              </w:rPr>
              <w:t xml:space="preserve">Demonstrate </w:t>
            </w:r>
            <w:r w:rsidRPr="00ED535A">
              <w:rPr>
                <w:rFonts w:ascii="Cambria" w:hAnsi="Cambria"/>
                <w:sz w:val="24"/>
                <w:szCs w:val="24"/>
              </w:rPr>
              <w:t xml:space="preserve">the steps </w:t>
            </w:r>
            <w:r w:rsidR="0021071B" w:rsidRPr="00ED535A">
              <w:rPr>
                <w:rFonts w:ascii="Cambria" w:hAnsi="Cambria"/>
                <w:sz w:val="24"/>
                <w:szCs w:val="24"/>
              </w:rPr>
              <w:t>in detail</w:t>
            </w:r>
            <w:r w:rsidRPr="00ED535A">
              <w:rPr>
                <w:rFonts w:ascii="Cambria" w:hAnsi="Cambria"/>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7B8097FB" w14:textId="52646C18" w:rsidR="00606674" w:rsidRPr="00293D36" w:rsidRDefault="00606674" w:rsidP="00606674">
            <w:pPr>
              <w:jc w:val="center"/>
              <w:rPr>
                <w:rFonts w:ascii="Cambria" w:hAnsi="Cambria" w:cstheme="minorHAnsi"/>
                <w:b/>
                <w:sz w:val="24"/>
                <w:szCs w:val="24"/>
              </w:rPr>
            </w:pPr>
            <w:r>
              <w:rPr>
                <w:rFonts w:ascii="Cambria" w:hAnsi="Cambria" w:cstheme="minorHAnsi"/>
                <w:b/>
                <w:sz w:val="24"/>
                <w:szCs w:val="24"/>
              </w:rPr>
              <w:t>15 Marks</w:t>
            </w:r>
          </w:p>
        </w:tc>
        <w:tc>
          <w:tcPr>
            <w:tcW w:w="702" w:type="dxa"/>
            <w:tcBorders>
              <w:top w:val="single" w:sz="12" w:space="0" w:color="auto"/>
              <w:left w:val="dotted" w:sz="4" w:space="0" w:color="auto"/>
              <w:bottom w:val="dotted" w:sz="4" w:space="0" w:color="auto"/>
              <w:right w:val="dotted" w:sz="4" w:space="0" w:color="auto"/>
            </w:tcBorders>
            <w:vAlign w:val="center"/>
          </w:tcPr>
          <w:p w14:paraId="7BE49571" w14:textId="36F79151" w:rsidR="00606674" w:rsidRPr="00293D36" w:rsidRDefault="00606674" w:rsidP="00606674">
            <w:pPr>
              <w:jc w:val="center"/>
              <w:rPr>
                <w:rFonts w:ascii="Cambria" w:hAnsi="Cambria" w:cstheme="minorHAnsi"/>
                <w:b/>
                <w:sz w:val="24"/>
                <w:szCs w:val="24"/>
              </w:rPr>
            </w:pPr>
            <w:r>
              <w:rPr>
                <w:rFonts w:ascii="Cambria" w:hAnsi="Cambria" w:cstheme="minorHAnsi"/>
                <w:b/>
                <w:sz w:val="24"/>
                <w:szCs w:val="24"/>
              </w:rPr>
              <w:t>L</w:t>
            </w:r>
            <w:r w:rsidR="0021071B">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641B9F2C" w14:textId="439EC7E4" w:rsidR="00606674" w:rsidRDefault="00606674" w:rsidP="00606674">
            <w:pPr>
              <w:jc w:val="center"/>
              <w:rPr>
                <w:rFonts w:ascii="Cambria" w:hAnsi="Cambria" w:cstheme="minorHAnsi"/>
                <w:b/>
                <w:sz w:val="24"/>
                <w:szCs w:val="24"/>
              </w:rPr>
            </w:pPr>
            <w:r>
              <w:rPr>
                <w:rFonts w:ascii="Cambria" w:hAnsi="Cambria" w:cstheme="minorHAnsi"/>
                <w:b/>
                <w:sz w:val="24"/>
                <w:szCs w:val="24"/>
              </w:rPr>
              <w:t>CO3</w:t>
            </w:r>
          </w:p>
        </w:tc>
      </w:tr>
    </w:tbl>
    <w:p w14:paraId="75654894" w14:textId="34CA6917" w:rsidR="0064503F" w:rsidRDefault="0064503F"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A06957" w:rsidRPr="00293D36" w14:paraId="4A3B337E" w14:textId="77777777" w:rsidTr="003C4D57">
        <w:tc>
          <w:tcPr>
            <w:tcW w:w="802" w:type="dxa"/>
            <w:tcBorders>
              <w:top w:val="single" w:sz="12" w:space="0" w:color="auto"/>
              <w:left w:val="single" w:sz="12" w:space="0" w:color="auto"/>
              <w:bottom w:val="dotted" w:sz="4" w:space="0" w:color="auto"/>
              <w:right w:val="dotted" w:sz="4" w:space="0" w:color="auto"/>
            </w:tcBorders>
          </w:tcPr>
          <w:p w14:paraId="50C45062" w14:textId="087CB0F8" w:rsidR="00A06957" w:rsidRPr="00293D36" w:rsidRDefault="00A06957" w:rsidP="00A06957">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164C9EFD" w14:textId="4387BFEC" w:rsidR="00A06957" w:rsidRPr="00293D36" w:rsidRDefault="00A06957" w:rsidP="00A06957">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4137BA92" w14:textId="77777777" w:rsidR="00A06957" w:rsidRPr="00ED535A" w:rsidRDefault="00A06957" w:rsidP="00A06957">
            <w:pPr>
              <w:jc w:val="both"/>
              <w:rPr>
                <w:rFonts w:ascii="Cambria" w:hAnsi="Cambria"/>
                <w:sz w:val="24"/>
                <w:szCs w:val="24"/>
              </w:rPr>
            </w:pPr>
            <w:r w:rsidRPr="00ED535A">
              <w:rPr>
                <w:rFonts w:ascii="Cambria" w:hAnsi="Cambria"/>
                <w:sz w:val="24"/>
                <w:szCs w:val="24"/>
              </w:rPr>
              <w:t xml:space="preserve">Vogel's method for estimating the Inflow Performance Curve is important for its simplicity, data-driven approach, and its role in decision-making related to well design, reservoir management, and economic evaluations in the field of reservoir engineering. </w:t>
            </w:r>
            <w:r w:rsidRPr="00ED535A">
              <w:rPr>
                <w:rFonts w:ascii="Cambria" w:hAnsi="Cambria"/>
                <w:sz w:val="24"/>
                <w:szCs w:val="24"/>
                <w:lang w:val="en-GB"/>
              </w:rPr>
              <w:t>A</w:t>
            </w:r>
            <w:r w:rsidRPr="00ED535A">
              <w:rPr>
                <w:rFonts w:ascii="Cambria" w:hAnsi="Cambria"/>
                <w:sz w:val="28"/>
                <w:szCs w:val="28"/>
                <w:lang w:val="en-GB"/>
              </w:rPr>
              <w:t xml:space="preserve"> </w:t>
            </w:r>
            <w:r w:rsidRPr="00ED535A">
              <w:rPr>
                <w:rFonts w:ascii="Cambria" w:hAnsi="Cambria"/>
                <w:sz w:val="24"/>
                <w:szCs w:val="24"/>
                <w:lang w:val="en-GB"/>
              </w:rPr>
              <w:t>well is producing from a saturated reservoir with an average reservoir pressure of 2500 psig. Stabilized production test data indicates that the stabilized rate and wellbore pressure are 350 STB/day and 2000 psig, respectively. Use Vogel equation to Calculate the following:</w:t>
            </w:r>
          </w:p>
          <w:p w14:paraId="11FD3AE6" w14:textId="1E42FBB8" w:rsidR="00A06957" w:rsidRPr="00ED535A" w:rsidRDefault="007A730C" w:rsidP="00A06957">
            <w:pPr>
              <w:numPr>
                <w:ilvl w:val="0"/>
                <w:numId w:val="6"/>
              </w:numPr>
              <w:spacing w:after="160" w:line="259" w:lineRule="auto"/>
              <w:jc w:val="both"/>
              <w:rPr>
                <w:rFonts w:ascii="Cambria" w:hAnsi="Cambria"/>
                <w:sz w:val="24"/>
                <w:szCs w:val="24"/>
              </w:rPr>
            </w:pPr>
            <w:r w:rsidRPr="00ED535A">
              <w:rPr>
                <w:rFonts w:ascii="Cambria" w:hAnsi="Cambria"/>
                <w:sz w:val="24"/>
                <w:szCs w:val="24"/>
                <w:lang w:val="en-GB"/>
              </w:rPr>
              <w:t>Solve for</w:t>
            </w:r>
            <w:r w:rsidR="00A06957" w:rsidRPr="00ED535A">
              <w:rPr>
                <w:rFonts w:ascii="Cambria" w:hAnsi="Cambria"/>
                <w:sz w:val="24"/>
                <w:szCs w:val="24"/>
                <w:lang w:val="en-GB"/>
              </w:rPr>
              <w:t xml:space="preserve"> the oil flow rate at </w:t>
            </w:r>
            <w:proofErr w:type="spellStart"/>
            <w:r w:rsidR="00A06957" w:rsidRPr="00ED535A">
              <w:rPr>
                <w:rFonts w:ascii="Cambria" w:hAnsi="Cambria"/>
                <w:sz w:val="24"/>
                <w:szCs w:val="24"/>
                <w:lang w:val="en-GB"/>
              </w:rPr>
              <w:t>Pwf</w:t>
            </w:r>
            <w:proofErr w:type="spellEnd"/>
            <w:r w:rsidR="00A06957" w:rsidRPr="00ED535A">
              <w:rPr>
                <w:rFonts w:ascii="Cambria" w:hAnsi="Cambria"/>
                <w:sz w:val="24"/>
                <w:szCs w:val="24"/>
                <w:lang w:val="en-GB"/>
              </w:rPr>
              <w:t xml:space="preserve"> = 1850 psig.</w:t>
            </w:r>
          </w:p>
          <w:p w14:paraId="3AC94473" w14:textId="66D0D01C" w:rsidR="00A06957" w:rsidRPr="00ED535A" w:rsidRDefault="007A730C" w:rsidP="00A06957">
            <w:pPr>
              <w:numPr>
                <w:ilvl w:val="0"/>
                <w:numId w:val="6"/>
              </w:numPr>
              <w:spacing w:after="160" w:line="259" w:lineRule="auto"/>
              <w:jc w:val="both"/>
              <w:rPr>
                <w:rFonts w:ascii="Cambria" w:hAnsi="Cambria"/>
                <w:sz w:val="24"/>
                <w:szCs w:val="24"/>
              </w:rPr>
            </w:pPr>
            <w:r w:rsidRPr="00ED535A">
              <w:rPr>
                <w:rFonts w:ascii="Cambria" w:hAnsi="Cambria"/>
                <w:sz w:val="24"/>
                <w:szCs w:val="24"/>
                <w:lang w:val="en-GB"/>
              </w:rPr>
              <w:t>Solve for</w:t>
            </w:r>
            <w:r w:rsidR="00A06957" w:rsidRPr="00ED535A">
              <w:rPr>
                <w:rFonts w:ascii="Cambria" w:hAnsi="Cambria"/>
                <w:sz w:val="24"/>
                <w:szCs w:val="24"/>
                <w:lang w:val="en-GB"/>
              </w:rPr>
              <w:t xml:space="preserve"> the oil flow rate assuming constant J</w:t>
            </w:r>
          </w:p>
          <w:p w14:paraId="147C0C28" w14:textId="5653C0C6" w:rsidR="00A06957" w:rsidRPr="00293D36" w:rsidRDefault="00A06957" w:rsidP="00A06957">
            <w:pPr>
              <w:jc w:val="both"/>
              <w:rPr>
                <w:rFonts w:ascii="Cambria" w:hAnsi="Cambria" w:cstheme="minorHAnsi"/>
                <w:b/>
                <w:sz w:val="24"/>
                <w:szCs w:val="24"/>
              </w:rPr>
            </w:pPr>
            <w:r w:rsidRPr="00ED535A">
              <w:rPr>
                <w:rFonts w:ascii="Cambria" w:hAnsi="Cambria"/>
                <w:sz w:val="24"/>
                <w:szCs w:val="24"/>
              </w:rPr>
              <w:t>Construct the IPR by using the Vogel method and the constant productivity index approach.</w:t>
            </w:r>
          </w:p>
        </w:tc>
        <w:tc>
          <w:tcPr>
            <w:tcW w:w="1176" w:type="dxa"/>
            <w:tcBorders>
              <w:top w:val="single" w:sz="12" w:space="0" w:color="auto"/>
              <w:left w:val="dotted" w:sz="4" w:space="0" w:color="auto"/>
              <w:bottom w:val="dotted" w:sz="4" w:space="0" w:color="auto"/>
              <w:right w:val="dotted" w:sz="4" w:space="0" w:color="auto"/>
            </w:tcBorders>
            <w:vAlign w:val="center"/>
          </w:tcPr>
          <w:p w14:paraId="75EB0F81" w14:textId="399A2280" w:rsidR="00A06957" w:rsidRDefault="00A06957" w:rsidP="00A06957">
            <w:pPr>
              <w:jc w:val="center"/>
              <w:rPr>
                <w:rFonts w:ascii="Cambria" w:hAnsi="Cambria" w:cstheme="minorHAnsi"/>
                <w:b/>
                <w:sz w:val="24"/>
                <w:szCs w:val="24"/>
              </w:rPr>
            </w:pPr>
            <w:r>
              <w:rPr>
                <w:rFonts w:ascii="Cambria" w:hAnsi="Cambria" w:cstheme="minorHAnsi"/>
                <w:b/>
                <w:sz w:val="24"/>
                <w:szCs w:val="24"/>
              </w:rPr>
              <w:t>15</w:t>
            </w:r>
          </w:p>
          <w:p w14:paraId="55BEB1D0" w14:textId="77777777" w:rsidR="00A06957" w:rsidRPr="00293D36" w:rsidRDefault="00A06957" w:rsidP="00A06957">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0FB84C69" w14:textId="73CCB1E3" w:rsidR="00A06957" w:rsidRPr="00293D36" w:rsidRDefault="00A06957" w:rsidP="00A06957">
            <w:pPr>
              <w:jc w:val="center"/>
              <w:rPr>
                <w:rFonts w:ascii="Cambria" w:hAnsi="Cambria" w:cstheme="minorHAnsi"/>
                <w:b/>
                <w:sz w:val="24"/>
                <w:szCs w:val="24"/>
              </w:rPr>
            </w:pPr>
            <w:r>
              <w:rPr>
                <w:rFonts w:ascii="Cambria" w:hAnsi="Cambria" w:cstheme="minorHAnsi"/>
                <w:b/>
                <w:sz w:val="24"/>
                <w:szCs w:val="24"/>
              </w:rPr>
              <w:t>L</w:t>
            </w:r>
            <w:r w:rsidR="007A730C">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2C581570" w14:textId="3D67481A" w:rsidR="00A06957" w:rsidRDefault="00A06957" w:rsidP="00A06957">
            <w:pPr>
              <w:jc w:val="center"/>
              <w:rPr>
                <w:rFonts w:ascii="Cambria" w:hAnsi="Cambria" w:cstheme="minorHAnsi"/>
                <w:b/>
                <w:sz w:val="24"/>
                <w:szCs w:val="24"/>
              </w:rPr>
            </w:pPr>
            <w:r>
              <w:rPr>
                <w:rFonts w:ascii="Cambria" w:hAnsi="Cambria" w:cstheme="minorHAnsi"/>
                <w:b/>
                <w:sz w:val="24"/>
                <w:szCs w:val="24"/>
              </w:rPr>
              <w:t>CO3</w:t>
            </w:r>
          </w:p>
        </w:tc>
      </w:tr>
      <w:tr w:rsidR="00A06957" w:rsidRPr="00293D36" w14:paraId="3513B845" w14:textId="77777777" w:rsidTr="00BE68A0">
        <w:tc>
          <w:tcPr>
            <w:tcW w:w="10774" w:type="dxa"/>
            <w:gridSpan w:val="6"/>
            <w:tcBorders>
              <w:top w:val="single" w:sz="12" w:space="0" w:color="auto"/>
              <w:bottom w:val="single" w:sz="12" w:space="0" w:color="auto"/>
            </w:tcBorders>
          </w:tcPr>
          <w:p w14:paraId="5C333F64" w14:textId="77777777" w:rsidR="00A06957" w:rsidRPr="00D8462B" w:rsidRDefault="00A06957" w:rsidP="00A06957">
            <w:pPr>
              <w:jc w:val="center"/>
              <w:rPr>
                <w:rFonts w:ascii="Cambria" w:hAnsi="Cambria" w:cstheme="minorHAnsi"/>
                <w:b/>
                <w:sz w:val="28"/>
                <w:szCs w:val="28"/>
              </w:rPr>
            </w:pPr>
            <w:r w:rsidRPr="0023199C">
              <w:rPr>
                <w:rFonts w:ascii="Cambria" w:hAnsi="Cambria" w:cstheme="minorHAnsi"/>
                <w:b/>
                <w:sz w:val="24"/>
                <w:szCs w:val="28"/>
              </w:rPr>
              <w:t>Or</w:t>
            </w:r>
          </w:p>
        </w:tc>
      </w:tr>
      <w:tr w:rsidR="00A06957" w:rsidRPr="00293D36" w14:paraId="3E7687DB" w14:textId="77777777" w:rsidTr="003C4D57">
        <w:tc>
          <w:tcPr>
            <w:tcW w:w="802" w:type="dxa"/>
            <w:tcBorders>
              <w:top w:val="single" w:sz="12" w:space="0" w:color="auto"/>
              <w:left w:val="single" w:sz="12" w:space="0" w:color="auto"/>
              <w:bottom w:val="dotted" w:sz="4" w:space="0" w:color="auto"/>
              <w:right w:val="dotted" w:sz="4" w:space="0" w:color="auto"/>
            </w:tcBorders>
          </w:tcPr>
          <w:p w14:paraId="5090F9D8" w14:textId="6E0347C1" w:rsidR="00A06957" w:rsidRPr="00293D36" w:rsidRDefault="00A06957" w:rsidP="00A06957">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64CDB7F2" w14:textId="6C1382A4" w:rsidR="00A06957" w:rsidRPr="00293D36" w:rsidRDefault="00A06957" w:rsidP="00A06957">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4316AF02" w14:textId="001E79D3" w:rsidR="00A06957" w:rsidRPr="00ED535A" w:rsidRDefault="00B76BC3" w:rsidP="00B76BC3">
            <w:pPr>
              <w:jc w:val="both"/>
              <w:rPr>
                <w:rFonts w:ascii="Cambria" w:hAnsi="Cambria" w:cstheme="minorHAnsi"/>
                <w:sz w:val="24"/>
                <w:szCs w:val="24"/>
              </w:rPr>
            </w:pPr>
            <w:r w:rsidRPr="00ED535A">
              <w:rPr>
                <w:rFonts w:ascii="Cambria" w:hAnsi="Cambria"/>
                <w:sz w:val="24"/>
                <w:szCs w:val="24"/>
              </w:rPr>
              <w:t>The productivity index is a critical tool in the evaluation and optimization of oil well performance. It informs reservoir management decisions, helps in well design and completion strategies, supports production forecasting, and contributes to economic assessments, making it an indispensable parameter in the field of reservoir engineering</w:t>
            </w:r>
            <w:r w:rsidRPr="00ED535A">
              <w:rPr>
                <w:rFonts w:ascii="Cambria" w:hAnsi="Cambria" w:cs="Segoe UI"/>
                <w:color w:val="374151"/>
              </w:rPr>
              <w:t xml:space="preserve">. </w:t>
            </w:r>
            <w:r w:rsidR="00DA1042" w:rsidRPr="00ED535A">
              <w:rPr>
                <w:rFonts w:ascii="Cambria" w:hAnsi="Cambria"/>
                <w:sz w:val="24"/>
                <w:szCs w:val="24"/>
              </w:rPr>
              <w:t>Discuss</w:t>
            </w:r>
            <w:r w:rsidRPr="00ED535A">
              <w:rPr>
                <w:rFonts w:ascii="Cambria" w:hAnsi="Cambria"/>
                <w:sz w:val="24"/>
                <w:szCs w:val="24"/>
              </w:rPr>
              <w:t xml:space="preserve"> the equation, significance of productivity index for oil well performance evaluation, its applicability regime. </w:t>
            </w:r>
            <w:r w:rsidR="00DA1042" w:rsidRPr="00ED535A">
              <w:rPr>
                <w:rFonts w:ascii="Cambria" w:hAnsi="Cambria"/>
                <w:sz w:val="24"/>
                <w:szCs w:val="24"/>
              </w:rPr>
              <w:t>E</w:t>
            </w:r>
            <w:r w:rsidRPr="00ED535A">
              <w:rPr>
                <w:rFonts w:ascii="Cambria" w:hAnsi="Cambria"/>
                <w:sz w:val="24"/>
                <w:szCs w:val="24"/>
              </w:rPr>
              <w:t xml:space="preserve">xpress it as </w:t>
            </w:r>
            <w:proofErr w:type="spellStart"/>
            <w:proofErr w:type="gramStart"/>
            <w:r w:rsidRPr="00ED535A">
              <w:rPr>
                <w:rFonts w:ascii="Cambria" w:hAnsi="Cambria"/>
                <w:sz w:val="24"/>
                <w:szCs w:val="24"/>
              </w:rPr>
              <w:t>a</w:t>
            </w:r>
            <w:proofErr w:type="spellEnd"/>
            <w:proofErr w:type="gramEnd"/>
            <w:r w:rsidRPr="00ED535A">
              <w:rPr>
                <w:rFonts w:ascii="Cambria" w:hAnsi="Cambria"/>
                <w:sz w:val="24"/>
                <w:szCs w:val="24"/>
              </w:rPr>
              <w:t xml:space="preserve"> equation of </w:t>
            </w:r>
            <w:r w:rsidRPr="00ED535A">
              <w:rPr>
                <w:rFonts w:ascii="Cambria" w:hAnsi="Cambria"/>
                <w:sz w:val="24"/>
                <w:szCs w:val="24"/>
              </w:rPr>
              <w:lastRenderedPageBreak/>
              <w:t>straight line and explain how will you compare the productivity index for various well having variable thickness.</w:t>
            </w:r>
          </w:p>
        </w:tc>
        <w:tc>
          <w:tcPr>
            <w:tcW w:w="1176" w:type="dxa"/>
            <w:tcBorders>
              <w:top w:val="single" w:sz="12" w:space="0" w:color="auto"/>
              <w:left w:val="dotted" w:sz="4" w:space="0" w:color="auto"/>
              <w:bottom w:val="dotted" w:sz="4" w:space="0" w:color="auto"/>
              <w:right w:val="dotted" w:sz="4" w:space="0" w:color="auto"/>
            </w:tcBorders>
            <w:vAlign w:val="center"/>
          </w:tcPr>
          <w:p w14:paraId="72B4E8C0" w14:textId="77777777" w:rsidR="00A06957" w:rsidRDefault="00A06957" w:rsidP="00A06957">
            <w:pPr>
              <w:jc w:val="center"/>
              <w:rPr>
                <w:rFonts w:ascii="Cambria" w:hAnsi="Cambria" w:cstheme="minorHAnsi"/>
                <w:b/>
                <w:sz w:val="24"/>
                <w:szCs w:val="24"/>
              </w:rPr>
            </w:pPr>
            <w:r>
              <w:rPr>
                <w:rFonts w:ascii="Cambria" w:hAnsi="Cambria" w:cstheme="minorHAnsi"/>
                <w:b/>
                <w:sz w:val="24"/>
                <w:szCs w:val="24"/>
              </w:rPr>
              <w:lastRenderedPageBreak/>
              <w:t>15</w:t>
            </w:r>
          </w:p>
          <w:p w14:paraId="5844AF60" w14:textId="0D0ACF07" w:rsidR="00A06957" w:rsidRPr="00293D36" w:rsidRDefault="00A06957" w:rsidP="00A06957">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5E08D2EF" w14:textId="2C3451FF" w:rsidR="00A06957" w:rsidRPr="00293D36" w:rsidRDefault="00A06957" w:rsidP="00A06957">
            <w:pPr>
              <w:jc w:val="center"/>
              <w:rPr>
                <w:rFonts w:ascii="Cambria" w:hAnsi="Cambria" w:cstheme="minorHAnsi"/>
                <w:b/>
                <w:sz w:val="24"/>
                <w:szCs w:val="24"/>
              </w:rPr>
            </w:pPr>
            <w:r>
              <w:rPr>
                <w:rFonts w:ascii="Cambria" w:hAnsi="Cambria" w:cstheme="minorHAnsi"/>
                <w:b/>
                <w:sz w:val="24"/>
                <w:szCs w:val="24"/>
              </w:rPr>
              <w:t>L</w:t>
            </w:r>
            <w:r w:rsidR="00DA1042">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13910B98" w14:textId="3E45D1DB" w:rsidR="00A06957" w:rsidRDefault="00A06957" w:rsidP="00A06957">
            <w:pPr>
              <w:jc w:val="center"/>
              <w:rPr>
                <w:rFonts w:ascii="Cambria" w:hAnsi="Cambria" w:cstheme="minorHAnsi"/>
                <w:b/>
                <w:sz w:val="24"/>
                <w:szCs w:val="24"/>
              </w:rPr>
            </w:pPr>
            <w:r>
              <w:rPr>
                <w:rFonts w:ascii="Cambria" w:hAnsi="Cambria" w:cstheme="minorHAnsi"/>
                <w:b/>
                <w:sz w:val="24"/>
                <w:szCs w:val="24"/>
              </w:rPr>
              <w:t>CO3</w:t>
            </w:r>
          </w:p>
        </w:tc>
      </w:tr>
    </w:tbl>
    <w:p w14:paraId="606ABE35" w14:textId="77777777" w:rsidR="00946E36" w:rsidRDefault="00946E36" w:rsidP="00946E36">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946E36" w:rsidRPr="00293D36" w14:paraId="7BC5A747" w14:textId="77777777" w:rsidTr="003C4D57">
        <w:tc>
          <w:tcPr>
            <w:tcW w:w="802" w:type="dxa"/>
            <w:tcBorders>
              <w:top w:val="single" w:sz="12" w:space="0" w:color="auto"/>
              <w:left w:val="single" w:sz="12" w:space="0" w:color="auto"/>
              <w:bottom w:val="dotted" w:sz="4" w:space="0" w:color="auto"/>
              <w:right w:val="dotted" w:sz="4" w:space="0" w:color="auto"/>
            </w:tcBorders>
          </w:tcPr>
          <w:p w14:paraId="7A0FCE2B" w14:textId="5D30BE19" w:rsidR="00946E36" w:rsidRPr="00293D36" w:rsidRDefault="00946E36" w:rsidP="007E1C4D">
            <w:pPr>
              <w:jc w:val="center"/>
              <w:rPr>
                <w:rFonts w:ascii="Cambria" w:hAnsi="Cambria" w:cstheme="minorHAnsi"/>
                <w:b/>
                <w:sz w:val="24"/>
                <w:szCs w:val="24"/>
              </w:rPr>
            </w:pPr>
            <w:r>
              <w:rPr>
                <w:rFonts w:ascii="Cambria" w:hAnsi="Cambria" w:cstheme="minorHAnsi"/>
                <w:b/>
                <w:sz w:val="24"/>
                <w:szCs w:val="24"/>
              </w:rPr>
              <w:t>1</w:t>
            </w:r>
            <w:r w:rsidR="003C4D57">
              <w:rPr>
                <w:rFonts w:ascii="Cambria" w:hAnsi="Cambria" w:cstheme="minorHAnsi"/>
                <w:b/>
                <w:sz w:val="24"/>
                <w:szCs w:val="24"/>
              </w:rPr>
              <w:t>9</w:t>
            </w:r>
            <w:r>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4B653C6F" w14:textId="7A8022C8" w:rsidR="00946E36" w:rsidRPr="00293D36" w:rsidRDefault="00946E36" w:rsidP="007E1C4D">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05CC4F0F" w14:textId="0B669C20" w:rsidR="00946E36" w:rsidRPr="00ED535A" w:rsidRDefault="007C30D8" w:rsidP="007C30D8">
            <w:pPr>
              <w:jc w:val="both"/>
              <w:rPr>
                <w:rFonts w:ascii="Cambria" w:hAnsi="Cambria" w:cstheme="minorHAnsi"/>
                <w:sz w:val="24"/>
                <w:szCs w:val="24"/>
              </w:rPr>
            </w:pPr>
            <w:r w:rsidRPr="00ED535A">
              <w:rPr>
                <w:rFonts w:ascii="Cambria" w:hAnsi="Cambria"/>
                <w:sz w:val="24"/>
                <w:szCs w:val="24"/>
              </w:rPr>
              <w:t>Reservoir management is essential for maximizing hydrocarbon recovery, ensuring economic viability, and maintaining environmental and safety standards in the oil and gas industry. It requires a multidisciplinary approach, incorporating geology, engineering, economics, and environmental science to achieve optimal results throughout the life of a reservoir. Explain the concept of reservoir management. With a neat diagram explain the reservoir life process in connection with reservoir management.</w:t>
            </w:r>
          </w:p>
        </w:tc>
        <w:tc>
          <w:tcPr>
            <w:tcW w:w="1176" w:type="dxa"/>
            <w:tcBorders>
              <w:top w:val="single" w:sz="12" w:space="0" w:color="auto"/>
              <w:left w:val="dotted" w:sz="4" w:space="0" w:color="auto"/>
              <w:bottom w:val="dotted" w:sz="4" w:space="0" w:color="auto"/>
              <w:right w:val="dotted" w:sz="4" w:space="0" w:color="auto"/>
            </w:tcBorders>
            <w:vAlign w:val="center"/>
          </w:tcPr>
          <w:p w14:paraId="0A01B909" w14:textId="77777777" w:rsidR="00946E36" w:rsidRDefault="00946E36" w:rsidP="007E1C4D">
            <w:pPr>
              <w:jc w:val="center"/>
              <w:rPr>
                <w:rFonts w:ascii="Cambria" w:hAnsi="Cambria" w:cstheme="minorHAnsi"/>
                <w:b/>
                <w:sz w:val="24"/>
                <w:szCs w:val="24"/>
              </w:rPr>
            </w:pPr>
            <w:r>
              <w:rPr>
                <w:rFonts w:ascii="Cambria" w:hAnsi="Cambria" w:cstheme="minorHAnsi"/>
                <w:b/>
                <w:sz w:val="24"/>
                <w:szCs w:val="24"/>
              </w:rPr>
              <w:t>15</w:t>
            </w:r>
          </w:p>
          <w:p w14:paraId="7F2445CA" w14:textId="77777777" w:rsidR="00946E36" w:rsidRPr="00293D36" w:rsidRDefault="00946E36" w:rsidP="007E1C4D">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2D964714" w14:textId="6E3A5BE8" w:rsidR="00946E36" w:rsidRPr="00293D36" w:rsidRDefault="00946E36" w:rsidP="007E1C4D">
            <w:pPr>
              <w:jc w:val="center"/>
              <w:rPr>
                <w:rFonts w:ascii="Cambria" w:hAnsi="Cambria" w:cstheme="minorHAnsi"/>
                <w:b/>
                <w:sz w:val="24"/>
                <w:szCs w:val="24"/>
              </w:rPr>
            </w:pPr>
            <w:r>
              <w:rPr>
                <w:rFonts w:ascii="Cambria" w:hAnsi="Cambria" w:cstheme="minorHAnsi"/>
                <w:b/>
                <w:sz w:val="24"/>
                <w:szCs w:val="24"/>
              </w:rPr>
              <w:t>L</w:t>
            </w:r>
            <w:r w:rsidR="00DA1042">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793184EE" w14:textId="1790922E" w:rsidR="00946E36" w:rsidRDefault="00946E36" w:rsidP="007E1C4D">
            <w:pPr>
              <w:jc w:val="center"/>
              <w:rPr>
                <w:rFonts w:ascii="Cambria" w:hAnsi="Cambria" w:cstheme="minorHAnsi"/>
                <w:b/>
                <w:sz w:val="24"/>
                <w:szCs w:val="24"/>
              </w:rPr>
            </w:pPr>
            <w:r>
              <w:rPr>
                <w:rFonts w:ascii="Cambria" w:hAnsi="Cambria" w:cstheme="minorHAnsi"/>
                <w:b/>
                <w:sz w:val="24"/>
                <w:szCs w:val="24"/>
              </w:rPr>
              <w:t>CO4</w:t>
            </w:r>
          </w:p>
        </w:tc>
      </w:tr>
      <w:tr w:rsidR="00946E36" w:rsidRPr="00293D36" w14:paraId="269EF398" w14:textId="77777777" w:rsidTr="007E1C4D">
        <w:tc>
          <w:tcPr>
            <w:tcW w:w="10774" w:type="dxa"/>
            <w:gridSpan w:val="6"/>
            <w:tcBorders>
              <w:top w:val="single" w:sz="12" w:space="0" w:color="auto"/>
              <w:bottom w:val="single" w:sz="12" w:space="0" w:color="auto"/>
            </w:tcBorders>
          </w:tcPr>
          <w:p w14:paraId="68AF42B4" w14:textId="77777777" w:rsidR="00946E36" w:rsidRPr="00D8462B" w:rsidRDefault="00946E36" w:rsidP="007E1C4D">
            <w:pPr>
              <w:jc w:val="center"/>
              <w:rPr>
                <w:rFonts w:ascii="Cambria" w:hAnsi="Cambria" w:cstheme="minorHAnsi"/>
                <w:b/>
                <w:sz w:val="28"/>
                <w:szCs w:val="28"/>
              </w:rPr>
            </w:pPr>
            <w:r w:rsidRPr="0023199C">
              <w:rPr>
                <w:rFonts w:ascii="Cambria" w:hAnsi="Cambria" w:cstheme="minorHAnsi"/>
                <w:b/>
                <w:sz w:val="24"/>
                <w:szCs w:val="28"/>
              </w:rPr>
              <w:t>Or</w:t>
            </w:r>
          </w:p>
        </w:tc>
      </w:tr>
      <w:tr w:rsidR="00946E36" w:rsidRPr="00293D36" w14:paraId="6D624E05" w14:textId="77777777" w:rsidTr="003C4D57">
        <w:tc>
          <w:tcPr>
            <w:tcW w:w="802" w:type="dxa"/>
            <w:tcBorders>
              <w:top w:val="single" w:sz="12" w:space="0" w:color="auto"/>
              <w:left w:val="single" w:sz="12" w:space="0" w:color="auto"/>
              <w:bottom w:val="dotted" w:sz="4" w:space="0" w:color="auto"/>
              <w:right w:val="dotted" w:sz="4" w:space="0" w:color="auto"/>
            </w:tcBorders>
          </w:tcPr>
          <w:p w14:paraId="3AF3DFE4" w14:textId="1C3977A4" w:rsidR="00946E36" w:rsidRPr="00293D36" w:rsidRDefault="003C4D57" w:rsidP="007E1C4D">
            <w:pPr>
              <w:jc w:val="center"/>
              <w:rPr>
                <w:rFonts w:ascii="Cambria" w:hAnsi="Cambria" w:cstheme="minorHAnsi"/>
                <w:b/>
                <w:sz w:val="24"/>
                <w:szCs w:val="24"/>
              </w:rPr>
            </w:pPr>
            <w:r>
              <w:rPr>
                <w:rFonts w:ascii="Cambria" w:hAnsi="Cambria" w:cstheme="minorHAnsi"/>
                <w:b/>
                <w:sz w:val="24"/>
                <w:szCs w:val="24"/>
              </w:rPr>
              <w:t>20</w:t>
            </w:r>
            <w:r w:rsidR="00946E36">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38E10738" w14:textId="52D9C43E" w:rsidR="00946E36" w:rsidRPr="00293D36" w:rsidRDefault="00946E36" w:rsidP="007E1C4D">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2BDEBD92" w14:textId="471757EB" w:rsidR="00946E36" w:rsidRPr="00ED535A" w:rsidRDefault="007C30D8" w:rsidP="007C30D8">
            <w:pPr>
              <w:jc w:val="both"/>
              <w:rPr>
                <w:rFonts w:ascii="Cambria" w:hAnsi="Cambria" w:cstheme="minorHAnsi"/>
                <w:sz w:val="24"/>
                <w:szCs w:val="24"/>
              </w:rPr>
            </w:pPr>
            <w:r w:rsidRPr="00ED535A">
              <w:rPr>
                <w:rFonts w:ascii="Cambria" w:hAnsi="Cambria"/>
                <w:sz w:val="24"/>
                <w:szCs w:val="24"/>
              </w:rPr>
              <w:t>Reservoir management is a critical aspect of the oil and gas industry, and its importance extends across various facets of exploration, production, and environmental stewardship. Define and explain your understanding of reservoir management, briefly describe its objective and explain the reservoir management team composition with a neat diagram.</w:t>
            </w:r>
          </w:p>
        </w:tc>
        <w:tc>
          <w:tcPr>
            <w:tcW w:w="1176" w:type="dxa"/>
            <w:tcBorders>
              <w:top w:val="single" w:sz="12" w:space="0" w:color="auto"/>
              <w:left w:val="dotted" w:sz="4" w:space="0" w:color="auto"/>
              <w:bottom w:val="dotted" w:sz="4" w:space="0" w:color="auto"/>
              <w:right w:val="dotted" w:sz="4" w:space="0" w:color="auto"/>
            </w:tcBorders>
            <w:vAlign w:val="center"/>
          </w:tcPr>
          <w:p w14:paraId="1B1B55CB" w14:textId="77777777" w:rsidR="00946E36" w:rsidRDefault="00946E36" w:rsidP="007E1C4D">
            <w:pPr>
              <w:jc w:val="center"/>
              <w:rPr>
                <w:rFonts w:ascii="Cambria" w:hAnsi="Cambria" w:cstheme="minorHAnsi"/>
                <w:b/>
                <w:sz w:val="24"/>
                <w:szCs w:val="24"/>
              </w:rPr>
            </w:pPr>
            <w:r>
              <w:rPr>
                <w:rFonts w:ascii="Cambria" w:hAnsi="Cambria" w:cstheme="minorHAnsi"/>
                <w:b/>
                <w:sz w:val="24"/>
                <w:szCs w:val="24"/>
              </w:rPr>
              <w:t>15</w:t>
            </w:r>
          </w:p>
          <w:p w14:paraId="02B718BA" w14:textId="77777777" w:rsidR="00946E36" w:rsidRPr="00293D36" w:rsidRDefault="00946E36" w:rsidP="007E1C4D">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453C5217" w14:textId="4FE4CB51" w:rsidR="00946E36" w:rsidRPr="00293D36" w:rsidRDefault="00946E36" w:rsidP="007E1C4D">
            <w:pPr>
              <w:jc w:val="center"/>
              <w:rPr>
                <w:rFonts w:ascii="Cambria" w:hAnsi="Cambria" w:cstheme="minorHAnsi"/>
                <w:b/>
                <w:sz w:val="24"/>
                <w:szCs w:val="24"/>
              </w:rPr>
            </w:pPr>
            <w:r>
              <w:rPr>
                <w:rFonts w:ascii="Cambria" w:hAnsi="Cambria" w:cstheme="minorHAnsi"/>
                <w:b/>
                <w:sz w:val="24"/>
                <w:szCs w:val="24"/>
              </w:rPr>
              <w:t>L</w:t>
            </w:r>
            <w:r w:rsidR="00DA1042">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362610E1" w14:textId="2044BD76" w:rsidR="00946E36" w:rsidRDefault="00946E36" w:rsidP="007E1C4D">
            <w:pPr>
              <w:jc w:val="center"/>
              <w:rPr>
                <w:rFonts w:ascii="Cambria" w:hAnsi="Cambria" w:cstheme="minorHAnsi"/>
                <w:b/>
                <w:sz w:val="24"/>
                <w:szCs w:val="24"/>
              </w:rPr>
            </w:pPr>
            <w:r>
              <w:rPr>
                <w:rFonts w:ascii="Cambria" w:hAnsi="Cambria" w:cstheme="minorHAnsi"/>
                <w:b/>
                <w:sz w:val="24"/>
                <w:szCs w:val="24"/>
              </w:rPr>
              <w:t>CO4</w:t>
            </w:r>
          </w:p>
        </w:tc>
      </w:tr>
    </w:tbl>
    <w:p w14:paraId="6F57FE30" w14:textId="77777777" w:rsidR="00946E36" w:rsidRDefault="00946E36" w:rsidP="00946E36">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946E36" w:rsidRPr="00293D36" w14:paraId="0C83AEE3" w14:textId="77777777" w:rsidTr="00946E36">
        <w:tc>
          <w:tcPr>
            <w:tcW w:w="802" w:type="dxa"/>
            <w:tcBorders>
              <w:top w:val="single" w:sz="12" w:space="0" w:color="auto"/>
              <w:left w:val="single" w:sz="12" w:space="0" w:color="auto"/>
              <w:bottom w:val="dotted" w:sz="4" w:space="0" w:color="auto"/>
              <w:right w:val="dotted" w:sz="4" w:space="0" w:color="auto"/>
            </w:tcBorders>
          </w:tcPr>
          <w:p w14:paraId="1DBF78B1" w14:textId="65F51018" w:rsidR="00946E36" w:rsidRPr="00293D36" w:rsidRDefault="003C4D57" w:rsidP="007E1C4D">
            <w:pPr>
              <w:jc w:val="center"/>
              <w:rPr>
                <w:rFonts w:ascii="Cambria" w:hAnsi="Cambria" w:cstheme="minorHAnsi"/>
                <w:b/>
                <w:sz w:val="24"/>
                <w:szCs w:val="24"/>
              </w:rPr>
            </w:pPr>
            <w:r>
              <w:rPr>
                <w:rFonts w:ascii="Cambria" w:hAnsi="Cambria" w:cstheme="minorHAnsi"/>
                <w:b/>
                <w:sz w:val="24"/>
                <w:szCs w:val="24"/>
              </w:rPr>
              <w:t>21</w:t>
            </w:r>
            <w:r w:rsidR="00946E36">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5585DE83" w14:textId="5966FB81" w:rsidR="00946E36" w:rsidRPr="00293D36" w:rsidRDefault="00946E36" w:rsidP="007E1C4D">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0BB63AFC" w14:textId="350A1B49" w:rsidR="00946E36" w:rsidRPr="00445A55" w:rsidRDefault="00EA3240" w:rsidP="00445A55">
            <w:pPr>
              <w:jc w:val="both"/>
              <w:rPr>
                <w:rFonts w:ascii="Cambria" w:hAnsi="Cambria" w:cstheme="minorHAnsi"/>
                <w:bCs/>
                <w:sz w:val="24"/>
                <w:szCs w:val="24"/>
              </w:rPr>
            </w:pPr>
            <w:r w:rsidRPr="00445A55">
              <w:rPr>
                <w:rFonts w:ascii="Cambria" w:hAnsi="Cambria" w:cstheme="minorHAnsi"/>
                <w:bCs/>
                <w:sz w:val="24"/>
                <w:szCs w:val="24"/>
              </w:rPr>
              <w:t xml:space="preserve">Discuss the importance of </w:t>
            </w:r>
            <w:r w:rsidR="008A114B">
              <w:rPr>
                <w:rFonts w:ascii="Cambria" w:hAnsi="Cambria" w:cstheme="minorHAnsi"/>
                <w:bCs/>
                <w:sz w:val="24"/>
                <w:szCs w:val="24"/>
              </w:rPr>
              <w:t>“</w:t>
            </w:r>
            <w:r w:rsidRPr="00445A55">
              <w:rPr>
                <w:rFonts w:ascii="Cambria" w:hAnsi="Cambria" w:cstheme="minorHAnsi"/>
                <w:bCs/>
                <w:sz w:val="24"/>
                <w:szCs w:val="24"/>
              </w:rPr>
              <w:t>Developing Plan</w:t>
            </w:r>
            <w:r w:rsidR="008A114B">
              <w:rPr>
                <w:rFonts w:ascii="Cambria" w:hAnsi="Cambria" w:cstheme="minorHAnsi"/>
                <w:bCs/>
                <w:sz w:val="24"/>
                <w:szCs w:val="24"/>
              </w:rPr>
              <w:t>”</w:t>
            </w:r>
            <w:r w:rsidR="00445A55" w:rsidRPr="00445A55">
              <w:rPr>
                <w:rFonts w:ascii="Cambria" w:hAnsi="Cambria" w:cstheme="minorHAnsi"/>
                <w:bCs/>
                <w:sz w:val="24"/>
                <w:szCs w:val="24"/>
              </w:rPr>
              <w:t xml:space="preserve"> in a reservoir management process. Discuss its step in detail with a flowchart.</w:t>
            </w:r>
          </w:p>
        </w:tc>
        <w:tc>
          <w:tcPr>
            <w:tcW w:w="1176" w:type="dxa"/>
            <w:tcBorders>
              <w:top w:val="single" w:sz="12" w:space="0" w:color="auto"/>
              <w:left w:val="dotted" w:sz="4" w:space="0" w:color="auto"/>
              <w:bottom w:val="dotted" w:sz="4" w:space="0" w:color="auto"/>
              <w:right w:val="dotted" w:sz="4" w:space="0" w:color="auto"/>
            </w:tcBorders>
            <w:vAlign w:val="center"/>
          </w:tcPr>
          <w:p w14:paraId="69017E88" w14:textId="77777777" w:rsidR="00946E36" w:rsidRDefault="00946E36" w:rsidP="007E1C4D">
            <w:pPr>
              <w:jc w:val="center"/>
              <w:rPr>
                <w:rFonts w:ascii="Cambria" w:hAnsi="Cambria" w:cstheme="minorHAnsi"/>
                <w:b/>
                <w:sz w:val="24"/>
                <w:szCs w:val="24"/>
              </w:rPr>
            </w:pPr>
            <w:r>
              <w:rPr>
                <w:rFonts w:ascii="Cambria" w:hAnsi="Cambria" w:cstheme="minorHAnsi"/>
                <w:b/>
                <w:sz w:val="24"/>
                <w:szCs w:val="24"/>
              </w:rPr>
              <w:t>15</w:t>
            </w:r>
          </w:p>
          <w:p w14:paraId="79600EF4" w14:textId="77777777" w:rsidR="00946E36" w:rsidRPr="00293D36" w:rsidRDefault="00946E36" w:rsidP="007E1C4D">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752AA7E4" w14:textId="4E4A56DE" w:rsidR="00946E36" w:rsidRPr="00293D36" w:rsidRDefault="00946E36" w:rsidP="007E1C4D">
            <w:pPr>
              <w:jc w:val="center"/>
              <w:rPr>
                <w:rFonts w:ascii="Cambria" w:hAnsi="Cambria" w:cstheme="minorHAnsi"/>
                <w:b/>
                <w:sz w:val="24"/>
                <w:szCs w:val="24"/>
              </w:rPr>
            </w:pPr>
            <w:r>
              <w:rPr>
                <w:rFonts w:ascii="Cambria" w:hAnsi="Cambria" w:cstheme="minorHAnsi"/>
                <w:b/>
                <w:sz w:val="24"/>
                <w:szCs w:val="24"/>
              </w:rPr>
              <w:t>L</w:t>
            </w:r>
            <w:r w:rsidR="009F0902">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0077BC69" w14:textId="08252E0A" w:rsidR="00946E36" w:rsidRDefault="00946E36" w:rsidP="007E1C4D">
            <w:pPr>
              <w:jc w:val="center"/>
              <w:rPr>
                <w:rFonts w:ascii="Cambria" w:hAnsi="Cambria" w:cstheme="minorHAnsi"/>
                <w:b/>
                <w:sz w:val="24"/>
                <w:szCs w:val="24"/>
              </w:rPr>
            </w:pPr>
            <w:r>
              <w:rPr>
                <w:rFonts w:ascii="Cambria" w:hAnsi="Cambria" w:cstheme="minorHAnsi"/>
                <w:b/>
                <w:sz w:val="24"/>
                <w:szCs w:val="24"/>
              </w:rPr>
              <w:t>CO4</w:t>
            </w:r>
          </w:p>
        </w:tc>
      </w:tr>
      <w:tr w:rsidR="00946E36" w:rsidRPr="00293D36" w14:paraId="46A5F9CD" w14:textId="77777777" w:rsidTr="007E1C4D">
        <w:tc>
          <w:tcPr>
            <w:tcW w:w="10774" w:type="dxa"/>
            <w:gridSpan w:val="6"/>
            <w:tcBorders>
              <w:top w:val="single" w:sz="12" w:space="0" w:color="auto"/>
              <w:bottom w:val="single" w:sz="12" w:space="0" w:color="auto"/>
            </w:tcBorders>
          </w:tcPr>
          <w:p w14:paraId="32D8EA6C" w14:textId="77777777" w:rsidR="00946E36" w:rsidRPr="00D8462B" w:rsidRDefault="00946E36" w:rsidP="007E1C4D">
            <w:pPr>
              <w:jc w:val="center"/>
              <w:rPr>
                <w:rFonts w:ascii="Cambria" w:hAnsi="Cambria" w:cstheme="minorHAnsi"/>
                <w:b/>
                <w:sz w:val="28"/>
                <w:szCs w:val="28"/>
              </w:rPr>
            </w:pPr>
            <w:r w:rsidRPr="0023199C">
              <w:rPr>
                <w:rFonts w:ascii="Cambria" w:hAnsi="Cambria" w:cstheme="minorHAnsi"/>
                <w:b/>
                <w:sz w:val="24"/>
                <w:szCs w:val="28"/>
              </w:rPr>
              <w:t>Or</w:t>
            </w:r>
          </w:p>
        </w:tc>
      </w:tr>
      <w:tr w:rsidR="00946E36" w:rsidRPr="00293D36" w14:paraId="6F3B7AE5" w14:textId="77777777" w:rsidTr="00946E36">
        <w:tc>
          <w:tcPr>
            <w:tcW w:w="802" w:type="dxa"/>
            <w:tcBorders>
              <w:top w:val="single" w:sz="12" w:space="0" w:color="auto"/>
              <w:left w:val="single" w:sz="12" w:space="0" w:color="auto"/>
              <w:bottom w:val="dotted" w:sz="4" w:space="0" w:color="auto"/>
              <w:right w:val="dotted" w:sz="4" w:space="0" w:color="auto"/>
            </w:tcBorders>
          </w:tcPr>
          <w:p w14:paraId="686D1762" w14:textId="53540633" w:rsidR="00946E36" w:rsidRPr="00293D36" w:rsidRDefault="003C4D57" w:rsidP="007E1C4D">
            <w:pPr>
              <w:jc w:val="center"/>
              <w:rPr>
                <w:rFonts w:ascii="Cambria" w:hAnsi="Cambria" w:cstheme="minorHAnsi"/>
                <w:b/>
                <w:sz w:val="24"/>
                <w:szCs w:val="24"/>
              </w:rPr>
            </w:pPr>
            <w:r>
              <w:rPr>
                <w:rFonts w:ascii="Cambria" w:hAnsi="Cambria" w:cstheme="minorHAnsi"/>
                <w:b/>
                <w:sz w:val="24"/>
                <w:szCs w:val="24"/>
              </w:rPr>
              <w:t>22</w:t>
            </w:r>
            <w:r w:rsidR="00946E36">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3C26EDF5" w14:textId="5ECB5EC0" w:rsidR="00946E36" w:rsidRPr="00293D36" w:rsidRDefault="00946E36" w:rsidP="007E1C4D">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3C83A44C" w14:textId="41956E12" w:rsidR="00946E36" w:rsidRPr="001B1291" w:rsidRDefault="00CF4092" w:rsidP="001B1291">
            <w:pPr>
              <w:jc w:val="both"/>
              <w:rPr>
                <w:rFonts w:ascii="Cambria" w:hAnsi="Cambria" w:cstheme="minorHAnsi"/>
                <w:bCs/>
                <w:sz w:val="24"/>
                <w:szCs w:val="24"/>
              </w:rPr>
            </w:pPr>
            <w:r w:rsidRPr="001B1291">
              <w:rPr>
                <w:rFonts w:ascii="Cambria" w:hAnsi="Cambria" w:cstheme="minorHAnsi"/>
                <w:bCs/>
                <w:sz w:val="24"/>
                <w:szCs w:val="24"/>
              </w:rPr>
              <w:t>Discuss</w:t>
            </w:r>
            <w:r w:rsidR="008A114B" w:rsidRPr="001B1291">
              <w:rPr>
                <w:rFonts w:ascii="Cambria" w:hAnsi="Cambria" w:cstheme="minorHAnsi"/>
                <w:bCs/>
                <w:sz w:val="24"/>
                <w:szCs w:val="24"/>
              </w:rPr>
              <w:t xml:space="preserve"> the importance of “</w:t>
            </w:r>
            <w:r w:rsidR="001B1291" w:rsidRPr="001B1291">
              <w:rPr>
                <w:rFonts w:ascii="Cambria" w:hAnsi="Cambria" w:cstheme="minorHAnsi"/>
                <w:bCs/>
                <w:sz w:val="24"/>
                <w:szCs w:val="24"/>
              </w:rPr>
              <w:t>Economic</w:t>
            </w:r>
            <w:r w:rsidR="0099174E" w:rsidRPr="001B1291">
              <w:rPr>
                <w:rFonts w:ascii="Cambria" w:hAnsi="Cambria" w:cstheme="minorHAnsi"/>
                <w:bCs/>
                <w:sz w:val="24"/>
                <w:szCs w:val="24"/>
              </w:rPr>
              <w:t xml:space="preserve"> optimization and </w:t>
            </w:r>
            <w:r w:rsidR="008A114B" w:rsidRPr="001B1291">
              <w:rPr>
                <w:rFonts w:ascii="Cambria" w:hAnsi="Cambria" w:cstheme="minorHAnsi"/>
                <w:bCs/>
                <w:sz w:val="24"/>
                <w:szCs w:val="24"/>
              </w:rPr>
              <w:t xml:space="preserve">implementation of </w:t>
            </w:r>
            <w:r w:rsidR="0099174E" w:rsidRPr="001B1291">
              <w:rPr>
                <w:rFonts w:ascii="Cambria" w:hAnsi="Cambria" w:cstheme="minorHAnsi"/>
                <w:bCs/>
                <w:sz w:val="24"/>
                <w:szCs w:val="24"/>
              </w:rPr>
              <w:t>economic plan</w:t>
            </w:r>
            <w:r w:rsidR="001B1291" w:rsidRPr="001B1291">
              <w:rPr>
                <w:rFonts w:ascii="Cambria" w:hAnsi="Cambria" w:cstheme="minorHAnsi"/>
                <w:bCs/>
                <w:sz w:val="24"/>
                <w:szCs w:val="24"/>
              </w:rPr>
              <w:t>” in decision making process in oil &amp; gas Industry.</w:t>
            </w:r>
          </w:p>
        </w:tc>
        <w:tc>
          <w:tcPr>
            <w:tcW w:w="1176" w:type="dxa"/>
            <w:tcBorders>
              <w:top w:val="single" w:sz="12" w:space="0" w:color="auto"/>
              <w:left w:val="dotted" w:sz="4" w:space="0" w:color="auto"/>
              <w:bottom w:val="dotted" w:sz="4" w:space="0" w:color="auto"/>
              <w:right w:val="dotted" w:sz="4" w:space="0" w:color="auto"/>
            </w:tcBorders>
            <w:vAlign w:val="center"/>
          </w:tcPr>
          <w:p w14:paraId="2142DEB7" w14:textId="77777777" w:rsidR="00946E36" w:rsidRDefault="00946E36" w:rsidP="007E1C4D">
            <w:pPr>
              <w:jc w:val="center"/>
              <w:rPr>
                <w:rFonts w:ascii="Cambria" w:hAnsi="Cambria" w:cstheme="minorHAnsi"/>
                <w:b/>
                <w:sz w:val="24"/>
                <w:szCs w:val="24"/>
              </w:rPr>
            </w:pPr>
            <w:r>
              <w:rPr>
                <w:rFonts w:ascii="Cambria" w:hAnsi="Cambria" w:cstheme="minorHAnsi"/>
                <w:b/>
                <w:sz w:val="24"/>
                <w:szCs w:val="24"/>
              </w:rPr>
              <w:t>15</w:t>
            </w:r>
          </w:p>
          <w:p w14:paraId="1D66C390" w14:textId="77777777" w:rsidR="00946E36" w:rsidRPr="00293D36" w:rsidRDefault="00946E36" w:rsidP="007E1C4D">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0A691DD1" w14:textId="14F356A5" w:rsidR="00946E36" w:rsidRPr="00293D36" w:rsidRDefault="00946E36" w:rsidP="007E1C4D">
            <w:pPr>
              <w:jc w:val="center"/>
              <w:rPr>
                <w:rFonts w:ascii="Cambria" w:hAnsi="Cambria" w:cstheme="minorHAnsi"/>
                <w:b/>
                <w:sz w:val="24"/>
                <w:szCs w:val="24"/>
              </w:rPr>
            </w:pPr>
            <w:r>
              <w:rPr>
                <w:rFonts w:ascii="Cambria" w:hAnsi="Cambria" w:cstheme="minorHAnsi"/>
                <w:b/>
                <w:sz w:val="24"/>
                <w:szCs w:val="24"/>
              </w:rPr>
              <w:t>L</w:t>
            </w:r>
            <w:r w:rsidR="009F0902">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7DA99EBC" w14:textId="1563E4C4" w:rsidR="00946E36" w:rsidRDefault="00946E36" w:rsidP="007E1C4D">
            <w:pPr>
              <w:jc w:val="center"/>
              <w:rPr>
                <w:rFonts w:ascii="Cambria" w:hAnsi="Cambria" w:cstheme="minorHAnsi"/>
                <w:b/>
                <w:sz w:val="24"/>
                <w:szCs w:val="24"/>
              </w:rPr>
            </w:pPr>
            <w:r>
              <w:rPr>
                <w:rFonts w:ascii="Cambria" w:hAnsi="Cambria" w:cstheme="minorHAnsi"/>
                <w:b/>
                <w:sz w:val="24"/>
                <w:szCs w:val="24"/>
              </w:rPr>
              <w:t>CO4</w:t>
            </w:r>
          </w:p>
        </w:tc>
      </w:tr>
    </w:tbl>
    <w:p w14:paraId="27E2BB47" w14:textId="77777777" w:rsidR="00286EA8" w:rsidRDefault="00286EA8" w:rsidP="00D8462B">
      <w:pPr>
        <w:jc w:val="center"/>
        <w:rPr>
          <w:rFonts w:ascii="Arial" w:hAnsi="Arial" w:cs="Arial"/>
          <w:b/>
          <w:sz w:val="36"/>
          <w:szCs w:val="36"/>
        </w:rPr>
      </w:pPr>
    </w:p>
    <w:p w14:paraId="542E6FFF" w14:textId="6B39EA69"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290AB" w14:textId="77777777" w:rsidR="00D212C1" w:rsidRDefault="00D212C1">
      <w:pPr>
        <w:spacing w:line="240" w:lineRule="auto"/>
      </w:pPr>
      <w:r>
        <w:separator/>
      </w:r>
    </w:p>
  </w:endnote>
  <w:endnote w:type="continuationSeparator" w:id="0">
    <w:p w14:paraId="3700CCC2" w14:textId="77777777" w:rsidR="00D212C1" w:rsidRDefault="00D212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7C3A3D">
      <w:rPr>
        <w:rFonts w:ascii="Times New Roman" w:hAnsi="Times New Roman"/>
        <w:b/>
        <w:noProof/>
      </w:rPr>
      <w:t>6</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7C3A3D">
      <w:rPr>
        <w:rFonts w:ascii="Times New Roman" w:hAnsi="Times New Roman"/>
        <w:b/>
        <w:noProof/>
      </w:rPr>
      <w:t>6</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45986" w14:textId="77777777" w:rsidR="00D212C1" w:rsidRDefault="00D212C1">
      <w:pPr>
        <w:spacing w:after="0"/>
      </w:pPr>
      <w:r>
        <w:separator/>
      </w:r>
    </w:p>
  </w:footnote>
  <w:footnote w:type="continuationSeparator" w:id="0">
    <w:p w14:paraId="5A9E82B3" w14:textId="77777777" w:rsidR="00D212C1" w:rsidRDefault="00D212C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22E43"/>
    <w:multiLevelType w:val="hybridMultilevel"/>
    <w:tmpl w:val="F3F0CF92"/>
    <w:lvl w:ilvl="0" w:tplc="A79476F0">
      <w:start w:val="1"/>
      <w:numFmt w:val="lowerLetter"/>
      <w:lvlText w:val="%1)"/>
      <w:lvlJc w:val="left"/>
      <w:pPr>
        <w:tabs>
          <w:tab w:val="num" w:pos="720"/>
        </w:tabs>
        <w:ind w:left="720" w:hanging="360"/>
      </w:pPr>
    </w:lvl>
    <w:lvl w:ilvl="1" w:tplc="4DDA3AB6" w:tentative="1">
      <w:start w:val="1"/>
      <w:numFmt w:val="lowerLetter"/>
      <w:lvlText w:val="%2)"/>
      <w:lvlJc w:val="left"/>
      <w:pPr>
        <w:tabs>
          <w:tab w:val="num" w:pos="1440"/>
        </w:tabs>
        <w:ind w:left="1440" w:hanging="360"/>
      </w:pPr>
    </w:lvl>
    <w:lvl w:ilvl="2" w:tplc="EB54BC3A" w:tentative="1">
      <w:start w:val="1"/>
      <w:numFmt w:val="lowerLetter"/>
      <w:lvlText w:val="%3)"/>
      <w:lvlJc w:val="left"/>
      <w:pPr>
        <w:tabs>
          <w:tab w:val="num" w:pos="2160"/>
        </w:tabs>
        <w:ind w:left="2160" w:hanging="360"/>
      </w:pPr>
    </w:lvl>
    <w:lvl w:ilvl="3" w:tplc="7BDC4AB8" w:tentative="1">
      <w:start w:val="1"/>
      <w:numFmt w:val="lowerLetter"/>
      <w:lvlText w:val="%4)"/>
      <w:lvlJc w:val="left"/>
      <w:pPr>
        <w:tabs>
          <w:tab w:val="num" w:pos="2880"/>
        </w:tabs>
        <w:ind w:left="2880" w:hanging="360"/>
      </w:pPr>
    </w:lvl>
    <w:lvl w:ilvl="4" w:tplc="F67C8FD0" w:tentative="1">
      <w:start w:val="1"/>
      <w:numFmt w:val="lowerLetter"/>
      <w:lvlText w:val="%5)"/>
      <w:lvlJc w:val="left"/>
      <w:pPr>
        <w:tabs>
          <w:tab w:val="num" w:pos="3600"/>
        </w:tabs>
        <w:ind w:left="3600" w:hanging="360"/>
      </w:pPr>
    </w:lvl>
    <w:lvl w:ilvl="5" w:tplc="9A10BDA4" w:tentative="1">
      <w:start w:val="1"/>
      <w:numFmt w:val="lowerLetter"/>
      <w:lvlText w:val="%6)"/>
      <w:lvlJc w:val="left"/>
      <w:pPr>
        <w:tabs>
          <w:tab w:val="num" w:pos="4320"/>
        </w:tabs>
        <w:ind w:left="4320" w:hanging="360"/>
      </w:pPr>
    </w:lvl>
    <w:lvl w:ilvl="6" w:tplc="E77E764E" w:tentative="1">
      <w:start w:val="1"/>
      <w:numFmt w:val="lowerLetter"/>
      <w:lvlText w:val="%7)"/>
      <w:lvlJc w:val="left"/>
      <w:pPr>
        <w:tabs>
          <w:tab w:val="num" w:pos="5040"/>
        </w:tabs>
        <w:ind w:left="5040" w:hanging="360"/>
      </w:pPr>
    </w:lvl>
    <w:lvl w:ilvl="7" w:tplc="F8EC09EA" w:tentative="1">
      <w:start w:val="1"/>
      <w:numFmt w:val="lowerLetter"/>
      <w:lvlText w:val="%8)"/>
      <w:lvlJc w:val="left"/>
      <w:pPr>
        <w:tabs>
          <w:tab w:val="num" w:pos="5760"/>
        </w:tabs>
        <w:ind w:left="5760" w:hanging="360"/>
      </w:pPr>
    </w:lvl>
    <w:lvl w:ilvl="8" w:tplc="C66805F0" w:tentative="1">
      <w:start w:val="1"/>
      <w:numFmt w:val="lowerLetter"/>
      <w:lvlText w:val="%9)"/>
      <w:lvlJc w:val="left"/>
      <w:pPr>
        <w:tabs>
          <w:tab w:val="num" w:pos="6480"/>
        </w:tabs>
        <w:ind w:left="6480" w:hanging="360"/>
      </w:pPr>
    </w:lvl>
  </w:abstractNum>
  <w:abstractNum w:abstractNumId="1">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4">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lvlOverride w:ilvl="0">
      <w:startOverride w:val="1"/>
    </w:lvlOverride>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wFAGCWRFEt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B6352"/>
    <w:rsid w:val="000D0AAB"/>
    <w:rsid w:val="000D425C"/>
    <w:rsid w:val="000D6ACB"/>
    <w:rsid w:val="000E38A4"/>
    <w:rsid w:val="000E5994"/>
    <w:rsid w:val="0010425F"/>
    <w:rsid w:val="001059BA"/>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1291"/>
    <w:rsid w:val="001B25E4"/>
    <w:rsid w:val="001B322A"/>
    <w:rsid w:val="001B4EA0"/>
    <w:rsid w:val="001B50A2"/>
    <w:rsid w:val="001B6669"/>
    <w:rsid w:val="001B701E"/>
    <w:rsid w:val="001C516B"/>
    <w:rsid w:val="001C7720"/>
    <w:rsid w:val="001D0DD7"/>
    <w:rsid w:val="001D6A7D"/>
    <w:rsid w:val="001F4F78"/>
    <w:rsid w:val="00201872"/>
    <w:rsid w:val="002035DC"/>
    <w:rsid w:val="00203D7B"/>
    <w:rsid w:val="00205B01"/>
    <w:rsid w:val="00207C2A"/>
    <w:rsid w:val="0021071B"/>
    <w:rsid w:val="00213E56"/>
    <w:rsid w:val="002247E5"/>
    <w:rsid w:val="00224CD7"/>
    <w:rsid w:val="002269FD"/>
    <w:rsid w:val="00231206"/>
    <w:rsid w:val="00231720"/>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2962"/>
    <w:rsid w:val="002C3E79"/>
    <w:rsid w:val="002C6301"/>
    <w:rsid w:val="002D20A9"/>
    <w:rsid w:val="002D4376"/>
    <w:rsid w:val="002D544F"/>
    <w:rsid w:val="002D6571"/>
    <w:rsid w:val="002D65A4"/>
    <w:rsid w:val="002E6882"/>
    <w:rsid w:val="002F14CF"/>
    <w:rsid w:val="002F1BDB"/>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4A42"/>
    <w:rsid w:val="00356725"/>
    <w:rsid w:val="00363C0C"/>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C4D57"/>
    <w:rsid w:val="003D0E8F"/>
    <w:rsid w:val="003D1175"/>
    <w:rsid w:val="003E791E"/>
    <w:rsid w:val="003F0598"/>
    <w:rsid w:val="003F4CAC"/>
    <w:rsid w:val="003F770D"/>
    <w:rsid w:val="00402190"/>
    <w:rsid w:val="004039C7"/>
    <w:rsid w:val="00407E0E"/>
    <w:rsid w:val="004127EC"/>
    <w:rsid w:val="00413238"/>
    <w:rsid w:val="00414BA7"/>
    <w:rsid w:val="00416196"/>
    <w:rsid w:val="004166C3"/>
    <w:rsid w:val="004176C7"/>
    <w:rsid w:val="004247E2"/>
    <w:rsid w:val="004254EB"/>
    <w:rsid w:val="00426434"/>
    <w:rsid w:val="00431EE1"/>
    <w:rsid w:val="00442088"/>
    <w:rsid w:val="00445A55"/>
    <w:rsid w:val="00453B62"/>
    <w:rsid w:val="004579D9"/>
    <w:rsid w:val="00461CCB"/>
    <w:rsid w:val="00461E48"/>
    <w:rsid w:val="00466283"/>
    <w:rsid w:val="00467723"/>
    <w:rsid w:val="00467C30"/>
    <w:rsid w:val="00467E84"/>
    <w:rsid w:val="00471BF7"/>
    <w:rsid w:val="00473B63"/>
    <w:rsid w:val="004777EE"/>
    <w:rsid w:val="00487426"/>
    <w:rsid w:val="00493336"/>
    <w:rsid w:val="00494223"/>
    <w:rsid w:val="00494BDD"/>
    <w:rsid w:val="004970A7"/>
    <w:rsid w:val="004A0F55"/>
    <w:rsid w:val="004A26BD"/>
    <w:rsid w:val="004B1221"/>
    <w:rsid w:val="004B5798"/>
    <w:rsid w:val="004B7FBA"/>
    <w:rsid w:val="004C29B1"/>
    <w:rsid w:val="004C2C65"/>
    <w:rsid w:val="004C3E2A"/>
    <w:rsid w:val="004D032E"/>
    <w:rsid w:val="004D1DE8"/>
    <w:rsid w:val="004D6A49"/>
    <w:rsid w:val="004E04BB"/>
    <w:rsid w:val="004E281A"/>
    <w:rsid w:val="004E49D8"/>
    <w:rsid w:val="004E51A7"/>
    <w:rsid w:val="004F4DA9"/>
    <w:rsid w:val="00506377"/>
    <w:rsid w:val="0051099D"/>
    <w:rsid w:val="00512CB6"/>
    <w:rsid w:val="00513CAD"/>
    <w:rsid w:val="00517AA1"/>
    <w:rsid w:val="005210ED"/>
    <w:rsid w:val="00526BBF"/>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0BD1"/>
    <w:rsid w:val="005714D4"/>
    <w:rsid w:val="00572FA7"/>
    <w:rsid w:val="00574E0E"/>
    <w:rsid w:val="00575833"/>
    <w:rsid w:val="00575F65"/>
    <w:rsid w:val="00575F88"/>
    <w:rsid w:val="00576E85"/>
    <w:rsid w:val="005864E1"/>
    <w:rsid w:val="0058771F"/>
    <w:rsid w:val="005932CA"/>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3567"/>
    <w:rsid w:val="005E75A0"/>
    <w:rsid w:val="005F0030"/>
    <w:rsid w:val="005F5ADD"/>
    <w:rsid w:val="005F6440"/>
    <w:rsid w:val="005F683A"/>
    <w:rsid w:val="00600B6B"/>
    <w:rsid w:val="00602326"/>
    <w:rsid w:val="00606674"/>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482A"/>
    <w:rsid w:val="006C5A74"/>
    <w:rsid w:val="006C5DE2"/>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7772A"/>
    <w:rsid w:val="0078040E"/>
    <w:rsid w:val="00784C41"/>
    <w:rsid w:val="0078544C"/>
    <w:rsid w:val="00791216"/>
    <w:rsid w:val="00793125"/>
    <w:rsid w:val="0079640F"/>
    <w:rsid w:val="007A2C7D"/>
    <w:rsid w:val="007A2D39"/>
    <w:rsid w:val="007A3A99"/>
    <w:rsid w:val="007A617C"/>
    <w:rsid w:val="007A730C"/>
    <w:rsid w:val="007A7F7D"/>
    <w:rsid w:val="007B21B6"/>
    <w:rsid w:val="007B4AD3"/>
    <w:rsid w:val="007C30D8"/>
    <w:rsid w:val="007C3A3D"/>
    <w:rsid w:val="007C511D"/>
    <w:rsid w:val="007C76E3"/>
    <w:rsid w:val="007D3B8B"/>
    <w:rsid w:val="007E0323"/>
    <w:rsid w:val="007E179D"/>
    <w:rsid w:val="007E19C9"/>
    <w:rsid w:val="007E3D9B"/>
    <w:rsid w:val="007E6774"/>
    <w:rsid w:val="007F040B"/>
    <w:rsid w:val="007F774C"/>
    <w:rsid w:val="00802858"/>
    <w:rsid w:val="008053F1"/>
    <w:rsid w:val="00805D96"/>
    <w:rsid w:val="00806949"/>
    <w:rsid w:val="0081006C"/>
    <w:rsid w:val="00811B47"/>
    <w:rsid w:val="008142C1"/>
    <w:rsid w:val="00830EDA"/>
    <w:rsid w:val="00831ACC"/>
    <w:rsid w:val="00837035"/>
    <w:rsid w:val="008462FA"/>
    <w:rsid w:val="008468B2"/>
    <w:rsid w:val="00846BF8"/>
    <w:rsid w:val="00860B9A"/>
    <w:rsid w:val="0086151B"/>
    <w:rsid w:val="0086152C"/>
    <w:rsid w:val="00865DC7"/>
    <w:rsid w:val="008720C6"/>
    <w:rsid w:val="00874D47"/>
    <w:rsid w:val="0087655F"/>
    <w:rsid w:val="00877268"/>
    <w:rsid w:val="00890652"/>
    <w:rsid w:val="00892E4D"/>
    <w:rsid w:val="00894339"/>
    <w:rsid w:val="00897EC7"/>
    <w:rsid w:val="008A114B"/>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5246"/>
    <w:rsid w:val="0091549A"/>
    <w:rsid w:val="009227D2"/>
    <w:rsid w:val="00924E9C"/>
    <w:rsid w:val="0092538F"/>
    <w:rsid w:val="00926BEE"/>
    <w:rsid w:val="00930F43"/>
    <w:rsid w:val="00931589"/>
    <w:rsid w:val="00932A9C"/>
    <w:rsid w:val="009335EB"/>
    <w:rsid w:val="00934853"/>
    <w:rsid w:val="00935AE4"/>
    <w:rsid w:val="00940207"/>
    <w:rsid w:val="009422DB"/>
    <w:rsid w:val="0094381A"/>
    <w:rsid w:val="00946E36"/>
    <w:rsid w:val="0095189B"/>
    <w:rsid w:val="009544B4"/>
    <w:rsid w:val="009552E2"/>
    <w:rsid w:val="00960CF0"/>
    <w:rsid w:val="00962E16"/>
    <w:rsid w:val="00970676"/>
    <w:rsid w:val="00973546"/>
    <w:rsid w:val="00977F04"/>
    <w:rsid w:val="009845BA"/>
    <w:rsid w:val="00990C88"/>
    <w:rsid w:val="009911B3"/>
    <w:rsid w:val="0099174E"/>
    <w:rsid w:val="009948D5"/>
    <w:rsid w:val="00996B85"/>
    <w:rsid w:val="009970A3"/>
    <w:rsid w:val="00997BFA"/>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41D3"/>
    <w:rsid w:val="009E529A"/>
    <w:rsid w:val="009E5CFD"/>
    <w:rsid w:val="009F0902"/>
    <w:rsid w:val="009F1CC3"/>
    <w:rsid w:val="009F22C9"/>
    <w:rsid w:val="009F3A1A"/>
    <w:rsid w:val="009F4F22"/>
    <w:rsid w:val="009F51FE"/>
    <w:rsid w:val="00A00667"/>
    <w:rsid w:val="00A026B9"/>
    <w:rsid w:val="00A05D20"/>
    <w:rsid w:val="00A06957"/>
    <w:rsid w:val="00A117D5"/>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864C2"/>
    <w:rsid w:val="00A9015A"/>
    <w:rsid w:val="00A92F5C"/>
    <w:rsid w:val="00A9475A"/>
    <w:rsid w:val="00A966EB"/>
    <w:rsid w:val="00AA0DAE"/>
    <w:rsid w:val="00AA2132"/>
    <w:rsid w:val="00AA55FF"/>
    <w:rsid w:val="00AB0E70"/>
    <w:rsid w:val="00AB1328"/>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32854"/>
    <w:rsid w:val="00B41E27"/>
    <w:rsid w:val="00B4209E"/>
    <w:rsid w:val="00B430BC"/>
    <w:rsid w:val="00B44707"/>
    <w:rsid w:val="00B5049A"/>
    <w:rsid w:val="00B5479D"/>
    <w:rsid w:val="00B54AE4"/>
    <w:rsid w:val="00B622F0"/>
    <w:rsid w:val="00B64B7A"/>
    <w:rsid w:val="00B70C81"/>
    <w:rsid w:val="00B711A7"/>
    <w:rsid w:val="00B722EA"/>
    <w:rsid w:val="00B73158"/>
    <w:rsid w:val="00B76BC3"/>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14765"/>
    <w:rsid w:val="00C2391A"/>
    <w:rsid w:val="00C24DDD"/>
    <w:rsid w:val="00C36983"/>
    <w:rsid w:val="00C373B1"/>
    <w:rsid w:val="00C459F2"/>
    <w:rsid w:val="00C47845"/>
    <w:rsid w:val="00C54BC9"/>
    <w:rsid w:val="00C605FA"/>
    <w:rsid w:val="00C628C7"/>
    <w:rsid w:val="00C70F56"/>
    <w:rsid w:val="00C719C0"/>
    <w:rsid w:val="00C731D1"/>
    <w:rsid w:val="00C77CD4"/>
    <w:rsid w:val="00C77E81"/>
    <w:rsid w:val="00C8138D"/>
    <w:rsid w:val="00C824A3"/>
    <w:rsid w:val="00C94CC3"/>
    <w:rsid w:val="00C95D5B"/>
    <w:rsid w:val="00CA0820"/>
    <w:rsid w:val="00CA22BC"/>
    <w:rsid w:val="00CA280C"/>
    <w:rsid w:val="00CA5BF7"/>
    <w:rsid w:val="00CA631C"/>
    <w:rsid w:val="00CA71D9"/>
    <w:rsid w:val="00CB39E2"/>
    <w:rsid w:val="00CB4557"/>
    <w:rsid w:val="00CC0778"/>
    <w:rsid w:val="00CC3B8E"/>
    <w:rsid w:val="00CD16DB"/>
    <w:rsid w:val="00CD3799"/>
    <w:rsid w:val="00CD37D5"/>
    <w:rsid w:val="00CD6308"/>
    <w:rsid w:val="00CF1230"/>
    <w:rsid w:val="00CF24AD"/>
    <w:rsid w:val="00CF2DD2"/>
    <w:rsid w:val="00CF4092"/>
    <w:rsid w:val="00CF79D6"/>
    <w:rsid w:val="00CF7B94"/>
    <w:rsid w:val="00D04C04"/>
    <w:rsid w:val="00D05253"/>
    <w:rsid w:val="00D05E69"/>
    <w:rsid w:val="00D07B34"/>
    <w:rsid w:val="00D13F33"/>
    <w:rsid w:val="00D17B23"/>
    <w:rsid w:val="00D20AFC"/>
    <w:rsid w:val="00D211CE"/>
    <w:rsid w:val="00D212C1"/>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042"/>
    <w:rsid w:val="00DA1A21"/>
    <w:rsid w:val="00DA454F"/>
    <w:rsid w:val="00DA4EC4"/>
    <w:rsid w:val="00DB0FD6"/>
    <w:rsid w:val="00DC5D24"/>
    <w:rsid w:val="00DC76C7"/>
    <w:rsid w:val="00DC7E48"/>
    <w:rsid w:val="00DD12E0"/>
    <w:rsid w:val="00DD5E93"/>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3240"/>
    <w:rsid w:val="00EA4012"/>
    <w:rsid w:val="00EB75DE"/>
    <w:rsid w:val="00EC4FB2"/>
    <w:rsid w:val="00EC7222"/>
    <w:rsid w:val="00ED3D23"/>
    <w:rsid w:val="00ED4F04"/>
    <w:rsid w:val="00ED535A"/>
    <w:rsid w:val="00EE3BEE"/>
    <w:rsid w:val="00EE596E"/>
    <w:rsid w:val="00EE5FE1"/>
    <w:rsid w:val="00EF26CC"/>
    <w:rsid w:val="00EF3B47"/>
    <w:rsid w:val="00EF3C32"/>
    <w:rsid w:val="00EF5D94"/>
    <w:rsid w:val="00F005B1"/>
    <w:rsid w:val="00F072D4"/>
    <w:rsid w:val="00F11763"/>
    <w:rsid w:val="00F12053"/>
    <w:rsid w:val="00F12225"/>
    <w:rsid w:val="00F1786F"/>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1A31"/>
    <w:rsid w:val="00FA32AF"/>
    <w:rsid w:val="00FA4A3E"/>
    <w:rsid w:val="00FB1D1A"/>
    <w:rsid w:val="00FB257D"/>
    <w:rsid w:val="00FC1271"/>
    <w:rsid w:val="00FC1FE5"/>
    <w:rsid w:val="00FD02E3"/>
    <w:rsid w:val="00FD12CB"/>
    <w:rsid w:val="00FD5575"/>
    <w:rsid w:val="00FE4BEF"/>
    <w:rsid w:val="00FE56E0"/>
    <w:rsid w:val="00FE6ADC"/>
    <w:rsid w:val="00FF122B"/>
    <w:rsid w:val="00FF595E"/>
    <w:rsid w:val="00FF6137"/>
    <w:rsid w:val="00FF64CC"/>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2BC691-37C4-46FC-BB31-BB384C36C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6</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157</cp:revision>
  <cp:lastPrinted>2024-12-04T07:08:00Z</cp:lastPrinted>
  <dcterms:created xsi:type="dcterms:W3CDTF">2022-12-06T08:34:00Z</dcterms:created>
  <dcterms:modified xsi:type="dcterms:W3CDTF">2025-01-09T08:29:00Z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