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60" w:type="dxa"/>
        <w:tblInd w:w="5162" w:type="dxa"/>
        <w:tblCellMar>
          <w:left w:w="10" w:type="dxa"/>
          <w:right w:w="10" w:type="dxa"/>
        </w:tblCellMar>
        <w:tblLook w:val="0000" w:firstRow="0" w:lastRow="0" w:firstColumn="0" w:lastColumn="0" w:noHBand="0" w:noVBand="0"/>
      </w:tblPr>
      <w:tblGrid>
        <w:gridCol w:w="1029"/>
        <w:gridCol w:w="361"/>
        <w:gridCol w:w="361"/>
        <w:gridCol w:w="361"/>
        <w:gridCol w:w="361"/>
        <w:gridCol w:w="361"/>
        <w:gridCol w:w="361"/>
        <w:gridCol w:w="361"/>
        <w:gridCol w:w="276"/>
        <w:gridCol w:w="445"/>
        <w:gridCol w:w="361"/>
        <w:gridCol w:w="361"/>
        <w:gridCol w:w="361"/>
      </w:tblGrid>
      <w:tr w:rsidR="00A07555" w14:paraId="4FD40954" w14:textId="77777777" w:rsidTr="009C119E">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7" w14:textId="77777777" w:rsidR="00A07555" w:rsidRDefault="0045683C">
            <w:pPr>
              <w:spacing w:after="0" w:line="276" w:lineRule="auto"/>
              <w:jc w:val="center"/>
            </w:pPr>
            <w:r>
              <w:rPr>
                <w:rFonts w:ascii="Arial" w:eastAsia="Arial" w:hAnsi="Arial" w:cs="Arial"/>
              </w:rPr>
              <w:t>Roll No.</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8"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9"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A"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B"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C"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D"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E" w14:textId="77777777" w:rsidR="00A07555" w:rsidRDefault="00A07555">
            <w:pPr>
              <w:spacing w:after="0" w:line="276" w:lineRule="auto"/>
              <w:jc w:val="center"/>
              <w:rPr>
                <w:rFonts w:ascii="Calibri" w:eastAsia="Calibri" w:hAnsi="Calibri" w:cs="Calibri"/>
              </w:rPr>
            </w:pPr>
          </w:p>
        </w:tc>
        <w:tc>
          <w:tcPr>
            <w:tcW w:w="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4F" w14:textId="77777777" w:rsidR="00A07555" w:rsidRDefault="00A07555">
            <w:pPr>
              <w:spacing w:after="0" w:line="276" w:lineRule="auto"/>
              <w:jc w:val="center"/>
              <w:rPr>
                <w:rFonts w:ascii="Calibri" w:eastAsia="Calibri" w:hAnsi="Calibri" w:cs="Calibri"/>
              </w:rPr>
            </w:pPr>
          </w:p>
        </w:tc>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50"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51"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52" w14:textId="77777777" w:rsidR="00A07555" w:rsidRDefault="00A07555">
            <w:pPr>
              <w:spacing w:after="0" w:line="276" w:lineRule="auto"/>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53" w14:textId="77777777" w:rsidR="00A07555" w:rsidRDefault="00A07555">
            <w:pPr>
              <w:spacing w:after="0" w:line="276" w:lineRule="auto"/>
              <w:jc w:val="center"/>
              <w:rPr>
                <w:rFonts w:ascii="Calibri" w:eastAsia="Calibri" w:hAnsi="Calibri" w:cs="Calibri"/>
              </w:rPr>
            </w:pPr>
          </w:p>
        </w:tc>
      </w:tr>
    </w:tbl>
    <w:p w14:paraId="34A1ACDF" w14:textId="4B613068" w:rsidR="002F3A4E" w:rsidRDefault="007C5BF8" w:rsidP="002F3A4E">
      <w:pPr>
        <w:spacing w:after="0" w:line="276" w:lineRule="auto"/>
        <w:rPr>
          <w:rFonts w:ascii="Arial" w:eastAsia="Arial" w:hAnsi="Arial" w:cs="Arial"/>
          <w:b/>
          <w:caps/>
          <w:sz w:val="28"/>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20DCA547" wp14:editId="4C1067B5">
            <wp:simplePos x="0" y="0"/>
            <wp:positionH relativeFrom="column">
              <wp:posOffset>319177</wp:posOffset>
            </wp:positionH>
            <wp:positionV relativeFrom="paragraph">
              <wp:posOffset>6853</wp:posOffset>
            </wp:positionV>
            <wp:extent cx="800100" cy="619125"/>
            <wp:effectExtent l="0" t="0" r="0" b="0"/>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3A4E">
        <w:rPr>
          <w:rFonts w:ascii="Arial" w:eastAsia="Arial" w:hAnsi="Arial" w:cs="Arial"/>
          <w:b/>
          <w:caps/>
          <w:sz w:val="28"/>
        </w:rPr>
        <w:t xml:space="preserve">                                 </w:t>
      </w:r>
    </w:p>
    <w:p w14:paraId="5544747F" w14:textId="375823C6" w:rsidR="002F3A4E" w:rsidRDefault="002F3A4E" w:rsidP="002F3A4E">
      <w:pPr>
        <w:spacing w:after="0" w:line="276" w:lineRule="auto"/>
        <w:rPr>
          <w:rFonts w:ascii="Cambria" w:eastAsia="Cambria" w:hAnsi="Cambria" w:cs="Cambria"/>
          <w:b/>
          <w:caps/>
          <w:color w:val="000000"/>
          <w:sz w:val="36"/>
        </w:rPr>
      </w:pPr>
      <w:r>
        <w:rPr>
          <w:rFonts w:ascii="Arial" w:eastAsia="Arial" w:hAnsi="Arial" w:cs="Arial"/>
          <w:b/>
          <w:caps/>
          <w:sz w:val="28"/>
        </w:rPr>
        <w:tab/>
      </w:r>
      <w:r>
        <w:rPr>
          <w:rFonts w:ascii="Arial" w:eastAsia="Arial" w:hAnsi="Arial" w:cs="Arial"/>
          <w:b/>
          <w:caps/>
          <w:sz w:val="28"/>
        </w:rPr>
        <w:tab/>
      </w:r>
      <w:r>
        <w:rPr>
          <w:rFonts w:ascii="Arial" w:eastAsia="Arial" w:hAnsi="Arial" w:cs="Arial"/>
          <w:b/>
          <w:caps/>
          <w:sz w:val="28"/>
        </w:rPr>
        <w:tab/>
      </w:r>
      <w:r>
        <w:rPr>
          <w:rFonts w:ascii="Cambria" w:eastAsia="Cambria" w:hAnsi="Cambria" w:cs="Cambria"/>
          <w:b/>
          <w:caps/>
          <w:color w:val="000000"/>
          <w:sz w:val="44"/>
        </w:rPr>
        <w:t>PRESIDENCY UNIVERSITY</w:t>
      </w:r>
    </w:p>
    <w:p w14:paraId="4FD40957" w14:textId="67E5B7F3" w:rsidR="00A07555" w:rsidRDefault="002F3A4E">
      <w:pPr>
        <w:spacing w:after="0" w:line="276" w:lineRule="auto"/>
        <w:rPr>
          <w:rFonts w:ascii="Cambria" w:eastAsia="Cambria" w:hAnsi="Cambria" w:cs="Cambria"/>
          <w:b/>
          <w:caps/>
          <w:color w:val="000000"/>
          <w:sz w:val="36"/>
        </w:rPr>
      </w:pPr>
      <w:r>
        <w:rPr>
          <w:rFonts w:ascii="Cambria" w:eastAsia="Cambria" w:hAnsi="Cambria" w:cs="Cambria"/>
          <w:b/>
          <w:caps/>
          <w:color w:val="000000"/>
          <w:sz w:val="28"/>
        </w:rPr>
        <w:t xml:space="preserve">                                                                    </w:t>
      </w:r>
      <w:r>
        <w:rPr>
          <w:rFonts w:ascii="Cambria" w:eastAsia="Cambria" w:hAnsi="Cambria" w:cs="Cambria"/>
          <w:b/>
          <w:caps/>
          <w:color w:val="000000"/>
          <w:sz w:val="28"/>
        </w:rPr>
        <w:t>Bengaluru</w:t>
      </w:r>
      <w:r>
        <w:rPr>
          <w:rFonts w:ascii="Arial" w:eastAsia="Arial" w:hAnsi="Arial" w:cs="Arial"/>
          <w:b/>
          <w:caps/>
          <w:sz w:val="28"/>
        </w:rPr>
        <w:t xml:space="preserve">                             </w:t>
      </w:r>
    </w:p>
    <w:p w14:paraId="4FD40958" w14:textId="5408DB10" w:rsidR="00A07555" w:rsidRDefault="0045683C">
      <w:pPr>
        <w:spacing w:before="100" w:after="100" w:line="240" w:lineRule="auto"/>
        <w:rPr>
          <w:rFonts w:ascii="Cambria" w:eastAsia="Cambria" w:hAnsi="Cambria" w:cs="Cambria"/>
          <w:b/>
          <w:caps/>
          <w:color w:val="000000"/>
          <w:sz w:val="28"/>
        </w:rPr>
      </w:pPr>
      <w:r>
        <w:rPr>
          <w:rFonts w:ascii="Times New Roman" w:eastAsia="Times New Roman" w:hAnsi="Times New Roman" w:cs="Times New Roman"/>
          <w:sz w:val="24"/>
        </w:rPr>
        <w:t xml:space="preserve">                                          </w:t>
      </w:r>
      <w:r>
        <w:rPr>
          <w:rFonts w:ascii="Cambria" w:eastAsia="Cambria" w:hAnsi="Cambria" w:cs="Cambria"/>
          <w:b/>
          <w:caps/>
          <w:color w:val="000000"/>
          <w:sz w:val="28"/>
        </w:rPr>
        <w:t xml:space="preserve">                              </w:t>
      </w:r>
    </w:p>
    <w:tbl>
      <w:tblPr>
        <w:tblW w:w="0" w:type="auto"/>
        <w:tblInd w:w="108" w:type="dxa"/>
        <w:tblCellMar>
          <w:left w:w="10" w:type="dxa"/>
          <w:right w:w="10" w:type="dxa"/>
        </w:tblCellMar>
        <w:tblLook w:val="0000" w:firstRow="0" w:lastRow="0" w:firstColumn="0" w:lastColumn="0" w:noHBand="0" w:noVBand="0"/>
      </w:tblPr>
      <w:tblGrid>
        <w:gridCol w:w="9468"/>
      </w:tblGrid>
      <w:tr w:rsidR="00A07555" w14:paraId="4FD4095A" w14:textId="77777777">
        <w:tc>
          <w:tcPr>
            <w:tcW w:w="1080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59" w14:textId="6DC4882A" w:rsidR="00A07555" w:rsidRPr="009C119E" w:rsidRDefault="009C119E">
            <w:pPr>
              <w:spacing w:after="0" w:line="360" w:lineRule="auto"/>
              <w:ind w:firstLine="30"/>
              <w:jc w:val="cente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A07555" w14:paraId="4FD4095C" w14:textId="77777777">
        <w:tc>
          <w:tcPr>
            <w:tcW w:w="1080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5B" w14:textId="185209A0" w:rsidR="00A07555" w:rsidRDefault="009C119E">
            <w:pPr>
              <w:spacing w:after="0" w:line="360" w:lineRule="auto"/>
              <w:ind w:firstLine="30"/>
            </w:pPr>
            <w:r w:rsidRPr="004911F6">
              <w:rPr>
                <w:rFonts w:ascii="Cambria" w:hAnsi="Cambria" w:cstheme="minorHAnsi"/>
                <w:b/>
                <w:sz w:val="24"/>
                <w:szCs w:val="24"/>
              </w:rPr>
              <w:t>Date:</w:t>
            </w:r>
            <w:r>
              <w:rPr>
                <w:rFonts w:ascii="Cambria" w:hAnsi="Cambria" w:cstheme="minorHAnsi"/>
                <w:sz w:val="24"/>
                <w:szCs w:val="24"/>
              </w:rPr>
              <w:t xml:space="preserve"> 02-01-</w:t>
            </w:r>
            <w:r w:rsidRPr="004911F6">
              <w:rPr>
                <w:rFonts w:ascii="Cambria" w:hAnsi="Cambria" w:cstheme="minorHAnsi"/>
                <w:sz w:val="24"/>
                <w:szCs w:val="24"/>
              </w:rPr>
              <w:t xml:space="preserve">2025                                                                    </w:t>
            </w:r>
            <w:r>
              <w:rPr>
                <w:rFonts w:ascii="Cambria" w:hAnsi="Cambria" w:cstheme="minorHAnsi"/>
                <w:sz w:val="24"/>
                <w:szCs w:val="24"/>
              </w:rPr>
              <w:t xml:space="preserve">                </w:t>
            </w:r>
            <w:r w:rsidRPr="004911F6">
              <w:rPr>
                <w:rFonts w:ascii="Cambria" w:hAnsi="Cambria" w:cstheme="minorHAnsi"/>
                <w:b/>
                <w:sz w:val="24"/>
                <w:szCs w:val="24"/>
              </w:rPr>
              <w:t>Time:</w:t>
            </w:r>
            <w:r w:rsidRPr="004911F6">
              <w:rPr>
                <w:rFonts w:ascii="Cambria" w:hAnsi="Cambria" w:cstheme="minorHAnsi"/>
                <w:sz w:val="24"/>
                <w:szCs w:val="24"/>
              </w:rPr>
              <w:t xml:space="preserve"> 01:00 pm – 04:00 pm</w:t>
            </w:r>
          </w:p>
        </w:tc>
      </w:tr>
    </w:tbl>
    <w:p w14:paraId="4FD4095D" w14:textId="77777777" w:rsidR="00A07555" w:rsidRDefault="00A07555">
      <w:pPr>
        <w:spacing w:after="0" w:line="276" w:lineRule="auto"/>
        <w:rPr>
          <w:rFonts w:ascii="Cambria" w:eastAsia="Cambria" w:hAnsi="Cambria" w:cs="Cambria"/>
          <w:b/>
          <w:sz w:val="28"/>
        </w:rPr>
      </w:pPr>
    </w:p>
    <w:tbl>
      <w:tblPr>
        <w:tblW w:w="0" w:type="auto"/>
        <w:tblInd w:w="108" w:type="dxa"/>
        <w:tblCellMar>
          <w:left w:w="10" w:type="dxa"/>
          <w:right w:w="10" w:type="dxa"/>
        </w:tblCellMar>
        <w:tblLook w:val="0000" w:firstRow="0" w:lastRow="0" w:firstColumn="0" w:lastColumn="0" w:noHBand="0" w:noVBand="0"/>
      </w:tblPr>
      <w:tblGrid>
        <w:gridCol w:w="3821"/>
        <w:gridCol w:w="2950"/>
        <w:gridCol w:w="2697"/>
      </w:tblGrid>
      <w:tr w:rsidR="00A07555" w14:paraId="4FD40960" w14:textId="77777777">
        <w:tc>
          <w:tcPr>
            <w:tcW w:w="439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5E" w14:textId="2ABF553E" w:rsidR="00A07555" w:rsidRDefault="0045683C">
            <w:pPr>
              <w:spacing w:after="0" w:line="276" w:lineRule="auto"/>
            </w:pPr>
            <w:r>
              <w:rPr>
                <w:rFonts w:ascii="Cambria" w:eastAsia="Cambria" w:hAnsi="Cambria" w:cs="Cambria"/>
                <w:b/>
                <w:color w:val="000000"/>
                <w:sz w:val="24"/>
              </w:rPr>
              <w:t xml:space="preserve">School: </w:t>
            </w:r>
            <w:r w:rsidR="0095272B" w:rsidRPr="009F779E">
              <w:rPr>
                <w:rFonts w:ascii="Cambria" w:eastAsia="Cambria" w:hAnsi="Cambria" w:cs="Cambria"/>
                <w:color w:val="000000"/>
                <w:sz w:val="24"/>
              </w:rPr>
              <w:t xml:space="preserve">School of </w:t>
            </w:r>
            <w:r w:rsidRPr="009F779E">
              <w:rPr>
                <w:rFonts w:ascii="Cambria" w:eastAsia="Cambria" w:hAnsi="Cambria" w:cs="Cambria"/>
                <w:color w:val="000000"/>
                <w:sz w:val="24"/>
              </w:rPr>
              <w:t>Commerce</w:t>
            </w:r>
          </w:p>
        </w:tc>
        <w:tc>
          <w:tcPr>
            <w:tcW w:w="638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5F" w14:textId="77777777" w:rsidR="00A07555" w:rsidRDefault="0045683C">
            <w:pPr>
              <w:spacing w:after="0" w:line="276" w:lineRule="auto"/>
            </w:pPr>
            <w:r>
              <w:rPr>
                <w:rFonts w:ascii="Cambria" w:eastAsia="Cambria" w:hAnsi="Cambria" w:cs="Cambria"/>
                <w:b/>
                <w:color w:val="000000"/>
                <w:sz w:val="24"/>
              </w:rPr>
              <w:t xml:space="preserve">Program: </w:t>
            </w:r>
            <w:r w:rsidRPr="009F779E">
              <w:rPr>
                <w:rFonts w:ascii="Cambria" w:eastAsia="Cambria" w:hAnsi="Cambria" w:cs="Cambria"/>
                <w:color w:val="000000"/>
                <w:sz w:val="24"/>
              </w:rPr>
              <w:t>B.COM (CMA)</w:t>
            </w:r>
          </w:p>
        </w:tc>
      </w:tr>
      <w:tr w:rsidR="00A07555" w14:paraId="4FD40963" w14:textId="77777777">
        <w:tc>
          <w:tcPr>
            <w:tcW w:w="439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1" w14:textId="77777777" w:rsidR="00A07555" w:rsidRDefault="0045683C">
            <w:pPr>
              <w:spacing w:after="0" w:line="276" w:lineRule="auto"/>
            </w:pPr>
            <w:r>
              <w:rPr>
                <w:rFonts w:ascii="Cambria" w:eastAsia="Cambria" w:hAnsi="Cambria" w:cs="Cambria"/>
                <w:b/>
                <w:color w:val="000000"/>
                <w:sz w:val="24"/>
              </w:rPr>
              <w:t xml:space="preserve">Course Code : </w:t>
            </w:r>
            <w:r w:rsidRPr="009F779E">
              <w:rPr>
                <w:rFonts w:ascii="Cambria" w:eastAsia="Cambria" w:hAnsi="Cambria" w:cs="Cambria"/>
                <w:color w:val="000000"/>
                <w:sz w:val="24"/>
              </w:rPr>
              <w:t>MAH2011</w:t>
            </w:r>
          </w:p>
        </w:tc>
        <w:tc>
          <w:tcPr>
            <w:tcW w:w="638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2" w14:textId="0595A28A" w:rsidR="00A07555" w:rsidRDefault="0045683C">
            <w:pPr>
              <w:spacing w:after="0" w:line="276" w:lineRule="auto"/>
            </w:pPr>
            <w:r>
              <w:rPr>
                <w:rFonts w:ascii="Cambria" w:eastAsia="Cambria" w:hAnsi="Cambria" w:cs="Cambria"/>
                <w:b/>
                <w:color w:val="000000"/>
                <w:sz w:val="24"/>
              </w:rPr>
              <w:t xml:space="preserve">Course Name : </w:t>
            </w:r>
            <w:r w:rsidRPr="009F779E">
              <w:rPr>
                <w:rFonts w:ascii="Cambria" w:eastAsia="Cambria" w:hAnsi="Cambria" w:cs="Cambria"/>
                <w:color w:val="000000"/>
                <w:sz w:val="24"/>
              </w:rPr>
              <w:t>F</w:t>
            </w:r>
            <w:r w:rsidR="0095272B" w:rsidRPr="009F779E">
              <w:rPr>
                <w:rFonts w:ascii="Cambria" w:eastAsia="Cambria" w:hAnsi="Cambria" w:cs="Cambria"/>
                <w:color w:val="000000"/>
                <w:sz w:val="24"/>
              </w:rPr>
              <w:t>inancial Accounting &amp; Control</w:t>
            </w:r>
          </w:p>
        </w:tc>
      </w:tr>
      <w:tr w:rsidR="00A07555" w14:paraId="4FD40967" w14:textId="77777777">
        <w:tc>
          <w:tcPr>
            <w:tcW w:w="439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4" w14:textId="77777777" w:rsidR="00A07555" w:rsidRDefault="0045683C">
            <w:pPr>
              <w:spacing w:after="0" w:line="276" w:lineRule="auto"/>
            </w:pPr>
            <w:r>
              <w:rPr>
                <w:rFonts w:ascii="Cambria" w:eastAsia="Cambria" w:hAnsi="Cambria" w:cs="Cambria"/>
                <w:b/>
                <w:color w:val="000000"/>
                <w:sz w:val="24"/>
              </w:rPr>
              <w:t>Semester</w:t>
            </w:r>
            <w:r>
              <w:rPr>
                <w:rFonts w:ascii="Cambria" w:eastAsia="Cambria" w:hAnsi="Cambria" w:cs="Cambria"/>
                <w:color w:val="000000"/>
                <w:sz w:val="24"/>
              </w:rPr>
              <w:t>: III</w:t>
            </w:r>
          </w:p>
        </w:tc>
        <w:tc>
          <w:tcPr>
            <w:tcW w:w="34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5" w14:textId="77777777" w:rsidR="00A07555" w:rsidRDefault="0045683C">
            <w:pPr>
              <w:spacing w:after="0" w:line="276" w:lineRule="auto"/>
            </w:pPr>
            <w:r>
              <w:rPr>
                <w:rFonts w:ascii="Cambria" w:eastAsia="Cambria" w:hAnsi="Cambria" w:cs="Cambria"/>
                <w:b/>
                <w:color w:val="000000"/>
                <w:sz w:val="24"/>
              </w:rPr>
              <w:t>Max Marks</w:t>
            </w:r>
            <w:r>
              <w:rPr>
                <w:rFonts w:ascii="Cambria" w:eastAsia="Cambria" w:hAnsi="Cambria" w:cs="Cambria"/>
                <w:color w:val="000000"/>
                <w:sz w:val="24"/>
              </w:rPr>
              <w:t>: 100</w:t>
            </w:r>
          </w:p>
        </w:tc>
        <w:tc>
          <w:tcPr>
            <w:tcW w:w="298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6" w14:textId="75CA91C6" w:rsidR="00A07555" w:rsidRDefault="0045683C">
            <w:pPr>
              <w:spacing w:after="0" w:line="276" w:lineRule="auto"/>
            </w:pPr>
            <w:r>
              <w:rPr>
                <w:rFonts w:ascii="Cambria" w:eastAsia="Cambria" w:hAnsi="Cambria" w:cs="Cambria"/>
                <w:b/>
                <w:color w:val="000000"/>
                <w:sz w:val="24"/>
              </w:rPr>
              <w:t>Weightage</w:t>
            </w:r>
            <w:r>
              <w:rPr>
                <w:rFonts w:ascii="Cambria" w:eastAsia="Cambria" w:hAnsi="Cambria" w:cs="Cambria"/>
                <w:color w:val="000000"/>
                <w:sz w:val="24"/>
              </w:rPr>
              <w:t>:</w:t>
            </w:r>
            <w:r w:rsidR="0095272B">
              <w:rPr>
                <w:rFonts w:ascii="Cambria" w:eastAsia="Cambria" w:hAnsi="Cambria" w:cs="Cambria"/>
                <w:color w:val="000000"/>
                <w:sz w:val="24"/>
              </w:rPr>
              <w:t xml:space="preserve"> 50%</w:t>
            </w:r>
          </w:p>
        </w:tc>
      </w:tr>
    </w:tbl>
    <w:p w14:paraId="4FD40968" w14:textId="77777777" w:rsidR="00A07555" w:rsidRDefault="00A07555">
      <w:pPr>
        <w:spacing w:after="0" w:line="276" w:lineRule="auto"/>
        <w:rPr>
          <w:rFonts w:ascii="Cambria" w:eastAsia="Cambria" w:hAnsi="Cambria" w:cs="Cambria"/>
          <w:b/>
          <w:sz w:val="24"/>
        </w:rPr>
      </w:pPr>
    </w:p>
    <w:tbl>
      <w:tblPr>
        <w:tblW w:w="0" w:type="auto"/>
        <w:tblInd w:w="108" w:type="dxa"/>
        <w:tblCellMar>
          <w:left w:w="10" w:type="dxa"/>
          <w:right w:w="10" w:type="dxa"/>
        </w:tblCellMar>
        <w:tblLook w:val="0000" w:firstRow="0" w:lastRow="0" w:firstColumn="0" w:lastColumn="0" w:noHBand="0" w:noVBand="0"/>
      </w:tblPr>
      <w:tblGrid>
        <w:gridCol w:w="1691"/>
        <w:gridCol w:w="1523"/>
        <w:gridCol w:w="1522"/>
        <w:gridCol w:w="1522"/>
        <w:gridCol w:w="1522"/>
        <w:gridCol w:w="1688"/>
      </w:tblGrid>
      <w:tr w:rsidR="00A07555" w14:paraId="4FD4096F" w14:textId="77777777" w:rsidTr="00E662F1">
        <w:tc>
          <w:tcPr>
            <w:tcW w:w="169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9" w14:textId="77777777" w:rsidR="00A07555" w:rsidRDefault="0045683C">
            <w:pPr>
              <w:spacing w:after="0" w:line="276" w:lineRule="auto"/>
            </w:pPr>
            <w:r>
              <w:rPr>
                <w:rFonts w:ascii="Cambria" w:eastAsia="Cambria" w:hAnsi="Cambria" w:cs="Cambria"/>
                <w:b/>
                <w:sz w:val="24"/>
              </w:rPr>
              <w:t>CO - Levels</w:t>
            </w:r>
          </w:p>
        </w:tc>
        <w:tc>
          <w:tcPr>
            <w:tcW w:w="15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A" w14:textId="77777777" w:rsidR="00A07555" w:rsidRDefault="0045683C">
            <w:pPr>
              <w:spacing w:after="0" w:line="276" w:lineRule="auto"/>
              <w:jc w:val="center"/>
            </w:pPr>
            <w:r>
              <w:rPr>
                <w:rFonts w:ascii="Cambria" w:eastAsia="Cambria" w:hAnsi="Cambria" w:cs="Cambria"/>
                <w:b/>
                <w:sz w:val="24"/>
              </w:rPr>
              <w:t>CO1</w:t>
            </w:r>
          </w:p>
        </w:tc>
        <w:tc>
          <w:tcPr>
            <w:tcW w:w="152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B" w14:textId="77777777" w:rsidR="00A07555" w:rsidRDefault="0045683C">
            <w:pPr>
              <w:spacing w:after="0" w:line="276" w:lineRule="auto"/>
              <w:jc w:val="center"/>
            </w:pPr>
            <w:r>
              <w:rPr>
                <w:rFonts w:ascii="Cambria" w:eastAsia="Cambria" w:hAnsi="Cambria" w:cs="Cambria"/>
                <w:b/>
                <w:sz w:val="24"/>
              </w:rPr>
              <w:t>CO2</w:t>
            </w:r>
          </w:p>
        </w:tc>
        <w:tc>
          <w:tcPr>
            <w:tcW w:w="152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C" w14:textId="77777777" w:rsidR="00A07555" w:rsidRDefault="0045683C">
            <w:pPr>
              <w:spacing w:after="0" w:line="276" w:lineRule="auto"/>
              <w:jc w:val="center"/>
            </w:pPr>
            <w:r>
              <w:rPr>
                <w:rFonts w:ascii="Cambria" w:eastAsia="Cambria" w:hAnsi="Cambria" w:cs="Cambria"/>
                <w:b/>
                <w:sz w:val="24"/>
              </w:rPr>
              <w:t>CO3</w:t>
            </w:r>
          </w:p>
        </w:tc>
        <w:tc>
          <w:tcPr>
            <w:tcW w:w="152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D" w14:textId="77777777" w:rsidR="00A07555" w:rsidRDefault="0045683C">
            <w:pPr>
              <w:spacing w:after="0" w:line="276" w:lineRule="auto"/>
              <w:jc w:val="center"/>
            </w:pPr>
            <w:r>
              <w:rPr>
                <w:rFonts w:ascii="Cambria" w:eastAsia="Cambria" w:hAnsi="Cambria" w:cs="Cambria"/>
                <w:b/>
                <w:sz w:val="24"/>
              </w:rPr>
              <w:t>CO4</w:t>
            </w:r>
          </w:p>
        </w:tc>
        <w:tc>
          <w:tcPr>
            <w:tcW w:w="16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6E" w14:textId="77777777" w:rsidR="00A07555" w:rsidRDefault="0045683C">
            <w:pPr>
              <w:spacing w:after="0" w:line="276" w:lineRule="auto"/>
              <w:jc w:val="center"/>
            </w:pPr>
            <w:r>
              <w:rPr>
                <w:rFonts w:ascii="Cambria" w:eastAsia="Cambria" w:hAnsi="Cambria" w:cs="Cambria"/>
                <w:b/>
                <w:sz w:val="24"/>
              </w:rPr>
              <w:t>CO5</w:t>
            </w:r>
          </w:p>
        </w:tc>
      </w:tr>
      <w:tr w:rsidR="00E662F1" w14:paraId="4FD40976" w14:textId="77777777" w:rsidTr="00E662F1">
        <w:tc>
          <w:tcPr>
            <w:tcW w:w="169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D40970" w14:textId="77777777" w:rsidR="00E662F1" w:rsidRDefault="00E662F1" w:rsidP="00E662F1">
            <w:pPr>
              <w:spacing w:after="0" w:line="276" w:lineRule="auto"/>
            </w:pPr>
            <w:r>
              <w:rPr>
                <w:rFonts w:ascii="Cambria" w:eastAsia="Cambria" w:hAnsi="Cambria" w:cs="Cambria"/>
                <w:b/>
                <w:sz w:val="24"/>
              </w:rPr>
              <w:t>Marks</w:t>
            </w:r>
          </w:p>
        </w:tc>
        <w:tc>
          <w:tcPr>
            <w:tcW w:w="15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D40971" w14:textId="13E9B0C3" w:rsidR="00E662F1" w:rsidRDefault="00E662F1" w:rsidP="00E662F1">
            <w:pPr>
              <w:spacing w:after="0" w:line="276" w:lineRule="auto"/>
              <w:jc w:val="center"/>
              <w:rPr>
                <w:rFonts w:ascii="Calibri" w:eastAsia="Calibri" w:hAnsi="Calibri" w:cs="Calibri"/>
              </w:rPr>
            </w:pPr>
            <w:r>
              <w:rPr>
                <w:rFonts w:ascii="Calibri" w:eastAsia="Calibri" w:hAnsi="Calibri" w:cs="Calibri"/>
                <w:sz w:val="26"/>
              </w:rPr>
              <w:t>4</w:t>
            </w:r>
          </w:p>
        </w:tc>
        <w:tc>
          <w:tcPr>
            <w:tcW w:w="152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D40972" w14:textId="2DFA47C0" w:rsidR="00E662F1" w:rsidRDefault="00E662F1" w:rsidP="00E662F1">
            <w:pPr>
              <w:spacing w:after="0" w:line="276" w:lineRule="auto"/>
              <w:jc w:val="center"/>
              <w:rPr>
                <w:rFonts w:ascii="Calibri" w:eastAsia="Calibri" w:hAnsi="Calibri" w:cs="Calibri"/>
              </w:rPr>
            </w:pPr>
            <w:r>
              <w:rPr>
                <w:rFonts w:ascii="Calibri" w:eastAsia="Calibri" w:hAnsi="Calibri" w:cs="Calibri"/>
              </w:rPr>
              <w:t>24</w:t>
            </w:r>
          </w:p>
        </w:tc>
        <w:tc>
          <w:tcPr>
            <w:tcW w:w="152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D40973" w14:textId="7F6738EC" w:rsidR="00E662F1" w:rsidRDefault="00E662F1" w:rsidP="00E662F1">
            <w:pPr>
              <w:spacing w:after="0" w:line="276" w:lineRule="auto"/>
              <w:jc w:val="center"/>
              <w:rPr>
                <w:rFonts w:ascii="Calibri" w:eastAsia="Calibri" w:hAnsi="Calibri" w:cs="Calibri"/>
              </w:rPr>
            </w:pPr>
            <w:r>
              <w:rPr>
                <w:rFonts w:ascii="Calibri" w:eastAsia="Calibri" w:hAnsi="Calibri" w:cs="Calibri"/>
              </w:rPr>
              <w:t>24</w:t>
            </w:r>
          </w:p>
        </w:tc>
        <w:tc>
          <w:tcPr>
            <w:tcW w:w="152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D40974" w14:textId="2BE2A1BB" w:rsidR="00E662F1" w:rsidRDefault="00E662F1" w:rsidP="00E662F1">
            <w:pPr>
              <w:spacing w:after="0" w:line="276" w:lineRule="auto"/>
              <w:jc w:val="center"/>
              <w:rPr>
                <w:rFonts w:ascii="Calibri" w:eastAsia="Calibri" w:hAnsi="Calibri" w:cs="Calibri"/>
              </w:rPr>
            </w:pPr>
            <w:r>
              <w:rPr>
                <w:rFonts w:ascii="Calibri" w:eastAsia="Calibri" w:hAnsi="Calibri" w:cs="Calibri"/>
              </w:rPr>
              <w:t>24</w:t>
            </w:r>
          </w:p>
        </w:tc>
        <w:tc>
          <w:tcPr>
            <w:tcW w:w="16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D40975" w14:textId="6E8C0DDE" w:rsidR="00E662F1" w:rsidRDefault="00E662F1" w:rsidP="00E662F1">
            <w:pPr>
              <w:spacing w:after="0" w:line="276" w:lineRule="auto"/>
              <w:jc w:val="center"/>
              <w:rPr>
                <w:rFonts w:ascii="Calibri" w:eastAsia="Calibri" w:hAnsi="Calibri" w:cs="Calibri"/>
              </w:rPr>
            </w:pPr>
            <w:r>
              <w:rPr>
                <w:rFonts w:ascii="Calibri" w:eastAsia="Calibri" w:hAnsi="Calibri" w:cs="Calibri"/>
              </w:rPr>
              <w:t>24</w:t>
            </w:r>
          </w:p>
        </w:tc>
      </w:tr>
    </w:tbl>
    <w:p w14:paraId="4FD40977" w14:textId="77777777" w:rsidR="00A07555" w:rsidRDefault="0045683C">
      <w:pPr>
        <w:spacing w:after="0" w:line="276" w:lineRule="auto"/>
        <w:rPr>
          <w:rFonts w:ascii="Cambria" w:eastAsia="Cambria" w:hAnsi="Cambria" w:cs="Cambria"/>
          <w:b/>
          <w:sz w:val="24"/>
        </w:rPr>
      </w:pPr>
      <w:r>
        <w:rPr>
          <w:rFonts w:ascii="Cambria" w:eastAsia="Cambria" w:hAnsi="Cambria" w:cs="Cambria"/>
          <w:b/>
          <w:sz w:val="24"/>
        </w:rPr>
        <w:t>Instructions:</w:t>
      </w:r>
    </w:p>
    <w:p w14:paraId="4FD40978" w14:textId="77777777" w:rsidR="00A07555" w:rsidRDefault="0045683C">
      <w:pPr>
        <w:numPr>
          <w:ilvl w:val="0"/>
          <w:numId w:val="1"/>
        </w:numPr>
        <w:spacing w:after="0" w:line="276" w:lineRule="auto"/>
        <w:ind w:left="1080" w:hanging="371"/>
        <w:jc w:val="both"/>
        <w:rPr>
          <w:rFonts w:ascii="Cambria" w:eastAsia="Cambria" w:hAnsi="Cambria" w:cs="Cambria"/>
          <w:i/>
          <w:sz w:val="24"/>
        </w:rPr>
      </w:pPr>
      <w:r>
        <w:rPr>
          <w:rFonts w:ascii="Cambria" w:eastAsia="Cambria" w:hAnsi="Cambria" w:cs="Cambria"/>
          <w:i/>
          <w:sz w:val="24"/>
        </w:rPr>
        <w:t xml:space="preserve">Read all questions carefully and answer accordingly. </w:t>
      </w:r>
    </w:p>
    <w:p w14:paraId="4FD40979" w14:textId="77777777" w:rsidR="00A07555" w:rsidRDefault="0045683C">
      <w:pPr>
        <w:numPr>
          <w:ilvl w:val="0"/>
          <w:numId w:val="1"/>
        </w:numPr>
        <w:spacing w:after="0" w:line="276" w:lineRule="auto"/>
        <w:ind w:left="1080" w:hanging="371"/>
        <w:jc w:val="both"/>
        <w:rPr>
          <w:rFonts w:ascii="Cambria" w:eastAsia="Cambria" w:hAnsi="Cambria" w:cs="Cambria"/>
          <w:i/>
          <w:sz w:val="24"/>
        </w:rPr>
      </w:pPr>
      <w:r>
        <w:rPr>
          <w:rFonts w:ascii="Cambria" w:eastAsia="Cambria" w:hAnsi="Cambria" w:cs="Cambria"/>
          <w:i/>
          <w:sz w:val="24"/>
        </w:rPr>
        <w:t>Do not write anything on the question paper other than roll number.</w:t>
      </w:r>
    </w:p>
    <w:p w14:paraId="4FD4097A" w14:textId="77777777" w:rsidR="00A07555" w:rsidRDefault="0045683C">
      <w:pPr>
        <w:spacing w:after="0" w:line="276" w:lineRule="auto"/>
        <w:jc w:val="center"/>
        <w:rPr>
          <w:rFonts w:ascii="Cambria" w:eastAsia="Cambria" w:hAnsi="Cambria" w:cs="Cambria"/>
          <w:b/>
          <w:sz w:val="28"/>
        </w:rPr>
      </w:pPr>
      <w:r>
        <w:rPr>
          <w:rFonts w:ascii="Cambria" w:eastAsia="Cambria" w:hAnsi="Cambria" w:cs="Cambria"/>
          <w:b/>
          <w:sz w:val="28"/>
        </w:rPr>
        <w:t>Part A</w:t>
      </w:r>
    </w:p>
    <w:tbl>
      <w:tblPr>
        <w:tblW w:w="0" w:type="auto"/>
        <w:tblInd w:w="108" w:type="dxa"/>
        <w:tblCellMar>
          <w:left w:w="10" w:type="dxa"/>
          <w:right w:w="10" w:type="dxa"/>
        </w:tblCellMar>
        <w:tblLook w:val="0000" w:firstRow="0" w:lastRow="0" w:firstColumn="0" w:lastColumn="0" w:noHBand="0" w:noVBand="0"/>
      </w:tblPr>
      <w:tblGrid>
        <w:gridCol w:w="498"/>
        <w:gridCol w:w="5834"/>
        <w:gridCol w:w="1060"/>
        <w:gridCol w:w="1401"/>
        <w:gridCol w:w="17"/>
        <w:gridCol w:w="658"/>
      </w:tblGrid>
      <w:tr w:rsidR="00A07555" w14:paraId="4FD4097E" w14:textId="77777777">
        <w:tc>
          <w:tcPr>
            <w:tcW w:w="8364" w:type="dxa"/>
            <w:gridSpan w:val="3"/>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vAlign w:val="center"/>
          </w:tcPr>
          <w:p w14:paraId="4FD4097B" w14:textId="06084597" w:rsidR="00A07555" w:rsidRDefault="009F779E" w:rsidP="009F779E">
            <w:pPr>
              <w:spacing w:after="0" w:line="240" w:lineRule="auto"/>
              <w:jc w:val="center"/>
            </w:pPr>
            <w:r>
              <w:rPr>
                <w:rFonts w:ascii="Cambria" w:eastAsia="Cambria" w:hAnsi="Cambria" w:cs="Cambria"/>
                <w:b/>
                <w:color w:val="000000"/>
                <w:sz w:val="24"/>
              </w:rPr>
              <w:t xml:space="preserve">                 </w:t>
            </w:r>
            <w:r w:rsidR="0045683C">
              <w:rPr>
                <w:rFonts w:ascii="Cambria" w:eastAsia="Cambria" w:hAnsi="Cambria" w:cs="Cambria"/>
                <w:b/>
                <w:color w:val="000000"/>
                <w:sz w:val="24"/>
              </w:rPr>
              <w:t xml:space="preserve">Answer ALL the Questions. </w:t>
            </w:r>
            <w:r>
              <w:rPr>
                <w:rFonts w:ascii="Cambria" w:eastAsia="Cambria" w:hAnsi="Cambria" w:cs="Cambria"/>
                <w:b/>
                <w:color w:val="000000"/>
                <w:sz w:val="24"/>
              </w:rPr>
              <w:t xml:space="preserve">    </w:t>
            </w:r>
            <w:r w:rsidR="00276C5B">
              <w:rPr>
                <w:rFonts w:ascii="Cambria" w:eastAsia="Cambria" w:hAnsi="Cambria" w:cs="Cambria"/>
                <w:b/>
                <w:color w:val="000000"/>
                <w:sz w:val="24"/>
              </w:rPr>
              <w:t xml:space="preserve">(10 </w:t>
            </w:r>
            <w:r w:rsidR="0045683C">
              <w:rPr>
                <w:rFonts w:ascii="Cambria" w:eastAsia="Cambria" w:hAnsi="Cambria" w:cs="Cambria"/>
                <w:b/>
                <w:color w:val="000000"/>
                <w:sz w:val="24"/>
              </w:rPr>
              <w:t>x 2</w:t>
            </w:r>
            <w:r>
              <w:rPr>
                <w:rFonts w:ascii="Cambria" w:eastAsia="Cambria" w:hAnsi="Cambria" w:cs="Cambria"/>
                <w:b/>
                <w:color w:val="000000"/>
                <w:sz w:val="24"/>
              </w:rPr>
              <w:t xml:space="preserve"> </w:t>
            </w:r>
            <w:r w:rsidR="0045683C">
              <w:rPr>
                <w:rFonts w:ascii="Cambria" w:eastAsia="Cambria" w:hAnsi="Cambria" w:cs="Cambria"/>
                <w:b/>
                <w:color w:val="000000"/>
                <w:sz w:val="24"/>
              </w:rPr>
              <w:t>M</w:t>
            </w:r>
            <w:r>
              <w:rPr>
                <w:rFonts w:ascii="Cambria" w:eastAsia="Cambria" w:hAnsi="Cambria" w:cs="Cambria"/>
                <w:b/>
                <w:color w:val="000000"/>
                <w:sz w:val="24"/>
              </w:rPr>
              <w:t>arks</w:t>
            </w:r>
            <w:r w:rsidR="0045683C">
              <w:rPr>
                <w:rFonts w:ascii="Cambria" w:eastAsia="Cambria" w:hAnsi="Cambria" w:cs="Cambria"/>
                <w:b/>
                <w:color w:val="000000"/>
                <w:sz w:val="24"/>
              </w:rPr>
              <w:t xml:space="preserve"> = 20M</w:t>
            </w:r>
            <w:r>
              <w:rPr>
                <w:rFonts w:ascii="Cambria" w:eastAsia="Cambria" w:hAnsi="Cambria" w:cs="Cambria"/>
                <w:b/>
                <w:color w:val="000000"/>
                <w:sz w:val="24"/>
              </w:rPr>
              <w:t>arks</w:t>
            </w:r>
            <w:r w:rsidR="0045683C">
              <w:rPr>
                <w:rFonts w:ascii="Cambria" w:eastAsia="Cambria" w:hAnsi="Cambria" w:cs="Cambria"/>
                <w:b/>
                <w:color w:val="000000"/>
                <w:sz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FD4097C" w14:textId="77777777" w:rsidR="00A07555" w:rsidRDefault="0045683C">
            <w:pPr>
              <w:spacing w:after="0" w:line="240" w:lineRule="auto"/>
              <w:jc w:val="center"/>
            </w:pPr>
            <w:r>
              <w:rPr>
                <w:rFonts w:ascii="Cambria" w:eastAsia="Cambria" w:hAnsi="Cambria" w:cs="Cambria"/>
                <w:b/>
                <w:color w:val="000000"/>
                <w:sz w:val="24"/>
              </w:rPr>
              <w:t xml:space="preserve">Bloom's Level </w:t>
            </w:r>
          </w:p>
        </w:tc>
        <w:tc>
          <w:tcPr>
            <w:tcW w:w="683" w:type="dxa"/>
            <w:gridSpan w:val="2"/>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4FD4097D" w14:textId="77777777" w:rsidR="00A07555" w:rsidRDefault="0045683C">
            <w:pPr>
              <w:spacing w:after="0" w:line="240" w:lineRule="auto"/>
              <w:jc w:val="center"/>
            </w:pPr>
            <w:r>
              <w:rPr>
                <w:rFonts w:ascii="Cambria" w:eastAsia="Cambria" w:hAnsi="Cambria" w:cs="Cambria"/>
                <w:b/>
                <w:color w:val="000000"/>
                <w:sz w:val="24"/>
              </w:rPr>
              <w:t>CO</w:t>
            </w:r>
          </w:p>
        </w:tc>
      </w:tr>
      <w:tr w:rsidR="00A07555" w14:paraId="4FD40985"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7F" w14:textId="77777777" w:rsidR="00A07555" w:rsidRDefault="0045683C">
            <w:pPr>
              <w:spacing w:after="0" w:line="276" w:lineRule="auto"/>
              <w:jc w:val="center"/>
            </w:pPr>
            <w:r>
              <w:rPr>
                <w:rFonts w:ascii="Cambria" w:eastAsia="Cambria" w:hAnsi="Cambria" w:cs="Cambria"/>
                <w:b/>
                <w:sz w:val="24"/>
              </w:rPr>
              <w:t>1</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0" w14:textId="77777777" w:rsidR="00A07555" w:rsidRDefault="0045683C" w:rsidP="00E662F1">
            <w:pPr>
              <w:spacing w:after="0" w:line="276" w:lineRule="auto"/>
              <w:jc w:val="both"/>
              <w:rPr>
                <w:rFonts w:ascii="Cambria" w:eastAsia="Cambria" w:hAnsi="Cambria" w:cs="Cambria"/>
              </w:rPr>
            </w:pPr>
            <w:r>
              <w:rPr>
                <w:rFonts w:ascii="Cambria" w:eastAsia="Cambria" w:hAnsi="Cambria" w:cs="Cambria"/>
                <w:sz w:val="24"/>
              </w:rPr>
              <w:t xml:space="preserve">Define and </w:t>
            </w:r>
            <w:r>
              <w:rPr>
                <w:rFonts w:ascii="Cambria" w:eastAsia="Cambria" w:hAnsi="Cambria" w:cs="Cambria"/>
              </w:rPr>
              <w:t xml:space="preserve">differentiate </w:t>
            </w:r>
            <w:r>
              <w:rPr>
                <w:rFonts w:ascii="Cambria" w:eastAsia="Cambria" w:hAnsi="Cambria" w:cs="Cambria"/>
                <w:sz w:val="24"/>
              </w:rPr>
              <w:t>between fixed and variable costs.</w:t>
            </w:r>
          </w:p>
          <w:p w14:paraId="4FD40981"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2" w14:textId="77777777" w:rsidR="00A07555" w:rsidRDefault="0045683C">
            <w:pPr>
              <w:spacing w:after="0" w:line="276" w:lineRule="auto"/>
              <w:jc w:val="center"/>
            </w:pPr>
            <w:r>
              <w:rPr>
                <w:rFonts w:ascii="Cambria" w:eastAsia="Cambria" w:hAnsi="Cambria" w:cs="Cambria"/>
                <w:sz w:val="20"/>
              </w:rPr>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3"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4" w14:textId="77777777" w:rsidR="00A07555" w:rsidRDefault="0045683C">
            <w:pPr>
              <w:spacing w:after="0" w:line="276" w:lineRule="auto"/>
              <w:jc w:val="center"/>
            </w:pPr>
            <w:r>
              <w:rPr>
                <w:rFonts w:ascii="Cambria" w:eastAsia="Cambria" w:hAnsi="Cambria" w:cs="Cambria"/>
                <w:sz w:val="24"/>
              </w:rPr>
              <w:t>CO1</w:t>
            </w:r>
          </w:p>
        </w:tc>
      </w:tr>
      <w:tr w:rsidR="00A07555" w14:paraId="4FD4098B"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6" w14:textId="77777777" w:rsidR="00A07555" w:rsidRDefault="0045683C">
            <w:pPr>
              <w:spacing w:after="0" w:line="276" w:lineRule="auto"/>
              <w:jc w:val="center"/>
            </w:pPr>
            <w:r>
              <w:rPr>
                <w:rFonts w:ascii="Cambria" w:eastAsia="Cambria" w:hAnsi="Cambria" w:cs="Cambria"/>
                <w:b/>
                <w:sz w:val="24"/>
              </w:rPr>
              <w:t>2</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7" w14:textId="77777777" w:rsidR="00A07555" w:rsidRDefault="0045683C" w:rsidP="00E662F1">
            <w:pPr>
              <w:spacing w:after="0" w:line="276" w:lineRule="auto"/>
              <w:jc w:val="both"/>
            </w:pPr>
            <w:r>
              <w:rPr>
                <w:rFonts w:ascii="Cambria" w:eastAsia="Cambria" w:hAnsi="Cambria" w:cs="Cambria"/>
                <w:sz w:val="24"/>
              </w:rPr>
              <w:t xml:space="preserve">What is Internal Control? What are the </w:t>
            </w:r>
            <w:proofErr w:type="gramStart"/>
            <w:r>
              <w:rPr>
                <w:rFonts w:ascii="Cambria" w:eastAsia="Cambria" w:hAnsi="Cambria" w:cs="Cambria"/>
                <w:sz w:val="24"/>
              </w:rPr>
              <w:t>objectives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8" w14:textId="77777777" w:rsidR="00A07555" w:rsidRDefault="0045683C">
            <w:pPr>
              <w:spacing w:after="0" w:line="276" w:lineRule="auto"/>
              <w:jc w:val="center"/>
            </w:pPr>
            <w:r>
              <w:rPr>
                <w:rFonts w:ascii="Cambria" w:eastAsia="Cambria" w:hAnsi="Cambria" w:cs="Cambria"/>
                <w:sz w:val="20"/>
              </w:rPr>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9"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A" w14:textId="77777777" w:rsidR="00A07555" w:rsidRDefault="0045683C">
            <w:pPr>
              <w:spacing w:after="0" w:line="276" w:lineRule="auto"/>
              <w:jc w:val="center"/>
            </w:pPr>
            <w:r>
              <w:rPr>
                <w:rFonts w:ascii="Cambria" w:eastAsia="Cambria" w:hAnsi="Cambria" w:cs="Cambria"/>
                <w:sz w:val="24"/>
              </w:rPr>
              <w:t>CO1</w:t>
            </w:r>
          </w:p>
        </w:tc>
      </w:tr>
      <w:tr w:rsidR="00A07555" w14:paraId="4FD40997"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C" w14:textId="77777777" w:rsidR="00A07555" w:rsidRDefault="0045683C">
            <w:pPr>
              <w:spacing w:after="0" w:line="276" w:lineRule="auto"/>
              <w:jc w:val="center"/>
            </w:pPr>
            <w:r>
              <w:rPr>
                <w:rFonts w:ascii="Cambria" w:eastAsia="Cambria" w:hAnsi="Cambria" w:cs="Cambria"/>
                <w:b/>
                <w:sz w:val="24"/>
              </w:rPr>
              <w:t>3</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8D"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Atlas Foods produces the following three supplemental food products simultaneously through a refining process costing $93,000.</w:t>
            </w:r>
          </w:p>
          <w:p w14:paraId="4FD4098E" w14:textId="77777777" w:rsidR="00A07555" w:rsidRDefault="0045683C" w:rsidP="00E662F1">
            <w:pPr>
              <w:numPr>
                <w:ilvl w:val="0"/>
                <w:numId w:val="2"/>
              </w:numPr>
              <w:tabs>
                <w:tab w:val="left" w:pos="720"/>
              </w:tabs>
              <w:spacing w:after="0" w:line="276" w:lineRule="auto"/>
              <w:ind w:left="720" w:hanging="360"/>
              <w:jc w:val="both"/>
              <w:rPr>
                <w:rFonts w:ascii="Cambria" w:eastAsia="Cambria" w:hAnsi="Cambria" w:cs="Cambria"/>
                <w:sz w:val="24"/>
              </w:rPr>
            </w:pPr>
            <w:r>
              <w:rPr>
                <w:rFonts w:ascii="Cambria" w:eastAsia="Cambria" w:hAnsi="Cambria" w:cs="Cambria"/>
                <w:sz w:val="24"/>
              </w:rPr>
              <w:t>Alfa: 10,000 pounds of Alfa, a popular but relatively rare grain supplement having a caloric value of 4,400 calories per pound.</w:t>
            </w:r>
          </w:p>
          <w:p w14:paraId="4FD4098F" w14:textId="77777777" w:rsidR="00A07555" w:rsidRDefault="0045683C" w:rsidP="00E662F1">
            <w:pPr>
              <w:numPr>
                <w:ilvl w:val="0"/>
                <w:numId w:val="2"/>
              </w:numPr>
              <w:tabs>
                <w:tab w:val="left" w:pos="720"/>
              </w:tabs>
              <w:spacing w:after="0" w:line="276" w:lineRule="auto"/>
              <w:ind w:left="720" w:hanging="360"/>
              <w:jc w:val="both"/>
              <w:rPr>
                <w:rFonts w:ascii="Cambria" w:eastAsia="Cambria" w:hAnsi="Cambria" w:cs="Cambria"/>
                <w:sz w:val="24"/>
              </w:rPr>
            </w:pPr>
            <w:r>
              <w:rPr>
                <w:rFonts w:ascii="Cambria" w:eastAsia="Cambria" w:hAnsi="Cambria" w:cs="Cambria"/>
                <w:sz w:val="24"/>
              </w:rPr>
              <w:t>Betters: 5,000 pounds of Betters, a flavoring material high in carbohydrates with a caloric value of 11,200 calories per pound.</w:t>
            </w:r>
          </w:p>
          <w:p w14:paraId="4FD40990" w14:textId="77777777" w:rsidR="00A07555" w:rsidRDefault="0045683C" w:rsidP="00E662F1">
            <w:pPr>
              <w:numPr>
                <w:ilvl w:val="0"/>
                <w:numId w:val="2"/>
              </w:numPr>
              <w:tabs>
                <w:tab w:val="left" w:pos="720"/>
              </w:tabs>
              <w:spacing w:after="0" w:line="276" w:lineRule="auto"/>
              <w:ind w:left="720" w:hanging="360"/>
              <w:jc w:val="both"/>
              <w:rPr>
                <w:rFonts w:ascii="Cambria" w:eastAsia="Cambria" w:hAnsi="Cambria" w:cs="Cambria"/>
                <w:sz w:val="24"/>
              </w:rPr>
            </w:pPr>
            <w:proofErr w:type="spellStart"/>
            <w:r>
              <w:rPr>
                <w:rFonts w:ascii="Cambria" w:eastAsia="Cambria" w:hAnsi="Cambria" w:cs="Cambria"/>
                <w:sz w:val="24"/>
              </w:rPr>
              <w:t>Morefeed</w:t>
            </w:r>
            <w:proofErr w:type="spellEnd"/>
            <w:r>
              <w:rPr>
                <w:rFonts w:ascii="Cambria" w:eastAsia="Cambria" w:hAnsi="Cambria" w:cs="Cambria"/>
                <w:sz w:val="24"/>
              </w:rPr>
              <w:t xml:space="preserve">: 1,000 pounds of </w:t>
            </w:r>
            <w:proofErr w:type="spellStart"/>
            <w:r>
              <w:rPr>
                <w:rFonts w:ascii="Cambria" w:eastAsia="Cambria" w:hAnsi="Cambria" w:cs="Cambria"/>
                <w:sz w:val="24"/>
              </w:rPr>
              <w:t>Morefeed</w:t>
            </w:r>
            <w:proofErr w:type="spellEnd"/>
            <w:r>
              <w:rPr>
                <w:rFonts w:ascii="Cambria" w:eastAsia="Cambria" w:hAnsi="Cambria" w:cs="Cambria"/>
                <w:sz w:val="24"/>
              </w:rPr>
              <w:t>, used as a cattle feed supplement with a caloric value of 1,000 calories per pound.</w:t>
            </w:r>
          </w:p>
          <w:p w14:paraId="4FD40991"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lastRenderedPageBreak/>
              <w:t xml:space="preserve">The joint products, Alfa and Betters, have a final selling price of $4 per pound and $10 per pound, respectively, after additional processing costs of $2 per pound of each product are incurred after the split-off point. </w:t>
            </w:r>
            <w:proofErr w:type="spellStart"/>
            <w:r>
              <w:rPr>
                <w:rFonts w:ascii="Cambria" w:eastAsia="Cambria" w:hAnsi="Cambria" w:cs="Cambria"/>
                <w:sz w:val="24"/>
              </w:rPr>
              <w:t>Morefeed</w:t>
            </w:r>
            <w:proofErr w:type="spellEnd"/>
            <w:r>
              <w:rPr>
                <w:rFonts w:ascii="Cambria" w:eastAsia="Cambria" w:hAnsi="Cambria" w:cs="Cambria"/>
                <w:sz w:val="24"/>
              </w:rPr>
              <w:t>, a by-product, is sold at the split-off point for $3 per pound.</w:t>
            </w:r>
          </w:p>
          <w:p w14:paraId="4FD40992"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 xml:space="preserve">Assuming Atlas Foods inventories </w:t>
            </w:r>
            <w:proofErr w:type="spellStart"/>
            <w:r>
              <w:rPr>
                <w:rFonts w:ascii="Cambria" w:eastAsia="Cambria" w:hAnsi="Cambria" w:cs="Cambria"/>
                <w:sz w:val="24"/>
              </w:rPr>
              <w:t>Morefeed</w:t>
            </w:r>
            <w:proofErr w:type="spellEnd"/>
            <w:r>
              <w:rPr>
                <w:rFonts w:ascii="Cambria" w:eastAsia="Cambria" w:hAnsi="Cambria" w:cs="Cambria"/>
                <w:sz w:val="24"/>
              </w:rPr>
              <w:t>, the by-product, and that it incurs no additional processing costs for Alfa and Betters, the joint cost to be allocated to Alfa using the sales value at split-off method?</w:t>
            </w:r>
          </w:p>
          <w:p w14:paraId="4FD40993"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4" w14:textId="77777777" w:rsidR="00A07555" w:rsidRDefault="0045683C">
            <w:pPr>
              <w:spacing w:after="0" w:line="276" w:lineRule="auto"/>
              <w:jc w:val="center"/>
            </w:pPr>
            <w:r>
              <w:rPr>
                <w:rFonts w:ascii="Cambria" w:eastAsia="Cambria" w:hAnsi="Cambria" w:cs="Cambria"/>
                <w:sz w:val="20"/>
              </w:rPr>
              <w:lastRenderedPageBreak/>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5"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6" w14:textId="77777777" w:rsidR="00A07555" w:rsidRDefault="0045683C">
            <w:pPr>
              <w:spacing w:after="0" w:line="276" w:lineRule="auto"/>
              <w:jc w:val="center"/>
            </w:pPr>
            <w:r>
              <w:rPr>
                <w:rFonts w:ascii="Cambria" w:eastAsia="Cambria" w:hAnsi="Cambria" w:cs="Cambria"/>
                <w:sz w:val="24"/>
              </w:rPr>
              <w:t>CO2</w:t>
            </w:r>
          </w:p>
        </w:tc>
      </w:tr>
      <w:tr w:rsidR="00A07555" w14:paraId="4FD4099E"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8" w14:textId="77777777" w:rsidR="00A07555" w:rsidRDefault="0045683C">
            <w:pPr>
              <w:spacing w:after="0" w:line="276" w:lineRule="auto"/>
              <w:jc w:val="center"/>
            </w:pPr>
            <w:r>
              <w:rPr>
                <w:rFonts w:ascii="Cambria" w:eastAsia="Cambria" w:hAnsi="Cambria" w:cs="Cambria"/>
                <w:sz w:val="24"/>
              </w:rPr>
              <w:lastRenderedPageBreak/>
              <w:t>4</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9"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A company is setting up a new division to sell its products in Africa. An accountant has determined that the new African division will have to sell 250,000 units in order to cover the division’s fixed costs of $365,000. The company is estimating total sales of $475,000 for the new African division. What is the contribution margin per unit for the new African division?</w:t>
            </w:r>
          </w:p>
          <w:p w14:paraId="4FD4099A"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B" w14:textId="77777777" w:rsidR="00A07555" w:rsidRDefault="0045683C">
            <w:pPr>
              <w:spacing w:after="0" w:line="276" w:lineRule="auto"/>
              <w:jc w:val="center"/>
            </w:pPr>
            <w:r>
              <w:rPr>
                <w:rFonts w:ascii="Cambria" w:eastAsia="Cambria" w:hAnsi="Cambria" w:cs="Cambria"/>
                <w:sz w:val="20"/>
              </w:rPr>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C"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D" w14:textId="77777777" w:rsidR="00A07555" w:rsidRDefault="0045683C">
            <w:pPr>
              <w:spacing w:after="0" w:line="276" w:lineRule="auto"/>
              <w:jc w:val="center"/>
            </w:pPr>
            <w:r>
              <w:rPr>
                <w:rFonts w:ascii="Cambria" w:eastAsia="Cambria" w:hAnsi="Cambria" w:cs="Cambria"/>
                <w:sz w:val="24"/>
              </w:rPr>
              <w:t>CO2</w:t>
            </w:r>
          </w:p>
        </w:tc>
      </w:tr>
      <w:tr w:rsidR="00A07555" w14:paraId="4FD409A5"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9F" w14:textId="77777777" w:rsidR="00A07555" w:rsidRDefault="0045683C">
            <w:pPr>
              <w:spacing w:after="0" w:line="276" w:lineRule="auto"/>
              <w:jc w:val="center"/>
            </w:pPr>
            <w:r>
              <w:rPr>
                <w:rFonts w:ascii="Cambria" w:eastAsia="Cambria" w:hAnsi="Cambria" w:cs="Cambria"/>
                <w:sz w:val="24"/>
              </w:rPr>
              <w:t>5</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0"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What is the primary focus of strategic cost management?</w:t>
            </w:r>
          </w:p>
          <w:p w14:paraId="4FD409A1"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2" w14:textId="77777777" w:rsidR="00A07555" w:rsidRDefault="0045683C">
            <w:pPr>
              <w:spacing w:after="0" w:line="276" w:lineRule="auto"/>
              <w:jc w:val="center"/>
            </w:pPr>
            <w:r>
              <w:rPr>
                <w:rFonts w:ascii="Cambria" w:eastAsia="Cambria" w:hAnsi="Cambria" w:cs="Cambria"/>
                <w:sz w:val="20"/>
              </w:rPr>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3"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4" w14:textId="77777777" w:rsidR="00A07555" w:rsidRDefault="0045683C">
            <w:pPr>
              <w:spacing w:after="0" w:line="276" w:lineRule="auto"/>
              <w:jc w:val="center"/>
            </w:pPr>
            <w:r>
              <w:rPr>
                <w:rFonts w:ascii="Cambria" w:eastAsia="Cambria" w:hAnsi="Cambria" w:cs="Cambria"/>
                <w:sz w:val="24"/>
              </w:rPr>
              <w:t>CO3</w:t>
            </w:r>
          </w:p>
        </w:tc>
      </w:tr>
      <w:tr w:rsidR="00A07555" w14:paraId="4FD409AD"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6" w14:textId="77777777" w:rsidR="00A07555" w:rsidRDefault="0045683C">
            <w:pPr>
              <w:spacing w:after="0" w:line="276" w:lineRule="auto"/>
              <w:jc w:val="center"/>
            </w:pPr>
            <w:r>
              <w:rPr>
                <w:rFonts w:ascii="Cambria" w:eastAsia="Cambria" w:hAnsi="Cambria" w:cs="Cambria"/>
                <w:sz w:val="24"/>
              </w:rPr>
              <w:t>6</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7"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Killian Company manufactures two skin care lotions, Liquid Skin and Silken Skin, out of a joint process. The joint (common) costs incurred are $420,000 for a standard production run that generates 180,000 gallons of Liquid Skin (LS) and 120,000 gallons of Silken Skin (SS). Liquid Skin sells for $2.40 per gallon, and Silken Skin sells for $3.90 per gallon.</w:t>
            </w:r>
          </w:p>
          <w:p w14:paraId="4FD409A8"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If additional processing costs beyond the split-off point are $1.40 per gallon for Liquid Skin and $.90 per gallon for Silken Skin, the amount of joint cost of each production run allocated to Liquid Skin on a physical-quantity basis?</w:t>
            </w:r>
          </w:p>
          <w:p w14:paraId="4FD409A9"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A" w14:textId="77777777" w:rsidR="00A07555" w:rsidRDefault="0045683C">
            <w:pPr>
              <w:spacing w:after="0" w:line="276" w:lineRule="auto"/>
              <w:jc w:val="center"/>
            </w:pPr>
            <w:r>
              <w:rPr>
                <w:rFonts w:ascii="Cambria" w:eastAsia="Cambria" w:hAnsi="Cambria" w:cs="Cambria"/>
                <w:sz w:val="20"/>
              </w:rPr>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B"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C" w14:textId="77777777" w:rsidR="00A07555" w:rsidRDefault="0045683C">
            <w:pPr>
              <w:spacing w:after="0" w:line="276" w:lineRule="auto"/>
              <w:jc w:val="center"/>
            </w:pPr>
            <w:r>
              <w:rPr>
                <w:rFonts w:ascii="Cambria" w:eastAsia="Cambria" w:hAnsi="Cambria" w:cs="Cambria"/>
                <w:sz w:val="24"/>
              </w:rPr>
              <w:t>CO3</w:t>
            </w:r>
          </w:p>
        </w:tc>
      </w:tr>
      <w:tr w:rsidR="00A07555" w14:paraId="4FD409B4"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E" w14:textId="77777777" w:rsidR="00A07555" w:rsidRDefault="0045683C">
            <w:pPr>
              <w:spacing w:after="0" w:line="276" w:lineRule="auto"/>
              <w:jc w:val="center"/>
            </w:pPr>
            <w:r>
              <w:rPr>
                <w:rFonts w:ascii="Cambria" w:eastAsia="Cambria" w:hAnsi="Cambria" w:cs="Cambria"/>
                <w:sz w:val="24"/>
              </w:rPr>
              <w:t>7</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AF"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 xml:space="preserve">For the year ended December 31, 20X1, Abel Co. incurred direct costs of $500,000 based on a particular course of action during the year. If a different course of action had been taken, direct costs would have been $400,000. In addition, Abel’s 20X1 fixed costs were </w:t>
            </w:r>
            <w:r>
              <w:rPr>
                <w:rFonts w:ascii="Cambria" w:eastAsia="Cambria" w:hAnsi="Cambria" w:cs="Cambria"/>
                <w:sz w:val="24"/>
              </w:rPr>
              <w:lastRenderedPageBreak/>
              <w:t>$90,000. What is incremental cost?</w:t>
            </w:r>
          </w:p>
          <w:p w14:paraId="4FD409B0"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1" w14:textId="77777777" w:rsidR="00A07555" w:rsidRDefault="0045683C">
            <w:pPr>
              <w:spacing w:after="0" w:line="276" w:lineRule="auto"/>
              <w:jc w:val="center"/>
            </w:pPr>
            <w:r>
              <w:rPr>
                <w:rFonts w:ascii="Cambria" w:eastAsia="Cambria" w:hAnsi="Cambria" w:cs="Cambria"/>
                <w:sz w:val="20"/>
              </w:rPr>
              <w:lastRenderedPageBreak/>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2"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3" w14:textId="77777777" w:rsidR="00A07555" w:rsidRDefault="0045683C">
            <w:pPr>
              <w:spacing w:after="0" w:line="276" w:lineRule="auto"/>
              <w:jc w:val="center"/>
            </w:pPr>
            <w:r>
              <w:rPr>
                <w:rFonts w:ascii="Cambria" w:eastAsia="Cambria" w:hAnsi="Cambria" w:cs="Cambria"/>
                <w:sz w:val="24"/>
              </w:rPr>
              <w:t>CO4</w:t>
            </w:r>
          </w:p>
        </w:tc>
      </w:tr>
      <w:tr w:rsidR="00A07555" w14:paraId="4FD409BB"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5" w14:textId="77777777" w:rsidR="00A07555" w:rsidRDefault="0045683C">
            <w:pPr>
              <w:spacing w:after="0" w:line="276" w:lineRule="auto"/>
              <w:jc w:val="center"/>
            </w:pPr>
            <w:r>
              <w:rPr>
                <w:rFonts w:ascii="Cambria" w:eastAsia="Cambria" w:hAnsi="Cambria" w:cs="Cambria"/>
                <w:sz w:val="24"/>
              </w:rPr>
              <w:lastRenderedPageBreak/>
              <w:t>8</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6"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Parker Company pays each member of its sales staff a salary as well as a commission on each unit sold. For the coming year, Parker plans to increase all salaries by 5% and to keep unchanged the commission paid on each unit sold. Because of increased demand, Parker expects the volume of sales to increase by 10%. How will the total cost of sales salaries and commissions change for the coming year?</w:t>
            </w:r>
          </w:p>
          <w:p w14:paraId="4FD409B7"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8" w14:textId="77777777" w:rsidR="00A07555" w:rsidRDefault="0045683C">
            <w:pPr>
              <w:spacing w:after="0" w:line="276" w:lineRule="auto"/>
              <w:jc w:val="center"/>
            </w:pPr>
            <w:r>
              <w:rPr>
                <w:rFonts w:ascii="Cambria" w:eastAsia="Cambria" w:hAnsi="Cambria" w:cs="Cambria"/>
                <w:sz w:val="20"/>
              </w:rPr>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9"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A" w14:textId="77777777" w:rsidR="00A07555" w:rsidRDefault="0045683C">
            <w:pPr>
              <w:spacing w:after="0" w:line="276" w:lineRule="auto"/>
              <w:jc w:val="center"/>
            </w:pPr>
            <w:r>
              <w:rPr>
                <w:rFonts w:ascii="Cambria" w:eastAsia="Cambria" w:hAnsi="Cambria" w:cs="Cambria"/>
                <w:sz w:val="24"/>
              </w:rPr>
              <w:t>CO4</w:t>
            </w:r>
          </w:p>
        </w:tc>
      </w:tr>
      <w:tr w:rsidR="00A07555" w14:paraId="4FD409C2"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C" w14:textId="77777777" w:rsidR="00A07555" w:rsidRDefault="0045683C">
            <w:pPr>
              <w:spacing w:after="0" w:line="276" w:lineRule="auto"/>
              <w:jc w:val="center"/>
            </w:pPr>
            <w:r>
              <w:rPr>
                <w:rFonts w:ascii="Cambria" w:eastAsia="Cambria" w:hAnsi="Cambria" w:cs="Cambria"/>
                <w:sz w:val="24"/>
              </w:rPr>
              <w:t>9</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D"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Define Kaizen.</w:t>
            </w:r>
          </w:p>
          <w:p w14:paraId="4FD409BE"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BF" w14:textId="77777777" w:rsidR="00A07555" w:rsidRDefault="0045683C">
            <w:pPr>
              <w:spacing w:after="0" w:line="276" w:lineRule="auto"/>
              <w:jc w:val="center"/>
            </w:pPr>
            <w:r>
              <w:rPr>
                <w:rFonts w:ascii="Cambria" w:eastAsia="Cambria" w:hAnsi="Cambria" w:cs="Cambria"/>
                <w:sz w:val="20"/>
              </w:rPr>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C0"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C1" w14:textId="77777777" w:rsidR="00A07555" w:rsidRDefault="0045683C">
            <w:pPr>
              <w:spacing w:after="0" w:line="276" w:lineRule="auto"/>
              <w:jc w:val="center"/>
            </w:pPr>
            <w:r>
              <w:rPr>
                <w:rFonts w:ascii="Cambria" w:eastAsia="Cambria" w:hAnsi="Cambria" w:cs="Cambria"/>
                <w:sz w:val="24"/>
              </w:rPr>
              <w:t>CO5</w:t>
            </w:r>
          </w:p>
        </w:tc>
      </w:tr>
      <w:tr w:rsidR="00A07555" w14:paraId="4FD409C9"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C3" w14:textId="77777777" w:rsidR="00A07555" w:rsidRDefault="0045683C">
            <w:pPr>
              <w:spacing w:after="0" w:line="276" w:lineRule="auto"/>
              <w:jc w:val="center"/>
            </w:pPr>
            <w:r>
              <w:rPr>
                <w:rFonts w:ascii="Cambria" w:eastAsia="Cambria" w:hAnsi="Cambria" w:cs="Cambria"/>
                <w:sz w:val="24"/>
              </w:rPr>
              <w:t>10</w:t>
            </w:r>
          </w:p>
        </w:tc>
        <w:tc>
          <w:tcPr>
            <w:tcW w:w="6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C4" w14:textId="77777777" w:rsidR="00A07555" w:rsidRDefault="0045683C" w:rsidP="00E662F1">
            <w:pPr>
              <w:spacing w:after="0" w:line="276" w:lineRule="auto"/>
              <w:jc w:val="both"/>
              <w:rPr>
                <w:rFonts w:ascii="Cambria" w:eastAsia="Cambria" w:hAnsi="Cambria" w:cs="Cambria"/>
                <w:sz w:val="24"/>
              </w:rPr>
            </w:pPr>
            <w:r>
              <w:rPr>
                <w:rFonts w:ascii="Cambria" w:eastAsia="Cambria" w:hAnsi="Cambria" w:cs="Cambria"/>
                <w:sz w:val="24"/>
              </w:rPr>
              <w:t>List the three major classifications of manufacturing costs.</w:t>
            </w:r>
          </w:p>
          <w:p w14:paraId="4FD409C5" w14:textId="77777777" w:rsidR="00A07555" w:rsidRDefault="00A07555" w:rsidP="00E662F1">
            <w:pPr>
              <w:spacing w:after="0" w:line="276"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C6" w14:textId="77777777" w:rsidR="00A07555" w:rsidRDefault="0045683C">
            <w:pPr>
              <w:spacing w:after="0" w:line="276" w:lineRule="auto"/>
              <w:jc w:val="center"/>
            </w:pPr>
            <w:r>
              <w:rPr>
                <w:rFonts w:ascii="Cambria" w:eastAsia="Cambria" w:hAnsi="Cambria" w:cs="Cambria"/>
                <w:sz w:val="20"/>
              </w:rPr>
              <w:t>2 Marks</w:t>
            </w:r>
          </w:p>
        </w:tc>
        <w:tc>
          <w:tcPr>
            <w:tcW w:w="1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C7" w14:textId="77777777" w:rsidR="00A07555" w:rsidRDefault="0045683C">
            <w:pPr>
              <w:spacing w:after="0" w:line="276" w:lineRule="auto"/>
              <w:jc w:val="center"/>
            </w:pPr>
            <w:r>
              <w:rPr>
                <w:rFonts w:ascii="Cambria" w:eastAsia="Cambria" w:hAnsi="Cambria" w:cs="Cambria"/>
                <w:sz w:val="24"/>
              </w:rPr>
              <w:t>Remember</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C8" w14:textId="77777777" w:rsidR="00A07555" w:rsidRDefault="0045683C">
            <w:pPr>
              <w:spacing w:after="0" w:line="276" w:lineRule="auto"/>
              <w:jc w:val="center"/>
            </w:pPr>
            <w:r>
              <w:rPr>
                <w:rFonts w:ascii="Cambria" w:eastAsia="Cambria" w:hAnsi="Cambria" w:cs="Cambria"/>
                <w:sz w:val="24"/>
              </w:rPr>
              <w:t>CO5</w:t>
            </w:r>
          </w:p>
        </w:tc>
      </w:tr>
    </w:tbl>
    <w:p w14:paraId="4FD409CA" w14:textId="77777777" w:rsidR="00A07555" w:rsidRDefault="00A07555">
      <w:pPr>
        <w:spacing w:after="0" w:line="276" w:lineRule="auto"/>
        <w:jc w:val="center"/>
        <w:rPr>
          <w:rFonts w:ascii="Cambria" w:eastAsia="Cambria" w:hAnsi="Cambria" w:cs="Cambria"/>
          <w:sz w:val="24"/>
        </w:rPr>
      </w:pPr>
    </w:p>
    <w:p w14:paraId="4FD409CB" w14:textId="77777777" w:rsidR="00A07555" w:rsidRDefault="00A07555">
      <w:pPr>
        <w:spacing w:after="0" w:line="276" w:lineRule="auto"/>
        <w:jc w:val="center"/>
        <w:rPr>
          <w:rFonts w:ascii="Cambria" w:eastAsia="Cambria" w:hAnsi="Cambria" w:cs="Cambria"/>
          <w:sz w:val="24"/>
        </w:rPr>
      </w:pPr>
    </w:p>
    <w:p w14:paraId="4FD409CC" w14:textId="77777777" w:rsidR="00A07555" w:rsidRDefault="0045683C">
      <w:pPr>
        <w:spacing w:after="0" w:line="276" w:lineRule="auto"/>
        <w:jc w:val="center"/>
        <w:rPr>
          <w:rFonts w:ascii="Cambria" w:eastAsia="Cambria" w:hAnsi="Cambria" w:cs="Cambria"/>
          <w:b/>
          <w:sz w:val="24"/>
        </w:rPr>
      </w:pPr>
      <w:r>
        <w:rPr>
          <w:rFonts w:ascii="Cambria" w:eastAsia="Cambria" w:hAnsi="Cambria" w:cs="Cambria"/>
          <w:b/>
          <w:sz w:val="28"/>
        </w:rPr>
        <w:t>Part B</w:t>
      </w:r>
    </w:p>
    <w:tbl>
      <w:tblPr>
        <w:tblW w:w="0" w:type="auto"/>
        <w:tblInd w:w="108" w:type="dxa"/>
        <w:tblCellMar>
          <w:left w:w="10" w:type="dxa"/>
          <w:right w:w="10" w:type="dxa"/>
        </w:tblCellMar>
        <w:tblLook w:val="0000" w:firstRow="0" w:lastRow="0" w:firstColumn="0" w:lastColumn="0" w:noHBand="0" w:noVBand="0"/>
      </w:tblPr>
      <w:tblGrid>
        <w:gridCol w:w="655"/>
        <w:gridCol w:w="757"/>
        <w:gridCol w:w="4651"/>
        <w:gridCol w:w="1158"/>
        <w:gridCol w:w="1503"/>
        <w:gridCol w:w="744"/>
      </w:tblGrid>
      <w:tr w:rsidR="00A07555" w14:paraId="4FD409D0" w14:textId="77777777">
        <w:tc>
          <w:tcPr>
            <w:tcW w:w="8170" w:type="dxa"/>
            <w:gridSpan w:val="4"/>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vAlign w:val="center"/>
          </w:tcPr>
          <w:p w14:paraId="4FD409CD" w14:textId="06626E1A" w:rsidR="00A07555" w:rsidRDefault="00876614" w:rsidP="00876614">
            <w:pPr>
              <w:spacing w:after="0" w:line="240" w:lineRule="auto"/>
              <w:jc w:val="center"/>
            </w:pPr>
            <w:r>
              <w:rPr>
                <w:rFonts w:ascii="Cambria" w:eastAsia="Cambria" w:hAnsi="Cambria" w:cs="Cambria"/>
                <w:b/>
                <w:color w:val="000000"/>
                <w:sz w:val="24"/>
              </w:rPr>
              <w:t xml:space="preserve">             </w:t>
            </w:r>
            <w:r w:rsidR="0045683C">
              <w:rPr>
                <w:rFonts w:ascii="Cambria" w:eastAsia="Cambria" w:hAnsi="Cambria" w:cs="Cambria"/>
                <w:b/>
                <w:color w:val="000000"/>
                <w:sz w:val="24"/>
              </w:rPr>
              <w:t xml:space="preserve">Answer ALL the Questions. </w:t>
            </w:r>
            <w:r>
              <w:rPr>
                <w:rFonts w:ascii="Cambria" w:eastAsia="Cambria" w:hAnsi="Cambria" w:cs="Cambria"/>
                <w:b/>
                <w:color w:val="000000"/>
                <w:sz w:val="24"/>
              </w:rPr>
              <w:t xml:space="preserve">        (5</w:t>
            </w:r>
            <w:r w:rsidR="0045683C">
              <w:rPr>
                <w:rFonts w:ascii="Cambria" w:eastAsia="Cambria" w:hAnsi="Cambria" w:cs="Cambria"/>
                <w:b/>
                <w:color w:val="000000"/>
                <w:sz w:val="24"/>
              </w:rPr>
              <w:t xml:space="preserve"> x 7</w:t>
            </w:r>
            <w:r w:rsidR="00276C5B">
              <w:rPr>
                <w:rFonts w:ascii="Cambria" w:eastAsia="Cambria" w:hAnsi="Cambria" w:cs="Cambria"/>
                <w:b/>
                <w:color w:val="000000"/>
                <w:sz w:val="24"/>
              </w:rPr>
              <w:t xml:space="preserve"> </w:t>
            </w:r>
            <w:r w:rsidR="0045683C">
              <w:rPr>
                <w:rFonts w:ascii="Cambria" w:eastAsia="Cambria" w:hAnsi="Cambria" w:cs="Cambria"/>
                <w:b/>
                <w:color w:val="000000"/>
                <w:sz w:val="24"/>
              </w:rPr>
              <w:t>M</w:t>
            </w:r>
            <w:r>
              <w:rPr>
                <w:rFonts w:ascii="Cambria" w:eastAsia="Cambria" w:hAnsi="Cambria" w:cs="Cambria"/>
                <w:b/>
                <w:color w:val="000000"/>
                <w:sz w:val="24"/>
              </w:rPr>
              <w:t>arks</w:t>
            </w:r>
            <w:r w:rsidR="0045683C">
              <w:rPr>
                <w:rFonts w:ascii="Cambria" w:eastAsia="Cambria" w:hAnsi="Cambria" w:cs="Cambria"/>
                <w:b/>
                <w:color w:val="000000"/>
                <w:sz w:val="24"/>
              </w:rPr>
              <w:t xml:space="preserve"> = 35</w:t>
            </w:r>
            <w:r>
              <w:rPr>
                <w:rFonts w:ascii="Cambria" w:eastAsia="Cambria" w:hAnsi="Cambria" w:cs="Cambria"/>
                <w:b/>
                <w:color w:val="000000"/>
                <w:sz w:val="24"/>
              </w:rPr>
              <w:t xml:space="preserve"> </w:t>
            </w:r>
            <w:r w:rsidR="0045683C">
              <w:rPr>
                <w:rFonts w:ascii="Cambria" w:eastAsia="Cambria" w:hAnsi="Cambria" w:cs="Cambria"/>
                <w:b/>
                <w:color w:val="000000"/>
                <w:sz w:val="24"/>
              </w:rPr>
              <w:t>M</w:t>
            </w:r>
            <w:r>
              <w:rPr>
                <w:rFonts w:ascii="Cambria" w:eastAsia="Cambria" w:hAnsi="Cambria" w:cs="Cambria"/>
                <w:b/>
                <w:color w:val="000000"/>
                <w:sz w:val="24"/>
              </w:rPr>
              <w:t>arks</w:t>
            </w:r>
            <w:r w:rsidR="0045683C">
              <w:rPr>
                <w:rFonts w:ascii="Cambria" w:eastAsia="Cambria" w:hAnsi="Cambria" w:cs="Cambria"/>
                <w:b/>
                <w:color w:val="000000"/>
                <w:sz w:val="24"/>
              </w:rPr>
              <w:t>)</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FD409CE" w14:textId="77777777" w:rsidR="00A07555" w:rsidRDefault="0045683C">
            <w:pPr>
              <w:spacing w:after="0" w:line="240" w:lineRule="auto"/>
              <w:jc w:val="center"/>
            </w:pPr>
            <w:r>
              <w:rPr>
                <w:rFonts w:ascii="Cambria" w:eastAsia="Cambria" w:hAnsi="Cambria" w:cs="Cambria"/>
                <w:b/>
                <w:color w:val="000000"/>
                <w:sz w:val="24"/>
              </w:rPr>
              <w:t xml:space="preserve">Bloom's Level </w:t>
            </w:r>
          </w:p>
        </w:tc>
        <w:tc>
          <w:tcPr>
            <w:tcW w:w="768"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4FD409CF" w14:textId="77777777" w:rsidR="00A07555" w:rsidRDefault="0045683C">
            <w:pPr>
              <w:spacing w:after="0" w:line="240" w:lineRule="auto"/>
              <w:jc w:val="center"/>
            </w:pPr>
            <w:r>
              <w:rPr>
                <w:rFonts w:ascii="Cambria" w:eastAsia="Cambria" w:hAnsi="Cambria" w:cs="Cambria"/>
                <w:b/>
                <w:color w:val="000000"/>
                <w:sz w:val="24"/>
              </w:rPr>
              <w:t>CO</w:t>
            </w:r>
          </w:p>
        </w:tc>
      </w:tr>
      <w:tr w:rsidR="00A07555" w14:paraId="4FD409D8" w14:textId="77777777">
        <w:tc>
          <w:tcPr>
            <w:tcW w:w="704"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409D1" w14:textId="27007CF3" w:rsidR="00A07555" w:rsidRDefault="00E662F1">
            <w:pPr>
              <w:spacing w:after="0" w:line="240" w:lineRule="auto"/>
              <w:jc w:val="center"/>
            </w:pPr>
            <w:r>
              <w:t>11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2" w14:textId="77777777" w:rsidR="00A07555" w:rsidRDefault="0045683C">
            <w:pPr>
              <w:spacing w:after="0" w:line="240" w:lineRule="auto"/>
              <w:jc w:val="center"/>
            </w:pPr>
            <w:r>
              <w:rPr>
                <w:rFonts w:ascii="Cambria" w:eastAsia="Cambria" w:hAnsi="Cambria" w:cs="Cambria"/>
                <w:color w:val="000000"/>
                <w:sz w:val="24"/>
              </w:rPr>
              <w:t>a</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3" w14:textId="596DDA7F" w:rsidR="00A07555" w:rsidRDefault="00E662F1">
            <w:pPr>
              <w:spacing w:after="0" w:line="240" w:lineRule="auto"/>
              <w:rPr>
                <w:rFonts w:ascii="Cambria" w:eastAsia="Cambria" w:hAnsi="Cambria" w:cs="Cambria"/>
                <w:color w:val="000000"/>
                <w:sz w:val="24"/>
              </w:rPr>
            </w:pPr>
            <w:r>
              <w:rPr>
                <w:rFonts w:ascii="Cambria" w:eastAsia="Cambria" w:hAnsi="Cambria" w:cs="Cambria"/>
                <w:color w:val="000000"/>
                <w:sz w:val="24"/>
              </w:rPr>
              <w:t>11</w:t>
            </w:r>
            <w:proofErr w:type="gramStart"/>
            <w:r w:rsidR="0045683C">
              <w:rPr>
                <w:rFonts w:ascii="Cambria" w:eastAsia="Cambria" w:hAnsi="Cambria" w:cs="Cambria"/>
                <w:color w:val="000000"/>
                <w:sz w:val="24"/>
              </w:rPr>
              <w:t>.a.1</w:t>
            </w:r>
            <w:proofErr w:type="gramEnd"/>
            <w:r w:rsidR="0045683C">
              <w:rPr>
                <w:rFonts w:ascii="Cambria" w:eastAsia="Cambria" w:hAnsi="Cambria" w:cs="Cambria"/>
                <w:color w:val="000000"/>
                <w:sz w:val="24"/>
              </w:rPr>
              <w:t xml:space="preserve"> What is Value chain Analysis?</w:t>
            </w:r>
          </w:p>
          <w:p w14:paraId="4FD409D4" w14:textId="7C544981" w:rsidR="00A07555" w:rsidRDefault="00E662F1">
            <w:pPr>
              <w:spacing w:after="0" w:line="240" w:lineRule="auto"/>
            </w:pPr>
            <w:r>
              <w:rPr>
                <w:rFonts w:ascii="Cambria" w:eastAsia="Cambria" w:hAnsi="Cambria" w:cs="Cambria"/>
                <w:color w:val="000000"/>
                <w:sz w:val="24"/>
              </w:rPr>
              <w:t>11</w:t>
            </w:r>
            <w:proofErr w:type="gramStart"/>
            <w:r w:rsidR="0045683C">
              <w:rPr>
                <w:rFonts w:ascii="Cambria" w:eastAsia="Cambria" w:hAnsi="Cambria" w:cs="Cambria"/>
                <w:color w:val="000000"/>
                <w:sz w:val="24"/>
              </w:rPr>
              <w:t>.a.2</w:t>
            </w:r>
            <w:proofErr w:type="gramEnd"/>
            <w:r w:rsidR="0045683C">
              <w:rPr>
                <w:rFonts w:ascii="Cambria" w:eastAsia="Cambria" w:hAnsi="Cambria" w:cs="Cambria"/>
                <w:color w:val="000000"/>
                <w:sz w:val="24"/>
              </w:rPr>
              <w:t xml:space="preserve"> What is big </w:t>
            </w:r>
            <w:proofErr w:type="spellStart"/>
            <w:r w:rsidR="0045683C">
              <w:rPr>
                <w:rFonts w:ascii="Cambria" w:eastAsia="Cambria" w:hAnsi="Cambria" w:cs="Cambria"/>
                <w:color w:val="000000"/>
                <w:sz w:val="24"/>
              </w:rPr>
              <w:t>bata</w:t>
            </w:r>
            <w:proofErr w:type="spellEnd"/>
            <w:r w:rsidR="0045683C">
              <w:rPr>
                <w:rFonts w:ascii="Cambria" w:eastAsia="Cambria" w:hAnsi="Cambria" w:cs="Cambria"/>
                <w:color w:val="000000"/>
                <w:sz w:val="24"/>
              </w:rPr>
              <w:t xml:space="preserve"> and explain four dimension?</w:t>
            </w:r>
          </w:p>
        </w:tc>
        <w:tc>
          <w:tcPr>
            <w:tcW w:w="12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5" w14:textId="77777777" w:rsidR="00A07555" w:rsidRDefault="0045683C">
            <w:pPr>
              <w:spacing w:after="0" w:line="240" w:lineRule="auto"/>
            </w:pPr>
            <w:r>
              <w:rPr>
                <w:rFonts w:ascii="Cambria" w:eastAsia="Cambria" w:hAnsi="Cambria" w:cs="Cambria"/>
                <w:color w:val="000000"/>
                <w:sz w:val="24"/>
              </w:rPr>
              <w:t>7 Marks</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6" w14:textId="77777777" w:rsidR="00A07555" w:rsidRDefault="0045683C">
            <w:pPr>
              <w:spacing w:after="0" w:line="240" w:lineRule="auto"/>
              <w:jc w:val="center"/>
            </w:pPr>
            <w:r>
              <w:rPr>
                <w:rFonts w:ascii="Cambria" w:eastAsia="Cambria" w:hAnsi="Cambria" w:cs="Cambria"/>
                <w:color w:val="000000"/>
                <w:sz w:val="24"/>
              </w:rPr>
              <w:t>Understand</w:t>
            </w:r>
          </w:p>
        </w:tc>
        <w:tc>
          <w:tcPr>
            <w:tcW w:w="76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7" w14:textId="77777777" w:rsidR="00A07555" w:rsidRDefault="0045683C">
            <w:pPr>
              <w:spacing w:after="0" w:line="240" w:lineRule="auto"/>
              <w:jc w:val="center"/>
            </w:pPr>
            <w:r>
              <w:rPr>
                <w:rFonts w:ascii="Cambria" w:eastAsia="Cambria" w:hAnsi="Cambria" w:cs="Cambria"/>
                <w:color w:val="000000"/>
                <w:sz w:val="24"/>
              </w:rPr>
              <w:t>CO2</w:t>
            </w:r>
          </w:p>
        </w:tc>
      </w:tr>
      <w:tr w:rsidR="00A07555" w14:paraId="4FD409DB" w14:textId="77777777">
        <w:tc>
          <w:tcPr>
            <w:tcW w:w="704"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D9" w14:textId="77777777" w:rsidR="00A07555" w:rsidRDefault="00A07555">
            <w:pPr>
              <w:spacing w:after="200" w:line="276" w:lineRule="auto"/>
              <w:rPr>
                <w:rFonts w:ascii="Calibri" w:eastAsia="Calibri" w:hAnsi="Calibri" w:cs="Calibri"/>
              </w:rPr>
            </w:pPr>
          </w:p>
        </w:tc>
        <w:tc>
          <w:tcPr>
            <w:tcW w:w="9755"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A" w14:textId="77777777" w:rsidR="00A07555" w:rsidRDefault="0045683C">
            <w:pPr>
              <w:spacing w:after="0" w:line="240" w:lineRule="auto"/>
              <w:jc w:val="center"/>
            </w:pPr>
            <w:r>
              <w:rPr>
                <w:rFonts w:ascii="Cambria" w:eastAsia="Cambria" w:hAnsi="Cambria" w:cs="Cambria"/>
                <w:color w:val="000000"/>
                <w:sz w:val="24"/>
              </w:rPr>
              <w:t>Or</w:t>
            </w:r>
          </w:p>
        </w:tc>
      </w:tr>
      <w:tr w:rsidR="00A07555" w14:paraId="4FD409E2" w14:textId="77777777">
        <w:tc>
          <w:tcPr>
            <w:tcW w:w="704"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DC" w14:textId="77777777" w:rsidR="00A07555" w:rsidRDefault="00A07555">
            <w:pPr>
              <w:spacing w:after="200" w:line="276" w:lineRule="auto"/>
              <w:rPr>
                <w:rFonts w:ascii="Calibri" w:eastAsia="Calibri" w:hAnsi="Calibri" w:cs="Calibri"/>
              </w:rPr>
            </w:pP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D" w14:textId="77777777" w:rsidR="00A07555" w:rsidRDefault="0045683C">
            <w:pPr>
              <w:spacing w:after="0" w:line="240" w:lineRule="auto"/>
              <w:jc w:val="center"/>
            </w:pPr>
            <w:r>
              <w:rPr>
                <w:rFonts w:ascii="Cambria" w:eastAsia="Cambria" w:hAnsi="Cambria" w:cs="Cambria"/>
                <w:color w:val="000000"/>
                <w:sz w:val="24"/>
              </w:rPr>
              <w:t>b</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E" w14:textId="77777777" w:rsidR="00A07555" w:rsidRDefault="0045683C">
            <w:pPr>
              <w:spacing w:after="0" w:line="240" w:lineRule="auto"/>
            </w:pPr>
            <w:r>
              <w:rPr>
                <w:rFonts w:ascii="Cambria" w:eastAsia="Cambria" w:hAnsi="Cambria" w:cs="Cambria"/>
                <w:color w:val="000000"/>
                <w:sz w:val="24"/>
              </w:rPr>
              <w:t>Describe the Gartner Analytic Ascendancy Model and explain how each type of analytics contributes to business decision-making. </w:t>
            </w:r>
          </w:p>
        </w:tc>
        <w:tc>
          <w:tcPr>
            <w:tcW w:w="12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DF" w14:textId="77777777" w:rsidR="00A07555" w:rsidRDefault="0045683C">
            <w:pPr>
              <w:spacing w:after="0" w:line="240" w:lineRule="auto"/>
            </w:pPr>
            <w:r>
              <w:rPr>
                <w:rFonts w:ascii="Cambria" w:eastAsia="Cambria" w:hAnsi="Cambria" w:cs="Cambria"/>
                <w:color w:val="000000"/>
                <w:sz w:val="24"/>
              </w:rPr>
              <w:t>7 Marks</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0" w14:textId="77777777" w:rsidR="00A07555" w:rsidRDefault="0045683C">
            <w:pPr>
              <w:spacing w:after="0" w:line="240" w:lineRule="auto"/>
              <w:jc w:val="center"/>
            </w:pPr>
            <w:r>
              <w:rPr>
                <w:rFonts w:ascii="Cambria" w:eastAsia="Cambria" w:hAnsi="Cambria" w:cs="Cambria"/>
                <w:color w:val="000000"/>
                <w:sz w:val="24"/>
              </w:rPr>
              <w:t>Understand</w:t>
            </w:r>
          </w:p>
        </w:tc>
        <w:tc>
          <w:tcPr>
            <w:tcW w:w="76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1" w14:textId="77777777" w:rsidR="00A07555" w:rsidRDefault="0045683C">
            <w:pPr>
              <w:spacing w:after="0" w:line="240" w:lineRule="auto"/>
              <w:jc w:val="center"/>
            </w:pPr>
            <w:r>
              <w:rPr>
                <w:rFonts w:ascii="Cambria" w:eastAsia="Cambria" w:hAnsi="Cambria" w:cs="Cambria"/>
                <w:color w:val="000000"/>
                <w:sz w:val="24"/>
              </w:rPr>
              <w:t>CO2</w:t>
            </w:r>
          </w:p>
        </w:tc>
      </w:tr>
    </w:tbl>
    <w:p w14:paraId="4FD409E3" w14:textId="77777777" w:rsidR="00A07555" w:rsidRDefault="00A07555">
      <w:pPr>
        <w:spacing w:after="0" w:line="276" w:lineRule="auto"/>
        <w:rPr>
          <w:rFonts w:ascii="Cambria" w:eastAsia="Cambria" w:hAnsi="Cambria" w:cs="Cambria"/>
          <w:sz w:val="24"/>
        </w:rPr>
      </w:pPr>
    </w:p>
    <w:tbl>
      <w:tblPr>
        <w:tblW w:w="0" w:type="auto"/>
        <w:tblInd w:w="108" w:type="dxa"/>
        <w:tblCellMar>
          <w:left w:w="10" w:type="dxa"/>
          <w:right w:w="10" w:type="dxa"/>
        </w:tblCellMar>
        <w:tblLook w:val="0000" w:firstRow="0" w:lastRow="0" w:firstColumn="0" w:lastColumn="0" w:noHBand="0" w:noVBand="0"/>
      </w:tblPr>
      <w:tblGrid>
        <w:gridCol w:w="684"/>
        <w:gridCol w:w="667"/>
        <w:gridCol w:w="4831"/>
        <w:gridCol w:w="1065"/>
        <w:gridCol w:w="1502"/>
        <w:gridCol w:w="719"/>
      </w:tblGrid>
      <w:tr w:rsidR="00A07555" w14:paraId="4FD409EA" w14:textId="77777777">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409E4" w14:textId="357A0B96" w:rsidR="00A07555" w:rsidRDefault="006C4496">
            <w:pPr>
              <w:spacing w:after="0" w:line="240" w:lineRule="auto"/>
              <w:jc w:val="center"/>
            </w:pPr>
            <w:r>
              <w:t>12</w:t>
            </w:r>
          </w:p>
        </w:tc>
        <w:tc>
          <w:tcPr>
            <w:tcW w:w="74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5" w14:textId="77777777" w:rsidR="00A07555" w:rsidRDefault="0045683C">
            <w:pPr>
              <w:spacing w:after="0" w:line="240" w:lineRule="auto"/>
              <w:jc w:val="center"/>
            </w:pPr>
            <w:r>
              <w:rPr>
                <w:rFonts w:ascii="Cambria" w:eastAsia="Cambria" w:hAnsi="Cambria" w:cs="Cambria"/>
                <w:color w:val="000000"/>
                <w:sz w:val="24"/>
              </w:rPr>
              <w:t>a</w:t>
            </w:r>
          </w:p>
        </w:tc>
        <w:tc>
          <w:tcPr>
            <w:tcW w:w="56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6" w14:textId="77777777" w:rsidR="00A07555" w:rsidRDefault="0045683C">
            <w:pPr>
              <w:spacing w:after="0" w:line="240" w:lineRule="auto"/>
            </w:pPr>
            <w:r>
              <w:rPr>
                <w:rFonts w:ascii="Cambria" w:eastAsia="Cambria" w:hAnsi="Cambria" w:cs="Cambria"/>
                <w:color w:val="000000"/>
                <w:sz w:val="24"/>
              </w:rPr>
              <w:t>Discuss the components of Risk of Material Misstatement (RMM).</w:t>
            </w:r>
          </w:p>
        </w:tc>
        <w:tc>
          <w:tcPr>
            <w:tcW w:w="111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7" w14:textId="77777777" w:rsidR="00A07555" w:rsidRDefault="0045683C">
            <w:pPr>
              <w:spacing w:after="0" w:line="240" w:lineRule="auto"/>
              <w:jc w:val="center"/>
            </w:pPr>
            <w:r>
              <w:rPr>
                <w:rFonts w:ascii="Cambria" w:eastAsia="Cambria" w:hAnsi="Cambria" w:cs="Cambria"/>
                <w:color w:val="000000"/>
                <w:sz w:val="24"/>
              </w:rPr>
              <w:t>7 Marks</w:t>
            </w:r>
          </w:p>
        </w:tc>
        <w:tc>
          <w:tcPr>
            <w:tcW w:w="152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8" w14:textId="77777777" w:rsidR="00A07555" w:rsidRDefault="0045683C">
            <w:pPr>
              <w:spacing w:after="0" w:line="240" w:lineRule="auto"/>
              <w:jc w:val="center"/>
            </w:pPr>
            <w:r>
              <w:rPr>
                <w:rFonts w:ascii="Cambria" w:eastAsia="Cambria" w:hAnsi="Cambria" w:cs="Cambria"/>
                <w:color w:val="000000"/>
                <w:sz w:val="24"/>
              </w:rPr>
              <w:t>Understand</w:t>
            </w:r>
          </w:p>
        </w:tc>
        <w:tc>
          <w:tcPr>
            <w:tcW w:w="73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9" w14:textId="77777777" w:rsidR="00A07555" w:rsidRDefault="0045683C">
            <w:pPr>
              <w:spacing w:after="0" w:line="240" w:lineRule="auto"/>
              <w:jc w:val="center"/>
            </w:pPr>
            <w:r>
              <w:rPr>
                <w:rFonts w:ascii="Cambria" w:eastAsia="Cambria" w:hAnsi="Cambria" w:cs="Cambria"/>
                <w:color w:val="000000"/>
                <w:sz w:val="24"/>
              </w:rPr>
              <w:t>CO3</w:t>
            </w:r>
          </w:p>
        </w:tc>
      </w:tr>
      <w:tr w:rsidR="00A07555" w14:paraId="4FD409ED" w14:textId="77777777">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EB" w14:textId="77777777" w:rsidR="00A07555" w:rsidRDefault="00A07555">
            <w:pPr>
              <w:spacing w:after="200" w:line="276" w:lineRule="auto"/>
              <w:rPr>
                <w:rFonts w:ascii="Calibri" w:eastAsia="Calibri" w:hAnsi="Calibri" w:cs="Calibri"/>
              </w:rPr>
            </w:pPr>
          </w:p>
        </w:tc>
        <w:tc>
          <w:tcPr>
            <w:tcW w:w="9717"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C" w14:textId="77777777" w:rsidR="00A07555" w:rsidRDefault="0045683C">
            <w:pPr>
              <w:spacing w:after="0" w:line="240" w:lineRule="auto"/>
              <w:jc w:val="center"/>
            </w:pPr>
            <w:r>
              <w:rPr>
                <w:rFonts w:ascii="Cambria" w:eastAsia="Cambria" w:hAnsi="Cambria" w:cs="Cambria"/>
                <w:color w:val="000000"/>
                <w:sz w:val="24"/>
              </w:rPr>
              <w:t>Or</w:t>
            </w:r>
          </w:p>
        </w:tc>
      </w:tr>
      <w:tr w:rsidR="00A07555" w14:paraId="4FD409F4" w14:textId="77777777">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EE" w14:textId="77777777" w:rsidR="00A07555" w:rsidRDefault="00A07555">
            <w:pPr>
              <w:spacing w:after="200" w:line="276" w:lineRule="auto"/>
              <w:rPr>
                <w:rFonts w:ascii="Calibri" w:eastAsia="Calibri" w:hAnsi="Calibri" w:cs="Calibri"/>
              </w:rPr>
            </w:pPr>
          </w:p>
        </w:tc>
        <w:tc>
          <w:tcPr>
            <w:tcW w:w="7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EF" w14:textId="77777777" w:rsidR="00A07555" w:rsidRDefault="0045683C">
            <w:pPr>
              <w:spacing w:after="0" w:line="240" w:lineRule="auto"/>
              <w:jc w:val="center"/>
            </w:pPr>
            <w:r>
              <w:rPr>
                <w:rFonts w:ascii="Cambria" w:eastAsia="Cambria" w:hAnsi="Cambria" w:cs="Cambria"/>
                <w:color w:val="000000"/>
                <w:sz w:val="24"/>
              </w:rPr>
              <w:t>b</w:t>
            </w:r>
          </w:p>
        </w:tc>
        <w:tc>
          <w:tcPr>
            <w:tcW w:w="56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0" w14:textId="77777777" w:rsidR="00A07555" w:rsidRDefault="0045683C">
            <w:pPr>
              <w:spacing w:after="0" w:line="240" w:lineRule="auto"/>
            </w:pPr>
            <w:r>
              <w:rPr>
                <w:rFonts w:ascii="Cambria" w:eastAsia="Cambria" w:hAnsi="Cambria" w:cs="Cambria"/>
                <w:color w:val="000000"/>
                <w:sz w:val="24"/>
              </w:rPr>
              <w:t>What is a box plot? Describe its components and its significance in data analysis. </w:t>
            </w:r>
          </w:p>
        </w:tc>
        <w:tc>
          <w:tcPr>
            <w:tcW w:w="11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1" w14:textId="77777777" w:rsidR="00A07555" w:rsidRDefault="0045683C">
            <w:pPr>
              <w:spacing w:after="0" w:line="240" w:lineRule="auto"/>
              <w:jc w:val="center"/>
            </w:pPr>
            <w:r>
              <w:rPr>
                <w:rFonts w:ascii="Cambria" w:eastAsia="Cambria" w:hAnsi="Cambria" w:cs="Cambria"/>
                <w:color w:val="000000"/>
                <w:sz w:val="24"/>
              </w:rPr>
              <w:t>7 Marks</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2" w14:textId="77777777" w:rsidR="00A07555" w:rsidRDefault="0045683C">
            <w:pPr>
              <w:spacing w:after="0" w:line="240" w:lineRule="auto"/>
              <w:jc w:val="center"/>
            </w:pPr>
            <w:r>
              <w:rPr>
                <w:rFonts w:ascii="Cambria" w:eastAsia="Cambria" w:hAnsi="Cambria" w:cs="Cambria"/>
                <w:color w:val="000000"/>
                <w:sz w:val="24"/>
              </w:rPr>
              <w:t>Understand</w:t>
            </w:r>
          </w:p>
        </w:tc>
        <w:tc>
          <w:tcPr>
            <w:tcW w:w="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3" w14:textId="77777777" w:rsidR="00A07555" w:rsidRDefault="0045683C">
            <w:pPr>
              <w:spacing w:after="0" w:line="240" w:lineRule="auto"/>
              <w:jc w:val="center"/>
            </w:pPr>
            <w:r>
              <w:rPr>
                <w:rFonts w:ascii="Cambria" w:eastAsia="Cambria" w:hAnsi="Cambria" w:cs="Cambria"/>
                <w:color w:val="000000"/>
                <w:sz w:val="24"/>
              </w:rPr>
              <w:t>CO3</w:t>
            </w:r>
          </w:p>
        </w:tc>
      </w:tr>
    </w:tbl>
    <w:p w14:paraId="4FD409F5" w14:textId="77777777" w:rsidR="00A07555" w:rsidRDefault="00A07555">
      <w:pPr>
        <w:spacing w:after="0" w:line="276" w:lineRule="auto"/>
        <w:jc w:val="center"/>
        <w:rPr>
          <w:rFonts w:ascii="Cambria" w:eastAsia="Cambria" w:hAnsi="Cambria" w:cs="Cambria"/>
          <w:sz w:val="24"/>
        </w:rPr>
      </w:pPr>
    </w:p>
    <w:tbl>
      <w:tblPr>
        <w:tblW w:w="0" w:type="auto"/>
        <w:tblInd w:w="108" w:type="dxa"/>
        <w:tblCellMar>
          <w:left w:w="10" w:type="dxa"/>
          <w:right w:w="10" w:type="dxa"/>
        </w:tblCellMar>
        <w:tblLook w:val="0000" w:firstRow="0" w:lastRow="0" w:firstColumn="0" w:lastColumn="0" w:noHBand="0" w:noVBand="0"/>
      </w:tblPr>
      <w:tblGrid>
        <w:gridCol w:w="681"/>
        <w:gridCol w:w="663"/>
        <w:gridCol w:w="4843"/>
        <w:gridCol w:w="1062"/>
        <w:gridCol w:w="1501"/>
        <w:gridCol w:w="718"/>
      </w:tblGrid>
      <w:tr w:rsidR="00A07555" w14:paraId="4FD409FC" w14:textId="77777777">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409F6" w14:textId="3E0183D9" w:rsidR="00A07555" w:rsidRDefault="006C4496">
            <w:pPr>
              <w:spacing w:after="0" w:line="240" w:lineRule="auto"/>
              <w:jc w:val="center"/>
            </w:pPr>
            <w:r>
              <w:t>13</w:t>
            </w:r>
          </w:p>
        </w:tc>
        <w:tc>
          <w:tcPr>
            <w:tcW w:w="74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7" w14:textId="77777777" w:rsidR="00A07555" w:rsidRDefault="0045683C">
            <w:pPr>
              <w:spacing w:after="0" w:line="240" w:lineRule="auto"/>
              <w:jc w:val="center"/>
            </w:pPr>
            <w:r>
              <w:rPr>
                <w:rFonts w:ascii="Cambria" w:eastAsia="Cambria" w:hAnsi="Cambria" w:cs="Cambria"/>
                <w:color w:val="000000"/>
                <w:sz w:val="24"/>
              </w:rPr>
              <w:t>a</w:t>
            </w:r>
          </w:p>
        </w:tc>
        <w:tc>
          <w:tcPr>
            <w:tcW w:w="56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8" w14:textId="77777777" w:rsidR="00A07555" w:rsidRDefault="0045683C">
            <w:pPr>
              <w:spacing w:after="0" w:line="240" w:lineRule="auto"/>
            </w:pPr>
            <w:r>
              <w:rPr>
                <w:rFonts w:ascii="Cambria" w:eastAsia="Cambria" w:hAnsi="Cambria" w:cs="Cambria"/>
                <w:color w:val="000000"/>
                <w:sz w:val="24"/>
              </w:rPr>
              <w:t>What are data tables, and what best practices should be applied when creating them?</w:t>
            </w:r>
          </w:p>
        </w:tc>
        <w:tc>
          <w:tcPr>
            <w:tcW w:w="111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9" w14:textId="77777777" w:rsidR="00A07555" w:rsidRDefault="0045683C">
            <w:pPr>
              <w:spacing w:after="0" w:line="240" w:lineRule="auto"/>
              <w:jc w:val="center"/>
            </w:pPr>
            <w:r>
              <w:rPr>
                <w:rFonts w:ascii="Cambria" w:eastAsia="Cambria" w:hAnsi="Cambria" w:cs="Cambria"/>
                <w:color w:val="000000"/>
                <w:sz w:val="24"/>
              </w:rPr>
              <w:t>7 Marks</w:t>
            </w:r>
          </w:p>
        </w:tc>
        <w:tc>
          <w:tcPr>
            <w:tcW w:w="152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A" w14:textId="77777777" w:rsidR="00A07555" w:rsidRDefault="0045683C">
            <w:pPr>
              <w:spacing w:after="0" w:line="240" w:lineRule="auto"/>
              <w:jc w:val="center"/>
            </w:pPr>
            <w:r>
              <w:rPr>
                <w:rFonts w:ascii="Cambria" w:eastAsia="Cambria" w:hAnsi="Cambria" w:cs="Cambria"/>
                <w:color w:val="000000"/>
                <w:sz w:val="24"/>
              </w:rPr>
              <w:t>Understand</w:t>
            </w:r>
          </w:p>
        </w:tc>
        <w:tc>
          <w:tcPr>
            <w:tcW w:w="73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B" w14:textId="77777777" w:rsidR="00A07555" w:rsidRDefault="0045683C">
            <w:pPr>
              <w:spacing w:after="0" w:line="240" w:lineRule="auto"/>
              <w:jc w:val="center"/>
            </w:pPr>
            <w:r>
              <w:rPr>
                <w:rFonts w:ascii="Cambria" w:eastAsia="Cambria" w:hAnsi="Cambria" w:cs="Cambria"/>
                <w:color w:val="000000"/>
                <w:sz w:val="24"/>
              </w:rPr>
              <w:t>CO4</w:t>
            </w:r>
          </w:p>
        </w:tc>
      </w:tr>
      <w:tr w:rsidR="00A07555" w14:paraId="4FD409FF" w14:textId="77777777">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9FD" w14:textId="77777777" w:rsidR="00A07555" w:rsidRDefault="00A07555">
            <w:pPr>
              <w:spacing w:after="200" w:line="276" w:lineRule="auto"/>
              <w:rPr>
                <w:rFonts w:ascii="Calibri" w:eastAsia="Calibri" w:hAnsi="Calibri" w:cs="Calibri"/>
              </w:rPr>
            </w:pPr>
          </w:p>
        </w:tc>
        <w:tc>
          <w:tcPr>
            <w:tcW w:w="9717"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9FE" w14:textId="77777777" w:rsidR="00A07555" w:rsidRDefault="0045683C">
            <w:pPr>
              <w:spacing w:after="0" w:line="240" w:lineRule="auto"/>
              <w:jc w:val="center"/>
            </w:pPr>
            <w:r>
              <w:rPr>
                <w:rFonts w:ascii="Cambria" w:eastAsia="Cambria" w:hAnsi="Cambria" w:cs="Cambria"/>
                <w:color w:val="000000"/>
                <w:sz w:val="24"/>
              </w:rPr>
              <w:t>Or</w:t>
            </w:r>
          </w:p>
        </w:tc>
      </w:tr>
      <w:tr w:rsidR="00A07555" w14:paraId="4FD40A06" w14:textId="77777777">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00" w14:textId="77777777" w:rsidR="00A07555" w:rsidRDefault="00A07555">
            <w:pPr>
              <w:spacing w:after="200" w:line="276" w:lineRule="auto"/>
              <w:rPr>
                <w:rFonts w:ascii="Calibri" w:eastAsia="Calibri" w:hAnsi="Calibri" w:cs="Calibri"/>
              </w:rPr>
            </w:pPr>
          </w:p>
        </w:tc>
        <w:tc>
          <w:tcPr>
            <w:tcW w:w="7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1" w14:textId="77777777" w:rsidR="00A07555" w:rsidRDefault="0045683C">
            <w:pPr>
              <w:spacing w:after="0" w:line="240" w:lineRule="auto"/>
              <w:jc w:val="center"/>
            </w:pPr>
            <w:r>
              <w:rPr>
                <w:rFonts w:ascii="Cambria" w:eastAsia="Cambria" w:hAnsi="Cambria" w:cs="Cambria"/>
                <w:color w:val="000000"/>
                <w:sz w:val="24"/>
              </w:rPr>
              <w:t>b</w:t>
            </w:r>
          </w:p>
        </w:tc>
        <w:tc>
          <w:tcPr>
            <w:tcW w:w="56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2" w14:textId="77777777" w:rsidR="00A07555" w:rsidRDefault="0045683C">
            <w:pPr>
              <w:spacing w:after="0" w:line="240" w:lineRule="auto"/>
            </w:pPr>
            <w:r>
              <w:rPr>
                <w:rFonts w:ascii="Cambria" w:eastAsia="Cambria" w:hAnsi="Cambria" w:cs="Cambria"/>
                <w:color w:val="000000"/>
                <w:sz w:val="24"/>
              </w:rPr>
              <w:t>How does the audit risk model work in assessing the risk of misstatements? </w:t>
            </w:r>
          </w:p>
        </w:tc>
        <w:tc>
          <w:tcPr>
            <w:tcW w:w="11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3" w14:textId="77777777" w:rsidR="00A07555" w:rsidRDefault="0045683C">
            <w:pPr>
              <w:spacing w:after="0" w:line="240" w:lineRule="auto"/>
              <w:jc w:val="center"/>
            </w:pPr>
            <w:r>
              <w:rPr>
                <w:rFonts w:ascii="Cambria" w:eastAsia="Cambria" w:hAnsi="Cambria" w:cs="Cambria"/>
                <w:color w:val="000000"/>
                <w:sz w:val="24"/>
              </w:rPr>
              <w:t>7 Marks</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4" w14:textId="77777777" w:rsidR="00A07555" w:rsidRDefault="0045683C">
            <w:pPr>
              <w:spacing w:after="0" w:line="240" w:lineRule="auto"/>
              <w:jc w:val="center"/>
            </w:pPr>
            <w:r>
              <w:rPr>
                <w:rFonts w:ascii="Cambria" w:eastAsia="Cambria" w:hAnsi="Cambria" w:cs="Cambria"/>
                <w:color w:val="000000"/>
                <w:sz w:val="24"/>
              </w:rPr>
              <w:t>Understand</w:t>
            </w:r>
          </w:p>
        </w:tc>
        <w:tc>
          <w:tcPr>
            <w:tcW w:w="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5" w14:textId="77777777" w:rsidR="00A07555" w:rsidRDefault="0045683C">
            <w:pPr>
              <w:spacing w:after="0" w:line="240" w:lineRule="auto"/>
              <w:jc w:val="center"/>
            </w:pPr>
            <w:r>
              <w:rPr>
                <w:rFonts w:ascii="Cambria" w:eastAsia="Cambria" w:hAnsi="Cambria" w:cs="Cambria"/>
                <w:color w:val="000000"/>
                <w:sz w:val="24"/>
              </w:rPr>
              <w:t>CO4</w:t>
            </w:r>
          </w:p>
        </w:tc>
      </w:tr>
    </w:tbl>
    <w:p w14:paraId="4FD40A07" w14:textId="77777777" w:rsidR="00A07555" w:rsidRDefault="00A07555">
      <w:pPr>
        <w:spacing w:after="0" w:line="276" w:lineRule="auto"/>
        <w:jc w:val="center"/>
        <w:rPr>
          <w:rFonts w:ascii="Cambria" w:eastAsia="Cambria" w:hAnsi="Cambria" w:cs="Cambria"/>
          <w:sz w:val="24"/>
        </w:rPr>
      </w:pPr>
    </w:p>
    <w:tbl>
      <w:tblPr>
        <w:tblW w:w="0" w:type="auto"/>
        <w:tblInd w:w="108" w:type="dxa"/>
        <w:tblCellMar>
          <w:left w:w="10" w:type="dxa"/>
          <w:right w:w="10" w:type="dxa"/>
        </w:tblCellMar>
        <w:tblLook w:val="0000" w:firstRow="0" w:lastRow="0" w:firstColumn="0" w:lastColumn="0" w:noHBand="0" w:noVBand="0"/>
      </w:tblPr>
      <w:tblGrid>
        <w:gridCol w:w="682"/>
        <w:gridCol w:w="665"/>
        <w:gridCol w:w="4836"/>
        <w:gridCol w:w="1064"/>
        <w:gridCol w:w="1502"/>
        <w:gridCol w:w="719"/>
      </w:tblGrid>
      <w:tr w:rsidR="00A07555" w14:paraId="4FD40A0F" w14:textId="77777777">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40A08" w14:textId="49E6C304" w:rsidR="00A07555" w:rsidRDefault="006C4496">
            <w:pPr>
              <w:spacing w:after="0" w:line="240" w:lineRule="auto"/>
              <w:jc w:val="center"/>
            </w:pPr>
            <w:r>
              <w:lastRenderedPageBreak/>
              <w:t>14</w:t>
            </w:r>
          </w:p>
        </w:tc>
        <w:tc>
          <w:tcPr>
            <w:tcW w:w="74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9" w14:textId="77777777" w:rsidR="00A07555" w:rsidRDefault="0045683C">
            <w:pPr>
              <w:spacing w:after="0" w:line="240" w:lineRule="auto"/>
              <w:jc w:val="center"/>
            </w:pPr>
            <w:r>
              <w:rPr>
                <w:rFonts w:ascii="Cambria" w:eastAsia="Cambria" w:hAnsi="Cambria" w:cs="Cambria"/>
                <w:color w:val="000000"/>
                <w:sz w:val="24"/>
              </w:rPr>
              <w:t>a</w:t>
            </w:r>
          </w:p>
        </w:tc>
        <w:tc>
          <w:tcPr>
            <w:tcW w:w="56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A" w14:textId="1CA9E271" w:rsidR="00A07555" w:rsidRDefault="006C4496">
            <w:pPr>
              <w:spacing w:after="0" w:line="276" w:lineRule="auto"/>
              <w:rPr>
                <w:rFonts w:ascii="Cambria" w:eastAsia="Cambria" w:hAnsi="Cambria" w:cs="Cambria"/>
                <w:color w:val="000000"/>
              </w:rPr>
            </w:pPr>
            <w:r>
              <w:rPr>
                <w:rFonts w:ascii="Cambria" w:eastAsia="Cambria" w:hAnsi="Cambria" w:cs="Cambria"/>
                <w:color w:val="000000"/>
                <w:sz w:val="24"/>
              </w:rPr>
              <w:t>14</w:t>
            </w:r>
            <w:proofErr w:type="gramStart"/>
            <w:r w:rsidR="0045683C">
              <w:rPr>
                <w:rFonts w:ascii="Cambria" w:eastAsia="Cambria" w:hAnsi="Cambria" w:cs="Cambria"/>
                <w:color w:val="000000"/>
                <w:sz w:val="24"/>
              </w:rPr>
              <w:t>.a.1</w:t>
            </w:r>
            <w:proofErr w:type="gramEnd"/>
            <w:r w:rsidR="0045683C">
              <w:rPr>
                <w:rFonts w:ascii="Cambria" w:eastAsia="Cambria" w:hAnsi="Cambria" w:cs="Cambria"/>
                <w:color w:val="000000"/>
                <w:sz w:val="24"/>
              </w:rPr>
              <w:t xml:space="preserve"> </w:t>
            </w:r>
            <w:r w:rsidR="0045683C">
              <w:rPr>
                <w:rFonts w:ascii="Cambria" w:eastAsia="Cambria" w:hAnsi="Cambria" w:cs="Cambria"/>
                <w:color w:val="000000"/>
              </w:rPr>
              <w:t>What are the advantages of activity-based costing over traditional costing?</w:t>
            </w:r>
          </w:p>
          <w:p w14:paraId="4FD40A0B" w14:textId="0464D2D0" w:rsidR="00A07555" w:rsidRDefault="006C4496">
            <w:pPr>
              <w:spacing w:after="0" w:line="276" w:lineRule="auto"/>
            </w:pPr>
            <w:r>
              <w:rPr>
                <w:rFonts w:ascii="Cambria" w:eastAsia="Cambria" w:hAnsi="Cambria" w:cs="Cambria"/>
                <w:color w:val="000000"/>
              </w:rPr>
              <w:t>14</w:t>
            </w:r>
            <w:proofErr w:type="gramStart"/>
            <w:r w:rsidR="0045683C">
              <w:rPr>
                <w:rFonts w:ascii="Cambria" w:eastAsia="Cambria" w:hAnsi="Cambria" w:cs="Cambria"/>
                <w:color w:val="000000"/>
              </w:rPr>
              <w:t>.a.2</w:t>
            </w:r>
            <w:proofErr w:type="gramEnd"/>
            <w:r w:rsidR="0045683C">
              <w:rPr>
                <w:rFonts w:ascii="Cambria" w:eastAsia="Cambria" w:hAnsi="Cambria" w:cs="Cambria"/>
                <w:color w:val="000000"/>
              </w:rPr>
              <w:t xml:space="preserve"> what are structured and semi – structured data?</w:t>
            </w:r>
          </w:p>
        </w:tc>
        <w:tc>
          <w:tcPr>
            <w:tcW w:w="111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C" w14:textId="77777777" w:rsidR="00A07555" w:rsidRDefault="0045683C">
            <w:pPr>
              <w:spacing w:after="0" w:line="240" w:lineRule="auto"/>
              <w:jc w:val="center"/>
            </w:pPr>
            <w:r>
              <w:rPr>
                <w:rFonts w:ascii="Cambria" w:eastAsia="Cambria" w:hAnsi="Cambria" w:cs="Cambria"/>
                <w:color w:val="000000"/>
                <w:sz w:val="24"/>
              </w:rPr>
              <w:t>7 Marks</w:t>
            </w:r>
          </w:p>
        </w:tc>
        <w:tc>
          <w:tcPr>
            <w:tcW w:w="152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D" w14:textId="77777777" w:rsidR="00A07555" w:rsidRDefault="0045683C">
            <w:pPr>
              <w:spacing w:after="0" w:line="240" w:lineRule="auto"/>
              <w:jc w:val="center"/>
            </w:pPr>
            <w:r>
              <w:rPr>
                <w:rFonts w:ascii="Cambria" w:eastAsia="Cambria" w:hAnsi="Cambria" w:cs="Cambria"/>
                <w:color w:val="000000"/>
                <w:sz w:val="24"/>
              </w:rPr>
              <w:t>Understand</w:t>
            </w:r>
          </w:p>
        </w:tc>
        <w:tc>
          <w:tcPr>
            <w:tcW w:w="73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0E" w14:textId="77777777" w:rsidR="00A07555" w:rsidRDefault="0045683C">
            <w:pPr>
              <w:spacing w:after="0" w:line="240" w:lineRule="auto"/>
              <w:jc w:val="center"/>
            </w:pPr>
            <w:r>
              <w:rPr>
                <w:rFonts w:ascii="Cambria" w:eastAsia="Cambria" w:hAnsi="Cambria" w:cs="Cambria"/>
                <w:color w:val="000000"/>
                <w:sz w:val="24"/>
              </w:rPr>
              <w:t>CO5</w:t>
            </w:r>
          </w:p>
        </w:tc>
      </w:tr>
      <w:tr w:rsidR="00A07555" w14:paraId="4FD40A12" w14:textId="77777777">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10" w14:textId="77777777" w:rsidR="00A07555" w:rsidRDefault="00A07555">
            <w:pPr>
              <w:spacing w:after="200" w:line="276" w:lineRule="auto"/>
              <w:rPr>
                <w:rFonts w:ascii="Calibri" w:eastAsia="Calibri" w:hAnsi="Calibri" w:cs="Calibri"/>
              </w:rPr>
            </w:pPr>
          </w:p>
        </w:tc>
        <w:tc>
          <w:tcPr>
            <w:tcW w:w="9717"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1" w14:textId="77777777" w:rsidR="00A07555" w:rsidRDefault="0045683C">
            <w:pPr>
              <w:spacing w:after="0" w:line="240" w:lineRule="auto"/>
              <w:jc w:val="center"/>
            </w:pPr>
            <w:r>
              <w:rPr>
                <w:rFonts w:ascii="Cambria" w:eastAsia="Cambria" w:hAnsi="Cambria" w:cs="Cambria"/>
                <w:color w:val="000000"/>
                <w:sz w:val="24"/>
              </w:rPr>
              <w:t>Or</w:t>
            </w:r>
          </w:p>
        </w:tc>
      </w:tr>
      <w:tr w:rsidR="00A07555" w14:paraId="4FD40A19" w14:textId="77777777">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13" w14:textId="77777777" w:rsidR="00A07555" w:rsidRDefault="00A07555">
            <w:pPr>
              <w:spacing w:after="200" w:line="276" w:lineRule="auto"/>
              <w:rPr>
                <w:rFonts w:ascii="Calibri" w:eastAsia="Calibri" w:hAnsi="Calibri" w:cs="Calibri"/>
              </w:rPr>
            </w:pPr>
          </w:p>
        </w:tc>
        <w:tc>
          <w:tcPr>
            <w:tcW w:w="7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4" w14:textId="77777777" w:rsidR="00A07555" w:rsidRDefault="0045683C">
            <w:pPr>
              <w:spacing w:after="0" w:line="240" w:lineRule="auto"/>
              <w:jc w:val="center"/>
            </w:pPr>
            <w:r>
              <w:rPr>
                <w:rFonts w:ascii="Cambria" w:eastAsia="Cambria" w:hAnsi="Cambria" w:cs="Cambria"/>
                <w:color w:val="000000"/>
                <w:sz w:val="24"/>
              </w:rPr>
              <w:t>b</w:t>
            </w:r>
          </w:p>
        </w:tc>
        <w:tc>
          <w:tcPr>
            <w:tcW w:w="56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5" w14:textId="77777777" w:rsidR="00A07555" w:rsidRDefault="0045683C">
            <w:pPr>
              <w:spacing w:after="0" w:line="240" w:lineRule="auto"/>
            </w:pPr>
            <w:r>
              <w:rPr>
                <w:rFonts w:ascii="Cambria" w:eastAsia="Cambria" w:hAnsi="Cambria" w:cs="Cambria"/>
                <w:color w:val="000000"/>
                <w:sz w:val="24"/>
              </w:rPr>
              <w:t>Explain the importance of data visualization and discuss the role of technology in creating effective visualizations. </w:t>
            </w:r>
          </w:p>
        </w:tc>
        <w:tc>
          <w:tcPr>
            <w:tcW w:w="11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6" w14:textId="77777777" w:rsidR="00A07555" w:rsidRDefault="0045683C">
            <w:pPr>
              <w:spacing w:after="0" w:line="240" w:lineRule="auto"/>
              <w:jc w:val="center"/>
            </w:pPr>
            <w:r>
              <w:rPr>
                <w:rFonts w:ascii="Cambria" w:eastAsia="Cambria" w:hAnsi="Cambria" w:cs="Cambria"/>
                <w:color w:val="000000"/>
                <w:sz w:val="24"/>
              </w:rPr>
              <w:t>7 Marks</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7" w14:textId="77777777" w:rsidR="00A07555" w:rsidRDefault="0045683C">
            <w:pPr>
              <w:spacing w:after="0" w:line="240" w:lineRule="auto"/>
              <w:jc w:val="center"/>
            </w:pPr>
            <w:r>
              <w:rPr>
                <w:rFonts w:ascii="Cambria" w:eastAsia="Cambria" w:hAnsi="Cambria" w:cs="Cambria"/>
                <w:color w:val="000000"/>
                <w:sz w:val="24"/>
              </w:rPr>
              <w:t>Understand</w:t>
            </w:r>
          </w:p>
        </w:tc>
        <w:tc>
          <w:tcPr>
            <w:tcW w:w="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8" w14:textId="77777777" w:rsidR="00A07555" w:rsidRDefault="0045683C">
            <w:pPr>
              <w:spacing w:after="0" w:line="240" w:lineRule="auto"/>
              <w:jc w:val="center"/>
            </w:pPr>
            <w:r>
              <w:rPr>
                <w:rFonts w:ascii="Cambria" w:eastAsia="Cambria" w:hAnsi="Cambria" w:cs="Cambria"/>
                <w:color w:val="000000"/>
                <w:sz w:val="24"/>
              </w:rPr>
              <w:t>CO5</w:t>
            </w:r>
          </w:p>
        </w:tc>
      </w:tr>
    </w:tbl>
    <w:p w14:paraId="4FD40A1A" w14:textId="77777777" w:rsidR="00A07555" w:rsidRDefault="00A07555">
      <w:pPr>
        <w:spacing w:after="0" w:line="276" w:lineRule="auto"/>
        <w:jc w:val="center"/>
        <w:rPr>
          <w:rFonts w:ascii="Cambria" w:eastAsia="Cambria" w:hAnsi="Cambria" w:cs="Cambria"/>
          <w:sz w:val="24"/>
        </w:rPr>
      </w:pPr>
    </w:p>
    <w:tbl>
      <w:tblPr>
        <w:tblW w:w="0" w:type="auto"/>
        <w:tblInd w:w="108" w:type="dxa"/>
        <w:tblCellMar>
          <w:left w:w="10" w:type="dxa"/>
          <w:right w:w="10" w:type="dxa"/>
        </w:tblCellMar>
        <w:tblLook w:val="0000" w:firstRow="0" w:lastRow="0" w:firstColumn="0" w:lastColumn="0" w:noHBand="0" w:noVBand="0"/>
      </w:tblPr>
      <w:tblGrid>
        <w:gridCol w:w="693"/>
        <w:gridCol w:w="669"/>
        <w:gridCol w:w="4817"/>
        <w:gridCol w:w="1066"/>
        <w:gridCol w:w="1503"/>
        <w:gridCol w:w="720"/>
      </w:tblGrid>
      <w:tr w:rsidR="00A07555" w14:paraId="4FD40A22" w14:textId="77777777">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40A1B" w14:textId="507D820B" w:rsidR="00A07555" w:rsidRDefault="0045683C">
            <w:pPr>
              <w:spacing w:after="0" w:line="240" w:lineRule="auto"/>
              <w:jc w:val="center"/>
            </w:pPr>
            <w:r>
              <w:rPr>
                <w:rFonts w:ascii="Cambria" w:eastAsia="Cambria" w:hAnsi="Cambria" w:cs="Cambria"/>
                <w:color w:val="000000"/>
                <w:sz w:val="24"/>
              </w:rPr>
              <w:t>1</w:t>
            </w:r>
            <w:r w:rsidR="006C4496">
              <w:rPr>
                <w:rFonts w:ascii="Cambria" w:eastAsia="Cambria" w:hAnsi="Cambria" w:cs="Cambria"/>
                <w:color w:val="000000"/>
                <w:sz w:val="24"/>
              </w:rPr>
              <w:t>5</w:t>
            </w:r>
          </w:p>
        </w:tc>
        <w:tc>
          <w:tcPr>
            <w:tcW w:w="74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C" w14:textId="77777777" w:rsidR="00A07555" w:rsidRDefault="0045683C">
            <w:pPr>
              <w:spacing w:after="0" w:line="240" w:lineRule="auto"/>
              <w:jc w:val="center"/>
            </w:pPr>
            <w:r>
              <w:rPr>
                <w:rFonts w:ascii="Cambria" w:eastAsia="Cambria" w:hAnsi="Cambria" w:cs="Cambria"/>
                <w:color w:val="000000"/>
                <w:sz w:val="24"/>
              </w:rPr>
              <w:t>a</w:t>
            </w:r>
          </w:p>
        </w:tc>
        <w:tc>
          <w:tcPr>
            <w:tcW w:w="56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E" w14:textId="720C7B0F" w:rsidR="00A07555" w:rsidRPr="006C4496" w:rsidRDefault="0045683C" w:rsidP="006C4496">
            <w:pPr>
              <w:spacing w:after="0" w:line="276" w:lineRule="auto"/>
              <w:rPr>
                <w:rFonts w:ascii="Cambria" w:eastAsia="Cambria" w:hAnsi="Cambria" w:cs="Cambria"/>
                <w:color w:val="000000"/>
              </w:rPr>
            </w:pPr>
            <w:r>
              <w:rPr>
                <w:rFonts w:ascii="Cambria" w:eastAsia="Cambria" w:hAnsi="Cambria" w:cs="Cambria"/>
                <w:color w:val="000000"/>
              </w:rPr>
              <w:t>Describe the benefits and limitations of Just-In-Time (JIT) production</w:t>
            </w:r>
            <w:r w:rsidR="00A46A71">
              <w:rPr>
                <w:rFonts w:ascii="Cambria" w:eastAsia="Cambria" w:hAnsi="Cambria" w:cs="Cambria"/>
                <w:color w:val="000000"/>
              </w:rPr>
              <w:t>.</w:t>
            </w:r>
          </w:p>
        </w:tc>
        <w:tc>
          <w:tcPr>
            <w:tcW w:w="111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1F" w14:textId="77777777" w:rsidR="00A07555" w:rsidRDefault="0045683C">
            <w:pPr>
              <w:spacing w:after="0" w:line="240" w:lineRule="auto"/>
              <w:jc w:val="center"/>
            </w:pPr>
            <w:r>
              <w:rPr>
                <w:rFonts w:ascii="Cambria" w:eastAsia="Cambria" w:hAnsi="Cambria" w:cs="Cambria"/>
                <w:color w:val="000000"/>
                <w:sz w:val="24"/>
              </w:rPr>
              <w:t>7 Marks</w:t>
            </w:r>
          </w:p>
        </w:tc>
        <w:tc>
          <w:tcPr>
            <w:tcW w:w="152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20" w14:textId="77777777" w:rsidR="00A07555" w:rsidRDefault="0045683C">
            <w:pPr>
              <w:spacing w:after="0" w:line="240" w:lineRule="auto"/>
              <w:jc w:val="center"/>
            </w:pPr>
            <w:r>
              <w:rPr>
                <w:rFonts w:ascii="Cambria" w:eastAsia="Cambria" w:hAnsi="Cambria" w:cs="Cambria"/>
                <w:color w:val="000000"/>
                <w:sz w:val="24"/>
              </w:rPr>
              <w:t>Understand</w:t>
            </w:r>
          </w:p>
        </w:tc>
        <w:tc>
          <w:tcPr>
            <w:tcW w:w="73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21" w14:textId="77777777" w:rsidR="00A07555" w:rsidRDefault="0045683C">
            <w:pPr>
              <w:spacing w:after="0" w:line="240" w:lineRule="auto"/>
              <w:jc w:val="center"/>
            </w:pPr>
            <w:r>
              <w:rPr>
                <w:rFonts w:ascii="Cambria" w:eastAsia="Cambria" w:hAnsi="Cambria" w:cs="Cambria"/>
                <w:color w:val="000000"/>
                <w:sz w:val="24"/>
              </w:rPr>
              <w:t>CO5</w:t>
            </w:r>
          </w:p>
        </w:tc>
      </w:tr>
      <w:tr w:rsidR="00A07555" w14:paraId="4FD40A25" w14:textId="77777777">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23" w14:textId="77777777" w:rsidR="00A07555" w:rsidRDefault="00A07555">
            <w:pPr>
              <w:spacing w:after="200" w:line="276" w:lineRule="auto"/>
              <w:rPr>
                <w:rFonts w:ascii="Calibri" w:eastAsia="Calibri" w:hAnsi="Calibri" w:cs="Calibri"/>
              </w:rPr>
            </w:pPr>
          </w:p>
        </w:tc>
        <w:tc>
          <w:tcPr>
            <w:tcW w:w="9717"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24" w14:textId="77777777" w:rsidR="00A07555" w:rsidRDefault="0045683C">
            <w:pPr>
              <w:spacing w:after="0" w:line="240" w:lineRule="auto"/>
              <w:jc w:val="center"/>
            </w:pPr>
            <w:r>
              <w:rPr>
                <w:rFonts w:ascii="Cambria" w:eastAsia="Cambria" w:hAnsi="Cambria" w:cs="Cambria"/>
                <w:color w:val="000000"/>
                <w:sz w:val="24"/>
              </w:rPr>
              <w:t>Or</w:t>
            </w:r>
          </w:p>
        </w:tc>
      </w:tr>
      <w:tr w:rsidR="00A07555" w14:paraId="4FD40A2C" w14:textId="77777777">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26" w14:textId="77777777" w:rsidR="00A07555" w:rsidRDefault="00A07555">
            <w:pPr>
              <w:spacing w:after="200" w:line="276" w:lineRule="auto"/>
              <w:rPr>
                <w:rFonts w:ascii="Calibri" w:eastAsia="Calibri" w:hAnsi="Calibri" w:cs="Calibri"/>
              </w:rPr>
            </w:pPr>
          </w:p>
        </w:tc>
        <w:tc>
          <w:tcPr>
            <w:tcW w:w="74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27" w14:textId="77777777" w:rsidR="00A07555" w:rsidRDefault="0045683C">
            <w:pPr>
              <w:spacing w:after="0" w:line="240" w:lineRule="auto"/>
              <w:jc w:val="center"/>
            </w:pPr>
            <w:r>
              <w:rPr>
                <w:rFonts w:ascii="Cambria" w:eastAsia="Cambria" w:hAnsi="Cambria" w:cs="Cambria"/>
                <w:color w:val="000000"/>
                <w:sz w:val="24"/>
              </w:rPr>
              <w:t>b</w:t>
            </w:r>
          </w:p>
        </w:tc>
        <w:tc>
          <w:tcPr>
            <w:tcW w:w="56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28" w14:textId="77777777" w:rsidR="00A07555" w:rsidRDefault="0045683C">
            <w:pPr>
              <w:spacing w:after="0" w:line="240" w:lineRule="auto"/>
            </w:pPr>
            <w:r>
              <w:rPr>
                <w:rFonts w:ascii="Cambria" w:eastAsia="Cambria" w:hAnsi="Cambria" w:cs="Cambria"/>
                <w:color w:val="000000"/>
                <w:sz w:val="24"/>
              </w:rPr>
              <w:t>What are the challenges and limitations of data mining in modern businesses?</w:t>
            </w:r>
          </w:p>
        </w:tc>
        <w:tc>
          <w:tcPr>
            <w:tcW w:w="11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29" w14:textId="77777777" w:rsidR="00A07555" w:rsidRDefault="0045683C">
            <w:pPr>
              <w:spacing w:after="0" w:line="240" w:lineRule="auto"/>
              <w:jc w:val="center"/>
            </w:pPr>
            <w:r>
              <w:rPr>
                <w:rFonts w:ascii="Cambria" w:eastAsia="Cambria" w:hAnsi="Cambria" w:cs="Cambria"/>
                <w:color w:val="000000"/>
                <w:sz w:val="24"/>
              </w:rPr>
              <w:t>7 Marks</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2A" w14:textId="77777777" w:rsidR="00A07555" w:rsidRDefault="0045683C">
            <w:pPr>
              <w:spacing w:after="0" w:line="240" w:lineRule="auto"/>
              <w:jc w:val="center"/>
            </w:pPr>
            <w:r>
              <w:rPr>
                <w:rFonts w:ascii="Cambria" w:eastAsia="Cambria" w:hAnsi="Cambria" w:cs="Cambria"/>
                <w:color w:val="000000"/>
                <w:sz w:val="24"/>
              </w:rPr>
              <w:t>Understand</w:t>
            </w:r>
          </w:p>
        </w:tc>
        <w:tc>
          <w:tcPr>
            <w:tcW w:w="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D40A2B" w14:textId="77777777" w:rsidR="00A07555" w:rsidRDefault="0045683C">
            <w:pPr>
              <w:spacing w:after="0" w:line="240" w:lineRule="auto"/>
              <w:jc w:val="center"/>
            </w:pPr>
            <w:r>
              <w:rPr>
                <w:rFonts w:ascii="Cambria" w:eastAsia="Cambria" w:hAnsi="Cambria" w:cs="Cambria"/>
                <w:color w:val="000000"/>
                <w:sz w:val="24"/>
              </w:rPr>
              <w:t>CO5</w:t>
            </w:r>
          </w:p>
        </w:tc>
      </w:tr>
    </w:tbl>
    <w:p w14:paraId="4FD40A2D" w14:textId="77777777" w:rsidR="00A07555" w:rsidRDefault="00A07555">
      <w:pPr>
        <w:spacing w:after="0" w:line="276" w:lineRule="auto"/>
        <w:jc w:val="center"/>
        <w:rPr>
          <w:rFonts w:ascii="Cambria" w:eastAsia="Cambria" w:hAnsi="Cambria" w:cs="Cambria"/>
          <w:sz w:val="24"/>
        </w:rPr>
      </w:pPr>
    </w:p>
    <w:p w14:paraId="4FD40A2E" w14:textId="77777777" w:rsidR="00A07555" w:rsidRDefault="0045683C">
      <w:pPr>
        <w:spacing w:after="0" w:line="276" w:lineRule="auto"/>
        <w:jc w:val="center"/>
        <w:rPr>
          <w:rFonts w:ascii="Cambria" w:eastAsia="Cambria" w:hAnsi="Cambria" w:cs="Cambria"/>
          <w:b/>
          <w:sz w:val="24"/>
        </w:rPr>
      </w:pPr>
      <w:r>
        <w:rPr>
          <w:rFonts w:ascii="Cambria" w:eastAsia="Cambria" w:hAnsi="Cambria" w:cs="Cambria"/>
          <w:b/>
          <w:sz w:val="28"/>
        </w:rPr>
        <w:t>Part C</w:t>
      </w:r>
    </w:p>
    <w:tbl>
      <w:tblPr>
        <w:tblW w:w="0" w:type="auto"/>
        <w:tblInd w:w="108" w:type="dxa"/>
        <w:tblCellMar>
          <w:left w:w="10" w:type="dxa"/>
          <w:right w:w="10" w:type="dxa"/>
        </w:tblCellMar>
        <w:tblLook w:val="0000" w:firstRow="0" w:lastRow="0" w:firstColumn="0" w:lastColumn="0" w:noHBand="0" w:noVBand="0"/>
      </w:tblPr>
      <w:tblGrid>
        <w:gridCol w:w="497"/>
        <w:gridCol w:w="6168"/>
        <w:gridCol w:w="993"/>
        <w:gridCol w:w="37"/>
        <w:gridCol w:w="1103"/>
        <w:gridCol w:w="7"/>
        <w:gridCol w:w="663"/>
      </w:tblGrid>
      <w:tr w:rsidR="00A07555" w14:paraId="4FD40A32" w14:textId="77777777">
        <w:tc>
          <w:tcPr>
            <w:tcW w:w="8685" w:type="dxa"/>
            <w:gridSpan w:val="4"/>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vAlign w:val="center"/>
          </w:tcPr>
          <w:p w14:paraId="4FD40A2F" w14:textId="4853C6CD" w:rsidR="00A07555" w:rsidRDefault="0045683C" w:rsidP="00276C5B">
            <w:pPr>
              <w:spacing w:after="0" w:line="240" w:lineRule="auto"/>
              <w:jc w:val="center"/>
            </w:pPr>
            <w:r>
              <w:rPr>
                <w:rFonts w:ascii="Cambria" w:eastAsia="Cambria" w:hAnsi="Cambria" w:cs="Cambria"/>
                <w:b/>
                <w:color w:val="000000"/>
                <w:sz w:val="24"/>
              </w:rPr>
              <w:t xml:space="preserve">Answer Any THREE Questions. </w:t>
            </w:r>
            <w:r w:rsidR="00276C5B">
              <w:rPr>
                <w:rFonts w:ascii="Cambria" w:eastAsia="Cambria" w:hAnsi="Cambria" w:cs="Cambria"/>
                <w:b/>
                <w:color w:val="000000"/>
                <w:sz w:val="24"/>
              </w:rPr>
              <w:t xml:space="preserve">        (3 </w:t>
            </w:r>
            <w:r>
              <w:rPr>
                <w:rFonts w:ascii="Cambria" w:eastAsia="Cambria" w:hAnsi="Cambria" w:cs="Cambria"/>
                <w:b/>
                <w:color w:val="000000"/>
                <w:sz w:val="24"/>
              </w:rPr>
              <w:t>x 15</w:t>
            </w:r>
            <w:r w:rsidR="00CD66EE">
              <w:rPr>
                <w:rFonts w:ascii="Cambria" w:eastAsia="Cambria" w:hAnsi="Cambria" w:cs="Cambria"/>
                <w:b/>
                <w:color w:val="000000"/>
                <w:sz w:val="24"/>
              </w:rPr>
              <w:t xml:space="preserve"> </w:t>
            </w:r>
            <w:r>
              <w:rPr>
                <w:rFonts w:ascii="Cambria" w:eastAsia="Cambria" w:hAnsi="Cambria" w:cs="Cambria"/>
                <w:b/>
                <w:color w:val="000000"/>
                <w:sz w:val="24"/>
              </w:rPr>
              <w:t>M</w:t>
            </w:r>
            <w:r w:rsidR="00CD66EE">
              <w:rPr>
                <w:rFonts w:ascii="Cambria" w:eastAsia="Cambria" w:hAnsi="Cambria" w:cs="Cambria"/>
                <w:b/>
                <w:color w:val="000000"/>
                <w:sz w:val="24"/>
              </w:rPr>
              <w:t>arks</w:t>
            </w:r>
            <w:r>
              <w:rPr>
                <w:rFonts w:ascii="Cambria" w:eastAsia="Cambria" w:hAnsi="Cambria" w:cs="Cambria"/>
                <w:b/>
                <w:color w:val="000000"/>
                <w:sz w:val="24"/>
              </w:rPr>
              <w:t xml:space="preserve"> = 45</w:t>
            </w:r>
            <w:r w:rsidR="00CD66EE">
              <w:rPr>
                <w:rFonts w:ascii="Cambria" w:eastAsia="Cambria" w:hAnsi="Cambria" w:cs="Cambria"/>
                <w:b/>
                <w:color w:val="000000"/>
                <w:sz w:val="24"/>
              </w:rPr>
              <w:t xml:space="preserve"> </w:t>
            </w:r>
            <w:r>
              <w:rPr>
                <w:rFonts w:ascii="Cambria" w:eastAsia="Cambria" w:hAnsi="Cambria" w:cs="Cambria"/>
                <w:b/>
                <w:color w:val="000000"/>
                <w:sz w:val="24"/>
              </w:rPr>
              <w:t>M</w:t>
            </w:r>
            <w:r w:rsidR="00CD66EE">
              <w:rPr>
                <w:rFonts w:ascii="Cambria" w:eastAsia="Cambria" w:hAnsi="Cambria" w:cs="Cambria"/>
                <w:b/>
                <w:color w:val="000000"/>
                <w:sz w:val="24"/>
              </w:rPr>
              <w:t>arks</w:t>
            </w:r>
            <w:bookmarkStart w:id="0" w:name="_GoBack"/>
            <w:bookmarkEnd w:id="0"/>
            <w:r>
              <w:rPr>
                <w:rFonts w:ascii="Cambria" w:eastAsia="Cambria" w:hAnsi="Cambria" w:cs="Cambria"/>
                <w:b/>
                <w:color w:val="000000"/>
                <w:sz w:val="24"/>
              </w:rPr>
              <w:t>)</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FD40A30" w14:textId="77777777" w:rsidR="00A07555" w:rsidRDefault="0045683C">
            <w:pPr>
              <w:spacing w:after="0" w:line="240" w:lineRule="auto"/>
              <w:jc w:val="center"/>
            </w:pPr>
            <w:r>
              <w:rPr>
                <w:rFonts w:ascii="Cambria" w:eastAsia="Cambria" w:hAnsi="Cambria" w:cs="Cambria"/>
                <w:b/>
                <w:color w:val="000000"/>
                <w:sz w:val="24"/>
              </w:rPr>
              <w:t xml:space="preserve">Bloom's Level </w:t>
            </w:r>
          </w:p>
        </w:tc>
        <w:tc>
          <w:tcPr>
            <w:tcW w:w="675" w:type="dxa"/>
            <w:gridSpan w:val="2"/>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4FD40A31" w14:textId="77777777" w:rsidR="00A07555" w:rsidRDefault="0045683C">
            <w:pPr>
              <w:spacing w:after="0" w:line="240" w:lineRule="auto"/>
              <w:jc w:val="center"/>
            </w:pPr>
            <w:r>
              <w:rPr>
                <w:rFonts w:ascii="Cambria" w:eastAsia="Cambria" w:hAnsi="Cambria" w:cs="Cambria"/>
                <w:b/>
                <w:color w:val="000000"/>
                <w:sz w:val="24"/>
              </w:rPr>
              <w:t>CO</w:t>
            </w:r>
          </w:p>
        </w:tc>
      </w:tr>
      <w:tr w:rsidR="00A07555" w14:paraId="4FD40A38"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33" w14:textId="5749C78C" w:rsidR="00A07555" w:rsidRDefault="0045683C">
            <w:pPr>
              <w:spacing w:after="0" w:line="276" w:lineRule="auto"/>
              <w:jc w:val="center"/>
            </w:pPr>
            <w:r>
              <w:rPr>
                <w:rFonts w:ascii="Cambria" w:eastAsia="Cambria" w:hAnsi="Cambria" w:cs="Cambria"/>
                <w:sz w:val="24"/>
              </w:rPr>
              <w:t>16</w:t>
            </w:r>
          </w:p>
        </w:tc>
        <w:tc>
          <w:tcPr>
            <w:tcW w:w="7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34" w14:textId="77777777" w:rsidR="00A07555" w:rsidRDefault="0045683C">
            <w:pPr>
              <w:spacing w:after="0" w:line="276" w:lineRule="auto"/>
            </w:pPr>
            <w:r>
              <w:rPr>
                <w:rFonts w:ascii="Cambria" w:eastAsia="Cambria" w:hAnsi="Cambria" w:cs="Cambria"/>
                <w:sz w:val="24"/>
              </w:rPr>
              <w:t>Explain Audit Procedures in case of Issuers?</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35" w14:textId="77777777" w:rsidR="00A07555" w:rsidRDefault="0045683C">
            <w:pPr>
              <w:spacing w:after="0" w:line="276" w:lineRule="auto"/>
              <w:jc w:val="center"/>
            </w:pPr>
            <w:r>
              <w:rPr>
                <w:rFonts w:ascii="Cambria" w:eastAsia="Cambria" w:hAnsi="Cambria" w:cs="Cambria"/>
                <w:sz w:val="24"/>
              </w:rPr>
              <w:t>15 Marks</w:t>
            </w:r>
          </w:p>
        </w:tc>
        <w:tc>
          <w:tcPr>
            <w:tcW w:w="1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36" w14:textId="77777777" w:rsidR="00A07555" w:rsidRDefault="0045683C">
            <w:pPr>
              <w:spacing w:after="0" w:line="276" w:lineRule="auto"/>
              <w:jc w:val="center"/>
            </w:pPr>
            <w:r>
              <w:rPr>
                <w:rFonts w:ascii="Cambria" w:eastAsia="Cambria" w:hAnsi="Cambria" w:cs="Cambria"/>
                <w:sz w:val="24"/>
              </w:rPr>
              <w:t>Apply</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37" w14:textId="77777777" w:rsidR="00A07555" w:rsidRDefault="0045683C">
            <w:pPr>
              <w:spacing w:after="0" w:line="276" w:lineRule="auto"/>
              <w:jc w:val="center"/>
            </w:pPr>
            <w:r>
              <w:rPr>
                <w:rFonts w:ascii="Cambria" w:eastAsia="Cambria" w:hAnsi="Cambria" w:cs="Cambria"/>
                <w:sz w:val="24"/>
              </w:rPr>
              <w:t>CO2</w:t>
            </w:r>
          </w:p>
        </w:tc>
      </w:tr>
      <w:tr w:rsidR="00A07555" w14:paraId="4FD40A45"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39" w14:textId="775FD513" w:rsidR="00A07555" w:rsidRDefault="0045683C">
            <w:pPr>
              <w:spacing w:after="0" w:line="276" w:lineRule="auto"/>
              <w:jc w:val="center"/>
            </w:pPr>
            <w:r>
              <w:rPr>
                <w:rFonts w:ascii="Cambria" w:eastAsia="Cambria" w:hAnsi="Cambria" w:cs="Cambria"/>
                <w:sz w:val="24"/>
              </w:rPr>
              <w:t>17</w:t>
            </w:r>
          </w:p>
        </w:tc>
        <w:tc>
          <w:tcPr>
            <w:tcW w:w="7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3A" w14:textId="77777777" w:rsidR="00A07555" w:rsidRDefault="0045683C">
            <w:pPr>
              <w:spacing w:after="0" w:line="276" w:lineRule="auto"/>
              <w:rPr>
                <w:rFonts w:ascii="Cambria" w:eastAsia="Cambria" w:hAnsi="Cambria" w:cs="Cambria"/>
                <w:sz w:val="24"/>
              </w:rPr>
            </w:pPr>
            <w:r>
              <w:rPr>
                <w:rFonts w:ascii="Cambria" w:eastAsia="Cambria" w:hAnsi="Cambria" w:cs="Cambria"/>
                <w:sz w:val="24"/>
              </w:rPr>
              <w:t>Farber Company employs a normal (nonstandard) absorption cost system. The following information is from the financial records of the company for the year.</w:t>
            </w:r>
          </w:p>
          <w:p w14:paraId="4FD40A3B" w14:textId="77777777" w:rsidR="00A07555" w:rsidRDefault="0045683C">
            <w:pPr>
              <w:numPr>
                <w:ilvl w:val="0"/>
                <w:numId w:val="3"/>
              </w:numPr>
              <w:tabs>
                <w:tab w:val="left" w:pos="720"/>
              </w:tabs>
              <w:spacing w:after="0" w:line="276" w:lineRule="auto"/>
              <w:ind w:left="720" w:hanging="360"/>
              <w:rPr>
                <w:rFonts w:ascii="Cambria" w:eastAsia="Cambria" w:hAnsi="Cambria" w:cs="Cambria"/>
                <w:sz w:val="24"/>
              </w:rPr>
            </w:pPr>
            <w:r>
              <w:rPr>
                <w:rFonts w:ascii="Cambria" w:eastAsia="Cambria" w:hAnsi="Cambria" w:cs="Cambria"/>
                <w:sz w:val="24"/>
              </w:rPr>
              <w:t>Total manufacturing costs were $2,500,000.</w:t>
            </w:r>
          </w:p>
          <w:p w14:paraId="4FD40A3C" w14:textId="77777777" w:rsidR="00A07555" w:rsidRDefault="0045683C">
            <w:pPr>
              <w:numPr>
                <w:ilvl w:val="0"/>
                <w:numId w:val="3"/>
              </w:numPr>
              <w:tabs>
                <w:tab w:val="left" w:pos="720"/>
              </w:tabs>
              <w:spacing w:after="0" w:line="276" w:lineRule="auto"/>
              <w:ind w:left="720" w:hanging="360"/>
              <w:rPr>
                <w:rFonts w:ascii="Cambria" w:eastAsia="Cambria" w:hAnsi="Cambria" w:cs="Cambria"/>
                <w:sz w:val="24"/>
              </w:rPr>
            </w:pPr>
            <w:r>
              <w:rPr>
                <w:rFonts w:ascii="Cambria" w:eastAsia="Cambria" w:hAnsi="Cambria" w:cs="Cambria"/>
                <w:sz w:val="24"/>
              </w:rPr>
              <w:t>Cost of goods manufactured was $2,425,000.</w:t>
            </w:r>
          </w:p>
          <w:p w14:paraId="4FD40A3D" w14:textId="77777777" w:rsidR="00A07555" w:rsidRDefault="0045683C">
            <w:pPr>
              <w:numPr>
                <w:ilvl w:val="0"/>
                <w:numId w:val="3"/>
              </w:numPr>
              <w:tabs>
                <w:tab w:val="left" w:pos="720"/>
              </w:tabs>
              <w:spacing w:after="0" w:line="276" w:lineRule="auto"/>
              <w:ind w:left="720" w:hanging="360"/>
              <w:rPr>
                <w:rFonts w:ascii="Cambria" w:eastAsia="Cambria" w:hAnsi="Cambria" w:cs="Cambria"/>
                <w:sz w:val="24"/>
              </w:rPr>
            </w:pPr>
            <w:r>
              <w:rPr>
                <w:rFonts w:ascii="Cambria" w:eastAsia="Cambria" w:hAnsi="Cambria" w:cs="Cambria"/>
                <w:sz w:val="24"/>
              </w:rPr>
              <w:t>Applied factory overhead was 30% of total manufacturing costs.</w:t>
            </w:r>
          </w:p>
          <w:p w14:paraId="4FD40A3E" w14:textId="77777777" w:rsidR="00A07555" w:rsidRDefault="0045683C">
            <w:pPr>
              <w:numPr>
                <w:ilvl w:val="0"/>
                <w:numId w:val="3"/>
              </w:numPr>
              <w:tabs>
                <w:tab w:val="left" w:pos="720"/>
              </w:tabs>
              <w:spacing w:after="0" w:line="276" w:lineRule="auto"/>
              <w:ind w:left="720" w:hanging="360"/>
              <w:rPr>
                <w:rFonts w:ascii="Cambria" w:eastAsia="Cambria" w:hAnsi="Cambria" w:cs="Cambria"/>
                <w:sz w:val="24"/>
              </w:rPr>
            </w:pPr>
            <w:r>
              <w:rPr>
                <w:rFonts w:ascii="Cambria" w:eastAsia="Cambria" w:hAnsi="Cambria" w:cs="Cambria"/>
                <w:sz w:val="24"/>
              </w:rPr>
              <w:t>Factory overhead was applied to production at a rate of 80% of direct labor cost.</w:t>
            </w:r>
          </w:p>
          <w:p w14:paraId="4FD40A3F" w14:textId="77777777" w:rsidR="00A07555" w:rsidRDefault="0045683C">
            <w:pPr>
              <w:numPr>
                <w:ilvl w:val="0"/>
                <w:numId w:val="3"/>
              </w:numPr>
              <w:tabs>
                <w:tab w:val="left" w:pos="720"/>
              </w:tabs>
              <w:spacing w:after="0" w:line="276" w:lineRule="auto"/>
              <w:ind w:left="720" w:hanging="360"/>
              <w:rPr>
                <w:rFonts w:ascii="Cambria" w:eastAsia="Cambria" w:hAnsi="Cambria" w:cs="Cambria"/>
                <w:sz w:val="24"/>
              </w:rPr>
            </w:pPr>
            <w:r>
              <w:rPr>
                <w:rFonts w:ascii="Cambria" w:eastAsia="Cambria" w:hAnsi="Cambria" w:cs="Cambria"/>
                <w:sz w:val="24"/>
              </w:rPr>
              <w:t>Work-in-process inventory at January 1 was 75% of work-in-process inventory at December 31.</w:t>
            </w:r>
          </w:p>
          <w:p w14:paraId="4FD40A40" w14:textId="77777777" w:rsidR="00A07555" w:rsidRDefault="0045683C">
            <w:pPr>
              <w:spacing w:after="0" w:line="276" w:lineRule="auto"/>
              <w:rPr>
                <w:rFonts w:ascii="Cambria" w:eastAsia="Cambria" w:hAnsi="Cambria" w:cs="Cambria"/>
                <w:sz w:val="24"/>
              </w:rPr>
            </w:pPr>
            <w:r>
              <w:rPr>
                <w:rFonts w:ascii="Cambria" w:eastAsia="Cambria" w:hAnsi="Cambria" w:cs="Cambria"/>
                <w:sz w:val="24"/>
              </w:rPr>
              <w:t>Farber Company's total direct labor cost for the year?</w:t>
            </w:r>
          </w:p>
          <w:p w14:paraId="4FD40A41" w14:textId="77777777" w:rsidR="00A07555" w:rsidRDefault="00A07555">
            <w:pPr>
              <w:spacing w:after="0" w:line="276" w:lineRule="auto"/>
            </w:pP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2" w14:textId="77777777" w:rsidR="00A07555" w:rsidRDefault="0045683C">
            <w:pPr>
              <w:spacing w:after="0" w:line="276" w:lineRule="auto"/>
              <w:jc w:val="center"/>
            </w:pPr>
            <w:r>
              <w:rPr>
                <w:rFonts w:ascii="Cambria" w:eastAsia="Cambria" w:hAnsi="Cambria" w:cs="Cambria"/>
                <w:sz w:val="24"/>
              </w:rPr>
              <w:t>15 Marks</w:t>
            </w:r>
          </w:p>
        </w:tc>
        <w:tc>
          <w:tcPr>
            <w:tcW w:w="1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3" w14:textId="77777777" w:rsidR="00A07555" w:rsidRDefault="0045683C">
            <w:pPr>
              <w:spacing w:after="0" w:line="276" w:lineRule="auto"/>
              <w:jc w:val="center"/>
            </w:pPr>
            <w:r>
              <w:rPr>
                <w:rFonts w:ascii="Cambria" w:eastAsia="Cambria" w:hAnsi="Cambria" w:cs="Cambria"/>
                <w:sz w:val="24"/>
              </w:rPr>
              <w:t>Apply</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4" w14:textId="77777777" w:rsidR="00A07555" w:rsidRDefault="0045683C">
            <w:pPr>
              <w:spacing w:after="0" w:line="276" w:lineRule="auto"/>
              <w:jc w:val="center"/>
            </w:pPr>
            <w:r>
              <w:rPr>
                <w:rFonts w:ascii="Cambria" w:eastAsia="Cambria" w:hAnsi="Cambria" w:cs="Cambria"/>
                <w:sz w:val="24"/>
              </w:rPr>
              <w:t>CO3</w:t>
            </w:r>
          </w:p>
        </w:tc>
      </w:tr>
      <w:tr w:rsidR="00A07555" w14:paraId="4FD40A4C"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6" w14:textId="2CC4CF5F" w:rsidR="00A07555" w:rsidRDefault="0045683C">
            <w:pPr>
              <w:spacing w:after="0" w:line="276" w:lineRule="auto"/>
              <w:jc w:val="center"/>
            </w:pPr>
            <w:r>
              <w:rPr>
                <w:rFonts w:ascii="Cambria" w:eastAsia="Cambria" w:hAnsi="Cambria" w:cs="Cambria"/>
                <w:sz w:val="24"/>
              </w:rPr>
              <w:t>18</w:t>
            </w:r>
          </w:p>
        </w:tc>
        <w:tc>
          <w:tcPr>
            <w:tcW w:w="7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7" w14:textId="77777777" w:rsidR="00A07555" w:rsidRDefault="0045683C">
            <w:pPr>
              <w:spacing w:after="0" w:line="276" w:lineRule="auto"/>
              <w:rPr>
                <w:rFonts w:ascii="Cambria" w:eastAsia="Cambria" w:hAnsi="Cambria" w:cs="Cambria"/>
                <w:sz w:val="24"/>
              </w:rPr>
            </w:pPr>
            <w:r>
              <w:rPr>
                <w:rFonts w:ascii="Cambria" w:eastAsia="Cambria" w:hAnsi="Cambria" w:cs="Cambria"/>
                <w:sz w:val="24"/>
              </w:rPr>
              <w:t>13.1</w:t>
            </w:r>
            <w:proofErr w:type="gramStart"/>
            <w:r>
              <w:rPr>
                <w:rFonts w:ascii="Cambria" w:eastAsia="Cambria" w:hAnsi="Cambria" w:cs="Cambria"/>
                <w:sz w:val="24"/>
              </w:rPr>
              <w:t>.  What</w:t>
            </w:r>
            <w:proofErr w:type="gramEnd"/>
            <w:r>
              <w:rPr>
                <w:rFonts w:ascii="Cambria" w:eastAsia="Cambria" w:hAnsi="Cambria" w:cs="Cambria"/>
                <w:sz w:val="24"/>
              </w:rPr>
              <w:t xml:space="preserve"> is structured data? Provide an example of its use in a relational database.</w:t>
            </w:r>
          </w:p>
          <w:p w14:paraId="4FD40A48" w14:textId="77777777" w:rsidR="00A07555" w:rsidRDefault="0045683C">
            <w:pPr>
              <w:spacing w:after="0" w:line="276" w:lineRule="auto"/>
            </w:pPr>
            <w:r>
              <w:rPr>
                <w:rFonts w:ascii="Cambria" w:eastAsia="Cambria" w:hAnsi="Cambria" w:cs="Cambria"/>
                <w:sz w:val="24"/>
              </w:rPr>
              <w:t>13.2   Define the four dimensions of Big Data with suitable examples.</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9" w14:textId="77777777" w:rsidR="00A07555" w:rsidRDefault="0045683C">
            <w:pPr>
              <w:spacing w:after="0" w:line="276" w:lineRule="auto"/>
              <w:jc w:val="center"/>
            </w:pPr>
            <w:r>
              <w:rPr>
                <w:rFonts w:ascii="Cambria" w:eastAsia="Cambria" w:hAnsi="Cambria" w:cs="Cambria"/>
                <w:sz w:val="24"/>
              </w:rPr>
              <w:t>15 Marks</w:t>
            </w:r>
          </w:p>
        </w:tc>
        <w:tc>
          <w:tcPr>
            <w:tcW w:w="1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A" w14:textId="77777777" w:rsidR="00A07555" w:rsidRDefault="0045683C">
            <w:pPr>
              <w:spacing w:after="0" w:line="276" w:lineRule="auto"/>
              <w:jc w:val="center"/>
            </w:pPr>
            <w:r>
              <w:rPr>
                <w:rFonts w:ascii="Cambria" w:eastAsia="Cambria" w:hAnsi="Cambria" w:cs="Cambria"/>
                <w:sz w:val="24"/>
              </w:rPr>
              <w:t>Apply</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B" w14:textId="77777777" w:rsidR="00A07555" w:rsidRDefault="0045683C">
            <w:pPr>
              <w:spacing w:after="0" w:line="276" w:lineRule="auto"/>
              <w:jc w:val="center"/>
            </w:pPr>
            <w:r>
              <w:rPr>
                <w:rFonts w:ascii="Cambria" w:eastAsia="Cambria" w:hAnsi="Cambria" w:cs="Cambria"/>
                <w:sz w:val="24"/>
              </w:rPr>
              <w:t>CO4</w:t>
            </w:r>
          </w:p>
        </w:tc>
      </w:tr>
      <w:tr w:rsidR="00A07555" w14:paraId="4FD40A52" w14:textId="77777777">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D" w14:textId="5B3BCE23" w:rsidR="00A07555" w:rsidRDefault="0045683C">
            <w:pPr>
              <w:spacing w:after="0" w:line="276" w:lineRule="auto"/>
              <w:jc w:val="center"/>
            </w:pPr>
            <w:r>
              <w:rPr>
                <w:rFonts w:ascii="Cambria" w:eastAsia="Cambria" w:hAnsi="Cambria" w:cs="Cambria"/>
                <w:sz w:val="24"/>
              </w:rPr>
              <w:t>19</w:t>
            </w:r>
          </w:p>
        </w:tc>
        <w:tc>
          <w:tcPr>
            <w:tcW w:w="7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E" w14:textId="77777777" w:rsidR="00A07555" w:rsidRDefault="0045683C">
            <w:pPr>
              <w:spacing w:after="0" w:line="276" w:lineRule="auto"/>
            </w:pPr>
            <w:r>
              <w:rPr>
                <w:rFonts w:ascii="Cambria" w:eastAsia="Cambria" w:hAnsi="Cambria" w:cs="Cambria"/>
                <w:sz w:val="24"/>
              </w:rPr>
              <w:t>What is Internal Control? What are components of Internal Control, Explain in detail?</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4F" w14:textId="77777777" w:rsidR="00A07555" w:rsidRDefault="0045683C">
            <w:pPr>
              <w:spacing w:after="0" w:line="276" w:lineRule="auto"/>
              <w:jc w:val="center"/>
            </w:pPr>
            <w:r>
              <w:rPr>
                <w:rFonts w:ascii="Cambria" w:eastAsia="Cambria" w:hAnsi="Cambria" w:cs="Cambria"/>
                <w:sz w:val="24"/>
              </w:rPr>
              <w:t>15 Marks</w:t>
            </w:r>
          </w:p>
        </w:tc>
        <w:tc>
          <w:tcPr>
            <w:tcW w:w="1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50" w14:textId="77777777" w:rsidR="00A07555" w:rsidRDefault="0045683C">
            <w:pPr>
              <w:spacing w:after="0" w:line="276" w:lineRule="auto"/>
              <w:jc w:val="center"/>
            </w:pPr>
            <w:r>
              <w:rPr>
                <w:rFonts w:ascii="Cambria" w:eastAsia="Cambria" w:hAnsi="Cambria" w:cs="Cambria"/>
                <w:sz w:val="24"/>
              </w:rPr>
              <w:t>Apply</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0A51" w14:textId="77777777" w:rsidR="00A07555" w:rsidRDefault="0045683C">
            <w:pPr>
              <w:spacing w:after="0" w:line="276" w:lineRule="auto"/>
              <w:jc w:val="center"/>
            </w:pPr>
            <w:r>
              <w:rPr>
                <w:rFonts w:ascii="Cambria" w:eastAsia="Cambria" w:hAnsi="Cambria" w:cs="Cambria"/>
                <w:sz w:val="24"/>
              </w:rPr>
              <w:t>CO5</w:t>
            </w:r>
          </w:p>
        </w:tc>
      </w:tr>
    </w:tbl>
    <w:p w14:paraId="4FD40A53" w14:textId="77777777" w:rsidR="00A07555" w:rsidRDefault="00A07555">
      <w:pPr>
        <w:spacing w:after="200" w:line="276" w:lineRule="auto"/>
        <w:jc w:val="center"/>
        <w:rPr>
          <w:rFonts w:ascii="Cambria" w:eastAsia="Cambria" w:hAnsi="Cambria" w:cs="Cambria"/>
          <w:sz w:val="28"/>
        </w:rPr>
      </w:pPr>
    </w:p>
    <w:sectPr w:rsidR="00A07555" w:rsidSect="002F3A4E">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45F7A"/>
    <w:multiLevelType w:val="multilevel"/>
    <w:tmpl w:val="1B248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736F53"/>
    <w:multiLevelType w:val="multilevel"/>
    <w:tmpl w:val="25F0C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A224B3"/>
    <w:multiLevelType w:val="multilevel"/>
    <w:tmpl w:val="389AD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2"/>
  </w:compat>
  <w:rsids>
    <w:rsidRoot w:val="00A07555"/>
    <w:rsid w:val="000D5395"/>
    <w:rsid w:val="00276C5B"/>
    <w:rsid w:val="002F3A4E"/>
    <w:rsid w:val="0045683C"/>
    <w:rsid w:val="005027BF"/>
    <w:rsid w:val="006C4496"/>
    <w:rsid w:val="007C5BF8"/>
    <w:rsid w:val="00876614"/>
    <w:rsid w:val="00906ABA"/>
    <w:rsid w:val="0095272B"/>
    <w:rsid w:val="009C119E"/>
    <w:rsid w:val="009F779E"/>
    <w:rsid w:val="00A07555"/>
    <w:rsid w:val="00A46A71"/>
    <w:rsid w:val="00CD66EE"/>
    <w:rsid w:val="00E662F1"/>
    <w:rsid w:val="00F1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0947"/>
  <w15:docId w15:val="{D9F86829-890E-4B99-B940-42A9B8BF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25</cp:revision>
  <dcterms:created xsi:type="dcterms:W3CDTF">2024-12-23T05:33:00Z</dcterms:created>
  <dcterms:modified xsi:type="dcterms:W3CDTF">2025-01-02T05:24:00Z</dcterms:modified>
</cp:coreProperties>
</file>