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246A14D9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25F2928C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672A6659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A37501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DAB6C7B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2EB378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6A05A809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A39BBE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1C8F396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72A3D3EC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0D0B940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E27B00A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60061E4C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4EAFD9C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B94D5A5" w14:textId="77777777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20D95A44" w14:textId="77777777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1D02EF49" wp14:editId="07777777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18DDEECE" w14:textId="7777777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36113CB6" w14:textId="77777777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7DEA1C30" w14:textId="77777777" w:rsidTr="24A18F4F">
        <w:trPr>
          <w:trHeight w:val="627"/>
        </w:trPr>
        <w:tc>
          <w:tcPr>
            <w:tcW w:w="10806" w:type="dxa"/>
            <w:vAlign w:val="center"/>
          </w:tcPr>
          <w:p w14:paraId="57F41AEF" w14:textId="2A4D1C1E" w:rsidR="007B21B6" w:rsidRPr="00293D36" w:rsidRDefault="007B21B6" w:rsidP="24A18F4F">
            <w:pPr>
              <w:spacing w:after="0" w:line="360" w:lineRule="auto"/>
              <w:ind w:firstLine="30"/>
              <w:jc w:val="center"/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24A18F4F">
              <w:rPr>
                <w:rFonts w:ascii="Cambria" w:hAnsi="Cambria" w:cstheme="minorBidi"/>
                <w:b/>
                <w:bCs/>
                <w:sz w:val="28"/>
                <w:szCs w:val="28"/>
              </w:rPr>
              <w:t>End - Term Examinations –</w:t>
            </w:r>
            <w:r w:rsidR="00AA15F0" w:rsidRPr="24A18F4F">
              <w:rPr>
                <w:rFonts w:ascii="Cambria" w:hAnsi="Cambria" w:cstheme="minorBidi"/>
                <w:b/>
                <w:bCs/>
                <w:sz w:val="28"/>
                <w:szCs w:val="28"/>
              </w:rPr>
              <w:t xml:space="preserve"> </w:t>
            </w:r>
            <w:r w:rsidR="00AA15F0" w:rsidRPr="24A18F4F">
              <w:rPr>
                <w:rFonts w:ascii="Cambria" w:hAnsi="Cambria" w:cstheme="minorBidi"/>
                <w:b/>
                <w:bCs/>
                <w:sz w:val="28"/>
                <w:szCs w:val="28"/>
                <w:lang w:val="en-GB"/>
              </w:rPr>
              <w:t xml:space="preserve">JANUARY </w:t>
            </w:r>
            <w:r w:rsidRPr="24A18F4F">
              <w:rPr>
                <w:rFonts w:ascii="Cambria" w:hAnsi="Cambria" w:cstheme="minorBidi"/>
                <w:b/>
                <w:bCs/>
                <w:sz w:val="28"/>
                <w:szCs w:val="28"/>
              </w:rPr>
              <w:t>202</w:t>
            </w:r>
            <w:r w:rsidR="47EBED5B" w:rsidRPr="24A18F4F">
              <w:rPr>
                <w:rFonts w:ascii="Cambria" w:hAnsi="Cambria" w:cstheme="minorBidi"/>
                <w:b/>
                <w:bCs/>
                <w:sz w:val="28"/>
                <w:szCs w:val="28"/>
              </w:rPr>
              <w:t>5</w:t>
            </w:r>
          </w:p>
        </w:tc>
      </w:tr>
      <w:tr w:rsidR="007B21B6" w:rsidRPr="00293D36" w14:paraId="3A1977F0" w14:textId="77777777" w:rsidTr="24A18F4F">
        <w:trPr>
          <w:trHeight w:val="609"/>
        </w:trPr>
        <w:tc>
          <w:tcPr>
            <w:tcW w:w="10806" w:type="dxa"/>
            <w:vAlign w:val="center"/>
          </w:tcPr>
          <w:p w14:paraId="183B7D80" w14:textId="52D905C8" w:rsidR="007B21B6" w:rsidRPr="00293D36" w:rsidRDefault="007B21B6" w:rsidP="50FEB971">
            <w:pPr>
              <w:spacing w:after="0" w:line="360" w:lineRule="auto"/>
              <w:ind w:firstLine="30"/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50FEB971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Date:</w:t>
            </w:r>
            <w:r w:rsidR="008D5904"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0</w:t>
            </w:r>
            <w:r w:rsidR="0E2C0A60"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4</w:t>
            </w:r>
            <w:r w:rsidR="009F1963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-</w:t>
            </w:r>
            <w:bookmarkStart w:id="0" w:name="_GoBack"/>
            <w:bookmarkEnd w:id="0"/>
            <w:r w:rsidR="009F1963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01-</w:t>
            </w:r>
            <w:r w:rsidR="008D5904"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2025</w:t>
            </w:r>
            <w:r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50FEB971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Time:</w:t>
            </w:r>
            <w:r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F9155A"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09:30</w:t>
            </w:r>
            <w:r w:rsidR="009F1963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F9155A"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am – 12:3</w:t>
            </w:r>
            <w:r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0</w:t>
            </w:r>
            <w:r w:rsidR="009F1963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Pr="50FEB971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DEEC669" w14:textId="77777777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25"/>
        <w:gridCol w:w="3572"/>
        <w:gridCol w:w="2986"/>
      </w:tblGrid>
      <w:tr w:rsidR="00053EB1" w14:paraId="1B1207A4" w14:textId="77777777" w:rsidTr="008D5904">
        <w:trPr>
          <w:trHeight w:val="440"/>
        </w:trPr>
        <w:tc>
          <w:tcPr>
            <w:tcW w:w="4225" w:type="dxa"/>
            <w:vAlign w:val="center"/>
          </w:tcPr>
          <w:p w14:paraId="17404F59" w14:textId="77777777" w:rsidR="00053EB1" w:rsidRPr="008D5904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8D5904"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D5904" w:rsidRPr="00AA15F0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School of Engineering</w:t>
            </w:r>
          </w:p>
        </w:tc>
        <w:tc>
          <w:tcPr>
            <w:tcW w:w="6558" w:type="dxa"/>
            <w:gridSpan w:val="2"/>
            <w:vAlign w:val="center"/>
          </w:tcPr>
          <w:p w14:paraId="1E4C9C5A" w14:textId="0DD6EB1E" w:rsidR="00053EB1" w:rsidRPr="008D5904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8D5904"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25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B.Tech</w:t>
            </w:r>
            <w:proofErr w:type="spellEnd"/>
            <w:r w:rsidR="004C25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EEE </w:t>
            </w:r>
          </w:p>
        </w:tc>
      </w:tr>
      <w:tr w:rsidR="00053EB1" w14:paraId="61373602" w14:textId="77777777" w:rsidTr="008D5904">
        <w:trPr>
          <w:trHeight w:val="633"/>
        </w:trPr>
        <w:tc>
          <w:tcPr>
            <w:tcW w:w="4225" w:type="dxa"/>
            <w:vAlign w:val="center"/>
          </w:tcPr>
          <w:p w14:paraId="720629B7" w14:textId="77777777" w:rsidR="00053EB1" w:rsidRPr="008D5904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8D5904" w:rsidRPr="00AA15F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EEE30</w:t>
            </w:r>
            <w:r w:rsidR="00F9155A" w:rsidRPr="00AA15F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558" w:type="dxa"/>
            <w:gridSpan w:val="2"/>
            <w:vAlign w:val="center"/>
          </w:tcPr>
          <w:p w14:paraId="406960F2" w14:textId="77777777" w:rsidR="00053EB1" w:rsidRPr="008D5904" w:rsidRDefault="00053EB1" w:rsidP="00F9155A">
            <w:pPr>
              <w:spacing w:after="0"/>
              <w:jc w:val="both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8D5904" w:rsidRPr="008D590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155A" w:rsidRPr="00AA15F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High Voltage Engineering</w:t>
            </w:r>
          </w:p>
        </w:tc>
      </w:tr>
      <w:tr w:rsidR="00053EB1" w14:paraId="57001453" w14:textId="77777777" w:rsidTr="008D5904">
        <w:trPr>
          <w:trHeight w:val="633"/>
        </w:trPr>
        <w:tc>
          <w:tcPr>
            <w:tcW w:w="4225" w:type="dxa"/>
            <w:vAlign w:val="center"/>
          </w:tcPr>
          <w:p w14:paraId="120EA7A6" w14:textId="7777777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F9155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  <w:r w:rsidR="008D590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572" w:type="dxa"/>
            <w:vAlign w:val="center"/>
          </w:tcPr>
          <w:p w14:paraId="285F4019" w14:textId="7777777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D590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4D066109" w14:textId="7777777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D590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</w:t>
            </w:r>
            <w:r w:rsidR="008D5904"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656B9AB" w14:textId="77777777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EF3EEAC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3FB7E0C8" w14:textId="77777777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43B6AF34" w14:textId="77777777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7C18D5E3" w14:textId="77777777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678C97A" w14:textId="77777777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3F13A285" w14:textId="77777777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3FA660F8" w14:textId="77777777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3DF9867C" w14:textId="77777777" w:rsidTr="00B624EC">
        <w:trPr>
          <w:trHeight w:val="550"/>
        </w:trPr>
        <w:tc>
          <w:tcPr>
            <w:tcW w:w="1882" w:type="dxa"/>
            <w:vAlign w:val="center"/>
          </w:tcPr>
          <w:p w14:paraId="4BD35CE5" w14:textId="77777777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  <w:vAlign w:val="center"/>
          </w:tcPr>
          <w:p w14:paraId="1D8EB8EE" w14:textId="77777777" w:rsidR="00BC621A" w:rsidRDefault="00B624EC" w:rsidP="00B624E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  <w:vAlign w:val="center"/>
          </w:tcPr>
          <w:p w14:paraId="0AA4FC67" w14:textId="77777777" w:rsidR="00BC621A" w:rsidRDefault="00B624EC" w:rsidP="00B624E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  <w:vAlign w:val="center"/>
          </w:tcPr>
          <w:p w14:paraId="36334656" w14:textId="77777777" w:rsidR="00BC621A" w:rsidRDefault="00B624EC" w:rsidP="00B624E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7C2974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  <w:vAlign w:val="center"/>
          </w:tcPr>
          <w:p w14:paraId="029B61C8" w14:textId="77777777" w:rsidR="00BC621A" w:rsidRDefault="00B624EC" w:rsidP="00B624E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7C2974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942" w:type="dxa"/>
            <w:vAlign w:val="center"/>
          </w:tcPr>
          <w:p w14:paraId="6A09E912" w14:textId="77777777" w:rsidR="00BC621A" w:rsidRDefault="00B624EC" w:rsidP="00B624E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-</w:t>
            </w:r>
          </w:p>
        </w:tc>
      </w:tr>
    </w:tbl>
    <w:p w14:paraId="67599FDB" w14:textId="77777777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1F6C4DEC" w14:textId="77777777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7164F58" w14:textId="77777777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79A00E9B" w14:textId="77777777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464"/>
        <w:gridCol w:w="1081"/>
        <w:gridCol w:w="845"/>
        <w:gridCol w:w="663"/>
      </w:tblGrid>
      <w:tr w:rsidR="00D307C6" w:rsidRPr="00293D36" w14:paraId="626A0BFF" w14:textId="77777777" w:rsidTr="1BF5E0D5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0CF812BD" w14:textId="5E4F9F15" w:rsidR="00D307C6" w:rsidRPr="00293D36" w:rsidRDefault="00D307C6" w:rsidP="004B03CE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Answer ALL the Questions.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10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4B03CE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70694" w:rsidRPr="00293D36" w14:paraId="387553ED" w14:textId="77777777" w:rsidTr="1BF5E0D5">
        <w:trPr>
          <w:trHeight w:val="442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9841BE" w14:textId="77777777" w:rsidR="00C70694" w:rsidRPr="00293D36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4E772" w14:textId="326A68A7" w:rsidR="00C70694" w:rsidRPr="00C70694" w:rsidRDefault="0FC39B43" w:rsidP="24A18F4F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Describe</w:t>
            </w:r>
            <w:r w:rsidR="7C0F42EB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the</w:t>
            </w:r>
            <w:r w:rsidR="4344C92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ionization process </w:t>
            </w:r>
            <w:r w:rsidR="5BD186EC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occur</w:t>
            </w:r>
            <w:r w:rsidR="4344C92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in dielectric medium?</w:t>
            </w:r>
          </w:p>
        </w:tc>
        <w:tc>
          <w:tcPr>
            <w:tcW w:w="108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2FEAA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F9111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F2DDF2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C70694" w:rsidRPr="00293D36" w14:paraId="52E5FC21" w14:textId="77777777" w:rsidTr="1BF5E0D5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F999B5" w14:textId="77777777" w:rsidR="00C70694" w:rsidRPr="00293D36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49726" w14:textId="3479718C" w:rsidR="00C70694" w:rsidRPr="00C70694" w:rsidRDefault="3E450BFB" w:rsidP="1BF5E0D5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Outlin</w:t>
            </w:r>
            <w:r w:rsidR="2A07D26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e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the </w:t>
            </w:r>
            <w:r w:rsidR="5D4E5F0B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factors that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affect the dielectric strength?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B5E9D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B4DC3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66FC91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C70694" w:rsidRPr="00293D36" w14:paraId="14DBC5E4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FCD5EC4" w14:textId="77777777" w:rsidR="00C70694" w:rsidRPr="00293D36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8E3EC" w14:textId="77200AC6" w:rsidR="00C70694" w:rsidRPr="00C70694" w:rsidRDefault="6B427482" w:rsidP="3113DBB9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Tell how the ripple affects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the generation of high voltage output.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DF254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F9982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71D335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  <w:tr w:rsidR="00C70694" w:rsidRPr="00293D36" w14:paraId="7E978DFA" w14:textId="77777777" w:rsidTr="1BF5E0D5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98DEE6" w14:textId="77777777" w:rsidR="00C70694" w:rsidRPr="00293D36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387D4" w14:textId="76B1FFF5" w:rsidR="00C70694" w:rsidRPr="00C70694" w:rsidRDefault="6E94BE83" w:rsidP="1BF5E0D5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Name 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the major applications of Van de </w:t>
            </w:r>
            <w:proofErr w:type="spellStart"/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Graaff</w:t>
            </w:r>
            <w:proofErr w:type="spellEnd"/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generator?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F66F8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15F27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EF5B4B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  <w:tr w:rsidR="00C70694" w:rsidRPr="00293D36" w14:paraId="6259C92F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941E47" w14:textId="77777777" w:rsidR="00C70694" w:rsidRPr="00293D36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2DDD1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List out the different methods of measuring high voltages.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76016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54586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9FC69B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C70694" w:rsidRPr="00293D36" w14:paraId="58C6B92B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9B4EA11" w14:textId="77777777" w:rsidR="00C70694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86400" w14:textId="5CE4A6E2" w:rsidR="00C70694" w:rsidRPr="00C70694" w:rsidRDefault="3EA8427A" w:rsidP="24A18F4F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Identify </w:t>
            </w:r>
            <w:r w:rsidR="4344C92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the factors influencing spark over voltage in sphere </w:t>
            </w:r>
            <w:r w:rsidR="45AAAC2A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gap?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F91FE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43D8A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B48E0B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C70694" w:rsidRPr="00293D36" w14:paraId="1807828E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97EEC" w14:textId="77777777" w:rsidR="00C70694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327C3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List out reasons behind the errors in high voltage measurements.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A9964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6B79D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4EE316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C70694" w:rsidRPr="00293D36" w14:paraId="6835295B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4B0A208" w14:textId="77777777" w:rsidR="00C70694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94D93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What are the natural causes for over voltages in the system?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2F312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0D54A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7745F5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  <w:tr w:rsidR="00C70694" w:rsidRPr="00293D36" w14:paraId="44537295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B2B7304" w14:textId="77777777" w:rsidR="00C70694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098E1" w14:textId="36B14463" w:rsidR="00C70694" w:rsidRPr="00C70694" w:rsidRDefault="37DF6C42" w:rsidP="1BF5E0D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1BF5E0D5">
              <w:rPr>
                <w:rFonts w:ascii="Cambria" w:eastAsia="Cambria" w:hAnsi="Cambria" w:cs="Cambria"/>
                <w:sz w:val="24"/>
                <w:szCs w:val="24"/>
              </w:rPr>
              <w:t>Tell how to control the over voltages due to switching phenomenon?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CC995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D9C48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7130E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  <w:tr w:rsidR="00C70694" w:rsidRPr="00293D36" w14:paraId="57A188C4" w14:textId="77777777" w:rsidTr="1BF5E0D5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369756" w14:textId="77777777" w:rsidR="00C70694" w:rsidRDefault="00C70694" w:rsidP="00BB05C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4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9D8720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List out the testing methods for high voltage electrical apparatus?</w:t>
            </w:r>
          </w:p>
        </w:tc>
        <w:tc>
          <w:tcPr>
            <w:tcW w:w="108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40C5F9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Cs w:val="20"/>
              </w:rPr>
            </w:pPr>
            <w:r w:rsidRPr="009406FF">
              <w:rPr>
                <w:rFonts w:ascii="Cambria" w:hAnsi="Cambria" w:cstheme="minorHAnsi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BDD91A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B62A85" w14:textId="77777777" w:rsidR="00C70694" w:rsidRPr="009406FF" w:rsidRDefault="00C70694" w:rsidP="00BB05CA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</w:tbl>
    <w:p w14:paraId="7357C8E7" w14:textId="77777777" w:rsidR="001539B8" w:rsidRPr="00D8462B" w:rsidRDefault="00894339" w:rsidP="009406FF">
      <w:pPr>
        <w:spacing w:after="0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  <w:r w:rsidR="00526BBF"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35"/>
        <w:gridCol w:w="1283"/>
        <w:gridCol w:w="697"/>
        <w:gridCol w:w="714"/>
      </w:tblGrid>
      <w:tr w:rsidR="00D8462B" w:rsidRPr="00293D36" w14:paraId="64277768" w14:textId="77777777" w:rsidTr="1BF5E0D5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27D54DDF" w14:textId="77777777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C70694" w:rsidRPr="00293D36" w14:paraId="51AE7021" w14:textId="77777777" w:rsidTr="1BF5E0D5">
        <w:trPr>
          <w:trHeight w:val="775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7135B9" w14:textId="77777777" w:rsidR="00C70694" w:rsidRDefault="00C70694" w:rsidP="002B109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C2E2C" w14:textId="77777777" w:rsidR="00C70694" w:rsidRPr="00293D36" w:rsidRDefault="00C70694" w:rsidP="002B109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579CC" w14:textId="77777777" w:rsidR="00C70694" w:rsidRPr="00C70694" w:rsidRDefault="00C70694" w:rsidP="00690A00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Explain the current growth current is I = </w:t>
            </w:r>
            <w:proofErr w:type="spellStart"/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</w:t>
            </w: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  <w:vertAlign w:val="subscript"/>
              </w:rPr>
              <w:t>O</w:t>
            </w: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  <w:vertAlign w:val="superscript"/>
              </w:rPr>
              <w:t>αd</w:t>
            </w: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in a gas discharge due to Townsend’s primary mechanism.                                                                                                                                           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F7F16" w14:textId="77777777" w:rsidR="00C70694" w:rsidRPr="009406FF" w:rsidRDefault="00C70694" w:rsidP="002B109F">
            <w:pPr>
              <w:spacing w:before="240"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384FB" w14:textId="77777777" w:rsidR="00C70694" w:rsidRPr="009406FF" w:rsidRDefault="00C70694" w:rsidP="002B109F">
            <w:pPr>
              <w:spacing w:before="240"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7A91A0" w14:textId="77777777" w:rsidR="00C70694" w:rsidRPr="009406FF" w:rsidRDefault="00C70694" w:rsidP="002B109F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C70694" w:rsidRPr="00293D36" w14:paraId="72940D05" w14:textId="77777777" w:rsidTr="1BF5E0D5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FB0818" w14:textId="77777777" w:rsidR="00C70694" w:rsidRDefault="00C70694" w:rsidP="002B109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4C7D7" w14:textId="77777777" w:rsidR="00C70694" w:rsidRDefault="00C70694" w:rsidP="002B109F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F6DF2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With a suitable circuit diagram, demonstrate the photo-ionization process in a dielectric medium.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E081B" w14:textId="77777777" w:rsidR="00C70694" w:rsidRPr="009406FF" w:rsidRDefault="00C70694" w:rsidP="002B109F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7F92" w14:textId="77777777" w:rsidR="00C70694" w:rsidRPr="009406FF" w:rsidRDefault="00C70694" w:rsidP="002B109F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A81822" w14:textId="77777777" w:rsidR="00C70694" w:rsidRPr="009406FF" w:rsidRDefault="00C70694" w:rsidP="002B109F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DA4EC4" w:rsidRPr="00293D36" w14:paraId="0C701B7C" w14:textId="77777777" w:rsidTr="1BF5E0D5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51EC3AC" w14:textId="77777777" w:rsidR="00D307C6" w:rsidRPr="00D8462B" w:rsidRDefault="00D307C6" w:rsidP="002B109F">
            <w:pPr>
              <w:spacing w:after="0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C70694" w:rsidRPr="00293D36" w14:paraId="170A2646" w14:textId="77777777" w:rsidTr="1BF5E0D5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D6998CD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D367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6FB3E" w14:textId="1633F41A" w:rsidR="00C70694" w:rsidRPr="00C70694" w:rsidRDefault="3A85FA63" w:rsidP="24A18F4F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Describe </w:t>
            </w:r>
            <w:r w:rsidR="4344C921" w:rsidRPr="1BF5E0D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the Streamer mechanism of spark in breakdown. And list out the </w:t>
            </w:r>
            <w:r w:rsidR="5C645AFB" w:rsidRPr="1BF5E0D5">
              <w:rPr>
                <w:rFonts w:ascii="Cambria" w:hAnsi="Cambria"/>
                <w:color w:val="000000" w:themeColor="text1"/>
                <w:sz w:val="24"/>
                <w:szCs w:val="24"/>
              </w:rPr>
              <w:t>factors that</w:t>
            </w:r>
            <w:r w:rsidR="4344C921" w:rsidRPr="1BF5E0D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influence Streamer’s breakdown.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83D09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4D247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8C166B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C70694" w:rsidRPr="00293D36" w14:paraId="68F7B7E9" w14:textId="77777777" w:rsidTr="1BF5E0D5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49F31CB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45360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788AA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Explain the </w:t>
            </w:r>
            <w:proofErr w:type="spellStart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Paschen’s</w:t>
            </w:r>
            <w:proofErr w:type="spellEnd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law with appropriate notations and plot the </w:t>
            </w:r>
            <w:proofErr w:type="spellStart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Paschen’s</w:t>
            </w:r>
            <w:proofErr w:type="spellEnd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curve mentioning the breakdown voltage, pressure and distance.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9FA8F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8F385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62DFFA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CO1</w:t>
            </w:r>
          </w:p>
        </w:tc>
      </w:tr>
      <w:tr w:rsidR="00D307C6" w:rsidRPr="00293D36" w14:paraId="53128261" w14:textId="77777777" w:rsidTr="1BF5E0D5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62486C0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4101652C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single" w:sz="12" w:space="0" w:color="auto"/>
              <w:bottom w:val="single" w:sz="12" w:space="0" w:color="auto"/>
            </w:tcBorders>
          </w:tcPr>
          <w:p w14:paraId="4B99056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</w:tcPr>
          <w:p w14:paraId="1299C43A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14:paraId="4DDBEF00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3461D779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C70694" w:rsidRPr="00293D36" w14:paraId="4B4118D2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3ACE903" w14:textId="77777777" w:rsidR="00C70694" w:rsidRPr="00293D36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EDAE0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BFBC6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With suitable experimental setup, generate the rectified high DC voltage with input AC voltage and draw the waveforms of without and with filter arrangements. 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1A00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9C5FF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00466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  <w:tr w:rsidR="00C70694" w:rsidRPr="00293D36" w14:paraId="5C4E3C6C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CF2D8B6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BE734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BEA55" w14:textId="77777777" w:rsidR="00C70694" w:rsidRPr="00C70694" w:rsidRDefault="00C70694" w:rsidP="00690A00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With a neat circuit diagram and waveforms, explain the arrangement to obtain the double voltage.  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92D10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13C7A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1F8758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  <w:tr w:rsidR="00D307C6" w:rsidRPr="00293D36" w14:paraId="76BDB4E3" w14:textId="77777777" w:rsidTr="1BF5E0D5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0F9FBCD" w14:textId="77777777" w:rsidR="00D307C6" w:rsidRDefault="00D8462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C70694" w:rsidRPr="00293D36" w14:paraId="317CC09E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4FED937" w14:textId="77777777" w:rsidR="00C70694" w:rsidRPr="00293D36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597B99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61A9D3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 Cockcroft-Walton type voltage multiplier has eight stages with capacitances, all equal to 0.05 </w:t>
            </w: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µ</w:t>
            </w: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F. The supply transformer's secondary voltage is 125 kV (peak) at a frequency of 150 Hz. If the load current to be supplied is 5 mA. Find (</w:t>
            </w:r>
            <w:proofErr w:type="spellStart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) the percentage ripple (ii) the regulation and (iii) the optimum number of stages to obtain the maximum output voltage.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6A230A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2FBD8E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98EEA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  <w:tr w:rsidR="00C70694" w:rsidRPr="00293D36" w14:paraId="0E316AC1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FB78278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D0C01A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3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B95ACB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Explain the Van de </w:t>
            </w:r>
            <w:proofErr w:type="spellStart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>Graaff</w:t>
            </w:r>
            <w:proofErr w:type="spellEnd"/>
            <w:r w:rsidRPr="00C7069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generator setup to generate high voltage and mention its applications.</w:t>
            </w:r>
          </w:p>
        </w:tc>
        <w:tc>
          <w:tcPr>
            <w:tcW w:w="128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5CE662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69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415E3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71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3ECD3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CO2</w:t>
            </w:r>
          </w:p>
        </w:tc>
      </w:tr>
    </w:tbl>
    <w:p w14:paraId="1FC39945" w14:textId="77777777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50"/>
        <w:gridCol w:w="1268"/>
        <w:gridCol w:w="712"/>
        <w:gridCol w:w="699"/>
      </w:tblGrid>
      <w:tr w:rsidR="00C70694" w:rsidRPr="00293D36" w14:paraId="02FCC75C" w14:textId="77777777" w:rsidTr="24A18F4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F6DC0A" w14:textId="77777777" w:rsidR="00C70694" w:rsidRPr="00293D36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7B3A8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848A4" w14:textId="426913AE" w:rsidR="00C70694" w:rsidRPr="00C70694" w:rsidRDefault="4344C921" w:rsidP="24A18F4F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24A18F4F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With </w:t>
            </w:r>
            <w:r w:rsidR="410A75FC" w:rsidRPr="24A18F4F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a neat</w:t>
            </w:r>
            <w:r w:rsidRPr="24A18F4F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diagram explain the horizontal sphere gap arrangement to measure the high voltages. 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FAFC7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7B1C6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C97A97" w14:textId="77777777" w:rsidR="00C70694" w:rsidRPr="009406FF" w:rsidRDefault="00C70694" w:rsidP="001418E4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C70694" w:rsidRPr="00293D36" w14:paraId="3FC74F7E" w14:textId="77777777" w:rsidTr="24A18F4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62CB0E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8150E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E6232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Explain the construction and working of electrostatic voltmeter.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B739B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57FEF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C82B95" w14:textId="77777777" w:rsidR="00C70694" w:rsidRPr="009406FF" w:rsidRDefault="00C70694" w:rsidP="001418E4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D307C6" w:rsidRPr="00293D36" w14:paraId="3BCDCD2D" w14:textId="77777777" w:rsidTr="24A18F4F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7D4EC2C" w14:textId="7777777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C70694" w:rsidRPr="00293D36" w14:paraId="48396B58" w14:textId="77777777" w:rsidTr="24A18F4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7F06FB0" w14:textId="77777777" w:rsidR="00C70694" w:rsidRPr="00293D36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CC594C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1FC990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Describe the Chubb and Fortescue method of measuring high voltages.                                                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D2DE91A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BED55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623EA" w14:textId="77777777" w:rsidR="00C70694" w:rsidRPr="009406FF" w:rsidRDefault="00C70694" w:rsidP="001418E4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  <w:tr w:rsidR="00C70694" w:rsidRPr="00293D36" w14:paraId="6868A25F" w14:textId="77777777" w:rsidTr="24A18F4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4CE0A41" w14:textId="77777777" w:rsidR="00C70694" w:rsidRDefault="00C70694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7452F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63E833" w14:textId="77777777" w:rsidR="00C70694" w:rsidRPr="00C70694" w:rsidRDefault="00C70694" w:rsidP="00690A00">
            <w:pPr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C7069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Draw and explain a simplified equivalent circuit of a capacitive potential divider and discuss its step response.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A25E08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2FB42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L2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B14DE" w14:textId="77777777" w:rsidR="00C70694" w:rsidRPr="009406FF" w:rsidRDefault="00C70694" w:rsidP="001418E4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CO3</w:t>
            </w:r>
          </w:p>
        </w:tc>
      </w:tr>
    </w:tbl>
    <w:p w14:paraId="62EBF3C5" w14:textId="77777777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650"/>
        <w:gridCol w:w="1268"/>
        <w:gridCol w:w="712"/>
        <w:gridCol w:w="699"/>
      </w:tblGrid>
      <w:tr w:rsidR="00C70694" w:rsidRPr="00293D36" w14:paraId="60AAB4D5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9B977D" w14:textId="77777777" w:rsidR="00C70694" w:rsidRPr="00293D36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EF16A" w14:textId="77777777" w:rsidR="00C70694" w:rsidRPr="00293D36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4E64D" w14:textId="0101CF65" w:rsidR="00C70694" w:rsidRPr="00C70694" w:rsidRDefault="4B281B59" w:rsidP="3113DBB9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Apply a 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suitable protection scheme for protecting transmission lines using protector tube with neat diagram. 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DCDA6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BD557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L3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1D94CF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  <w:tr w:rsidR="00C70694" w:rsidRPr="00293D36" w14:paraId="3A39F117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D98A12B" w14:textId="77777777" w:rsidR="00C70694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BBE80" w14:textId="77777777" w:rsidR="00C70694" w:rsidRDefault="00C70694" w:rsidP="004A5AE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DEF1B" w14:textId="555B54BD" w:rsidR="00C70694" w:rsidRPr="00C70694" w:rsidRDefault="45A00DD6" w:rsidP="3113DBB9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Choose a s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uitable procedure employed to test circuit breaker condition in detail.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52FE8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8B0B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L3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EB10F5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  <w:tr w:rsidR="009144EB" w:rsidRPr="00293D36" w14:paraId="24580001" w14:textId="77777777" w:rsidTr="1BF5E0D5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F060A2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C70694" w:rsidRPr="00293D36" w14:paraId="5ADE167C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5FB52BB" w14:textId="77777777" w:rsidR="00C70694" w:rsidRPr="00293D36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06F221" w14:textId="77777777" w:rsidR="00C70694" w:rsidRPr="00293D36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172FFA" w14:textId="73CD8A27" w:rsidR="00C70694" w:rsidRPr="00C70694" w:rsidRDefault="213CF016" w:rsidP="24A18F4F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Employ the p</w:t>
            </w:r>
            <w:r w:rsidR="4344C92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rinciples of insulation coordination on high voltage and extra high voltage power systems for </w:t>
            </w:r>
            <w:r w:rsidR="1939CDF3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improving</w:t>
            </w:r>
            <w:r w:rsidR="4344C921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the protection of high voltage systems.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4E5382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2B3E7C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L3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E263A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  <w:tr w:rsidR="00C70694" w:rsidRPr="00293D36" w14:paraId="7D8F8136" w14:textId="77777777" w:rsidTr="1BF5E0D5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946DB82" w14:textId="77777777" w:rsidR="00C70694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14270" w14:textId="77777777" w:rsidR="00C70694" w:rsidRDefault="00C70694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6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981D17" w14:textId="55397E02" w:rsidR="00C70694" w:rsidRPr="00C70694" w:rsidRDefault="6DC6CC78" w:rsidP="3113DBB9">
            <w:pPr>
              <w:jc w:val="both"/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</w:pPr>
            <w:r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Choose a </w:t>
            </w:r>
            <w:r w:rsidR="00C70694" w:rsidRPr="1BF5E0D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suitable procedure employed to test isolator condition in detail.</w:t>
            </w:r>
          </w:p>
        </w:tc>
        <w:tc>
          <w:tcPr>
            <w:tcW w:w="126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5E0F9D" w14:textId="77777777" w:rsidR="00C70694" w:rsidRPr="009406FF" w:rsidRDefault="00C70694" w:rsidP="004A5AED">
            <w:pPr>
              <w:spacing w:before="24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10Marks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BD15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L3</w:t>
            </w:r>
          </w:p>
        </w:tc>
        <w:tc>
          <w:tcPr>
            <w:tcW w:w="69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17080" w14:textId="77777777" w:rsidR="00C70694" w:rsidRPr="009406FF" w:rsidRDefault="00C70694" w:rsidP="004A5AED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9406FF">
              <w:rPr>
                <w:rFonts w:ascii="Cambria" w:hAnsi="Cambria" w:cstheme="minorHAnsi"/>
                <w:sz w:val="24"/>
                <w:szCs w:val="24"/>
              </w:rPr>
              <w:t>CO4</w:t>
            </w:r>
          </w:p>
        </w:tc>
      </w:tr>
    </w:tbl>
    <w:p w14:paraId="5997CC1D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CCBB29F" w14:textId="77777777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F8703" w14:textId="77777777" w:rsidR="0012206F" w:rsidRDefault="0012206F">
      <w:pPr>
        <w:spacing w:line="240" w:lineRule="auto"/>
      </w:pPr>
      <w:r>
        <w:separator/>
      </w:r>
    </w:p>
  </w:endnote>
  <w:endnote w:type="continuationSeparator" w:id="0">
    <w:p w14:paraId="63DC2283" w14:textId="77777777" w:rsidR="0012206F" w:rsidRDefault="0012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D9DE0" w14:textId="77777777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4A575B"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 w:rsidR="004A575B">
      <w:rPr>
        <w:rFonts w:ascii="Times New Roman" w:hAnsi="Times New Roman"/>
        <w:b/>
        <w:sz w:val="24"/>
        <w:szCs w:val="24"/>
      </w:rPr>
      <w:fldChar w:fldCharType="separate"/>
    </w:r>
    <w:r w:rsidR="009F1963">
      <w:rPr>
        <w:rFonts w:ascii="Times New Roman" w:hAnsi="Times New Roman"/>
        <w:b/>
        <w:noProof/>
      </w:rPr>
      <w:t>3</w:t>
    </w:r>
    <w:r w:rsidR="004A575B"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 w:rsidR="004A575B"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 w:rsidR="004A575B">
      <w:rPr>
        <w:rFonts w:ascii="Times New Roman" w:hAnsi="Times New Roman"/>
        <w:b/>
        <w:sz w:val="24"/>
        <w:szCs w:val="24"/>
      </w:rPr>
      <w:fldChar w:fldCharType="separate"/>
    </w:r>
    <w:r w:rsidR="009F1963">
      <w:rPr>
        <w:rFonts w:ascii="Times New Roman" w:hAnsi="Times New Roman"/>
        <w:b/>
        <w:noProof/>
      </w:rPr>
      <w:t>3</w:t>
    </w:r>
    <w:r w:rsidR="004A575B">
      <w:rPr>
        <w:rFonts w:ascii="Times New Roman" w:hAnsi="Times New Roman"/>
        <w:b/>
        <w:sz w:val="24"/>
        <w:szCs w:val="24"/>
      </w:rPr>
      <w:fldChar w:fldCharType="end"/>
    </w:r>
  </w:p>
  <w:p w14:paraId="08CE6F91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59368" w14:textId="77777777" w:rsidR="0012206F" w:rsidRDefault="0012206F">
      <w:pPr>
        <w:spacing w:after="0"/>
      </w:pPr>
      <w:r>
        <w:separator/>
      </w:r>
    </w:p>
  </w:footnote>
  <w:footnote w:type="continuationSeparator" w:id="0">
    <w:p w14:paraId="64C4847C" w14:textId="77777777" w:rsidR="0012206F" w:rsidRDefault="001220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406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206F"/>
    <w:rsid w:val="001238BC"/>
    <w:rsid w:val="00126E00"/>
    <w:rsid w:val="001336A7"/>
    <w:rsid w:val="00137DEF"/>
    <w:rsid w:val="00140B7D"/>
    <w:rsid w:val="001418E4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434E"/>
    <w:rsid w:val="002853AE"/>
    <w:rsid w:val="00293D36"/>
    <w:rsid w:val="002A19CD"/>
    <w:rsid w:val="002A5C66"/>
    <w:rsid w:val="002B109F"/>
    <w:rsid w:val="002B2826"/>
    <w:rsid w:val="002B2D30"/>
    <w:rsid w:val="002B32D9"/>
    <w:rsid w:val="002B5BA3"/>
    <w:rsid w:val="002C186E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15B4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A575B"/>
    <w:rsid w:val="004B03CE"/>
    <w:rsid w:val="004B1221"/>
    <w:rsid w:val="004B5798"/>
    <w:rsid w:val="004C2536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17AA"/>
    <w:rsid w:val="00512CB6"/>
    <w:rsid w:val="00513CAD"/>
    <w:rsid w:val="00517AA1"/>
    <w:rsid w:val="005210ED"/>
    <w:rsid w:val="00526BBF"/>
    <w:rsid w:val="00530443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51A4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4A4F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16D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073A6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2974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2456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434"/>
    <w:rsid w:val="008D2D9F"/>
    <w:rsid w:val="008D48BF"/>
    <w:rsid w:val="008D5904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26C86"/>
    <w:rsid w:val="00930F43"/>
    <w:rsid w:val="00931589"/>
    <w:rsid w:val="00932A9C"/>
    <w:rsid w:val="009335EB"/>
    <w:rsid w:val="00935AE4"/>
    <w:rsid w:val="00940207"/>
    <w:rsid w:val="009406FF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53D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B731E"/>
    <w:rsid w:val="009C47DE"/>
    <w:rsid w:val="009C61FB"/>
    <w:rsid w:val="009C6B25"/>
    <w:rsid w:val="009C7E45"/>
    <w:rsid w:val="009D48E1"/>
    <w:rsid w:val="009D57A2"/>
    <w:rsid w:val="009E30DC"/>
    <w:rsid w:val="009E5CFD"/>
    <w:rsid w:val="009F1963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1C0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15F0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624EC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05CA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08D5"/>
    <w:rsid w:val="00C373B1"/>
    <w:rsid w:val="00C459F2"/>
    <w:rsid w:val="00C45ABD"/>
    <w:rsid w:val="00C47845"/>
    <w:rsid w:val="00C54BC9"/>
    <w:rsid w:val="00C628C7"/>
    <w:rsid w:val="00C70694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4850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B54A4"/>
    <w:rsid w:val="00DC3D93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155A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855"/>
    <w:rsid w:val="00FE6ADC"/>
    <w:rsid w:val="00FF122B"/>
    <w:rsid w:val="00FF595E"/>
    <w:rsid w:val="00FF6137"/>
    <w:rsid w:val="02866D40"/>
    <w:rsid w:val="03106F0F"/>
    <w:rsid w:val="037C99B6"/>
    <w:rsid w:val="0E2C0A60"/>
    <w:rsid w:val="0FC39B43"/>
    <w:rsid w:val="109A29E0"/>
    <w:rsid w:val="180E0CE2"/>
    <w:rsid w:val="1939CDF3"/>
    <w:rsid w:val="1A85964B"/>
    <w:rsid w:val="1BF5E0D5"/>
    <w:rsid w:val="213CF016"/>
    <w:rsid w:val="24A18F4F"/>
    <w:rsid w:val="26BCC977"/>
    <w:rsid w:val="2A07D261"/>
    <w:rsid w:val="2C3AB34E"/>
    <w:rsid w:val="3113DBB9"/>
    <w:rsid w:val="377A4D03"/>
    <w:rsid w:val="37DF6C42"/>
    <w:rsid w:val="3A85FA63"/>
    <w:rsid w:val="3E450BFB"/>
    <w:rsid w:val="3EA8427A"/>
    <w:rsid w:val="410A75FC"/>
    <w:rsid w:val="411B6295"/>
    <w:rsid w:val="4344C921"/>
    <w:rsid w:val="45A00DD6"/>
    <w:rsid w:val="45AAAC2A"/>
    <w:rsid w:val="47EBED5B"/>
    <w:rsid w:val="4A8D6EC1"/>
    <w:rsid w:val="4AC32A6D"/>
    <w:rsid w:val="4B281B59"/>
    <w:rsid w:val="4C4D99C8"/>
    <w:rsid w:val="4C573AF9"/>
    <w:rsid w:val="50FEB971"/>
    <w:rsid w:val="510D9E28"/>
    <w:rsid w:val="51A21758"/>
    <w:rsid w:val="5BD186EC"/>
    <w:rsid w:val="5C645AFB"/>
    <w:rsid w:val="5D4E5F0B"/>
    <w:rsid w:val="68947C74"/>
    <w:rsid w:val="69334A55"/>
    <w:rsid w:val="6B427482"/>
    <w:rsid w:val="6DC6CC78"/>
    <w:rsid w:val="6E94BE83"/>
    <w:rsid w:val="719C13D3"/>
    <w:rsid w:val="72FBAF86"/>
    <w:rsid w:val="74DFFC3A"/>
    <w:rsid w:val="75B114D2"/>
    <w:rsid w:val="7C0F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19CC4B"/>
  <w15:docId w15:val="{3946F73F-AD6E-41C7-ACFB-18708EBC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4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530443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rsid w:val="0053044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530443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530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5304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443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sid w:val="00530443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530443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530443"/>
    <w:rPr>
      <w:rFonts w:eastAsia="Times New Roman"/>
    </w:rPr>
  </w:style>
  <w:style w:type="paragraph" w:customStyle="1" w:styleId="Default">
    <w:name w:val="Default"/>
    <w:qFormat/>
    <w:rsid w:val="005304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rsid w:val="00530443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sid w:val="00530443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5304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1822D-3C1C-485B-A19C-B6B0CC37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Company>Grizli777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200</cp:revision>
  <cp:lastPrinted>2024-12-04T07:08:00Z</cp:lastPrinted>
  <dcterms:created xsi:type="dcterms:W3CDTF">2022-12-06T08:34:00Z</dcterms:created>
  <dcterms:modified xsi:type="dcterms:W3CDTF">2025-01-03T06:54:00Z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