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7419950" w:rsidR="007B21B6" w:rsidRPr="00293D36" w:rsidRDefault="00D6015E"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–JANUARY 2025</w:t>
            </w:r>
          </w:p>
        </w:tc>
      </w:tr>
      <w:tr w:rsidR="007B21B6" w:rsidRPr="00293D36" w14:paraId="7B1D8795" w14:textId="77777777" w:rsidTr="00053EB1">
        <w:trPr>
          <w:trHeight w:val="609"/>
        </w:trPr>
        <w:tc>
          <w:tcPr>
            <w:tcW w:w="10806" w:type="dxa"/>
            <w:vAlign w:val="center"/>
          </w:tcPr>
          <w:p w14:paraId="34EEB6F8" w14:textId="530F612D" w:rsidR="007B21B6" w:rsidRPr="00293D36" w:rsidRDefault="00BE202A"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01.00 PM – 04.00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1AD54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133A">
              <w:rPr>
                <w:rFonts w:ascii="Cambria" w:hAnsi="Cambria" w:cstheme="minorHAnsi"/>
                <w:b/>
                <w:color w:val="000000" w:themeColor="text1"/>
                <w:sz w:val="24"/>
                <w:szCs w:val="24"/>
                <w:lang w:val="en-GB"/>
              </w:rPr>
              <w:t xml:space="preserve"> </w:t>
            </w:r>
            <w:r w:rsidR="0050133A" w:rsidRPr="00D6015E">
              <w:rPr>
                <w:rFonts w:ascii="Cambria" w:hAnsi="Cambria" w:cstheme="minorHAnsi"/>
                <w:color w:val="000000" w:themeColor="text1"/>
                <w:sz w:val="24"/>
                <w:szCs w:val="24"/>
                <w:lang w:val="en-GB"/>
              </w:rPr>
              <w:t>SOL</w:t>
            </w:r>
          </w:p>
        </w:tc>
        <w:tc>
          <w:tcPr>
            <w:tcW w:w="6388" w:type="dxa"/>
            <w:gridSpan w:val="2"/>
            <w:vAlign w:val="center"/>
          </w:tcPr>
          <w:p w14:paraId="6E4E1677" w14:textId="4086E802" w:rsidR="00053EB1" w:rsidRDefault="00053EB1" w:rsidP="00D6015E">
            <w:pPr>
              <w:spacing w:after="0"/>
              <w:rPr>
                <w:rFonts w:ascii="Cambria" w:hAnsi="Cambria" w:cstheme="minorHAnsi"/>
                <w:b/>
                <w:sz w:val="28"/>
                <w:szCs w:val="28"/>
              </w:rPr>
            </w:pPr>
            <w:r>
              <w:rPr>
                <w:rFonts w:ascii="Cambria" w:hAnsi="Cambria" w:cstheme="minorHAnsi"/>
                <w:b/>
                <w:color w:val="000000" w:themeColor="text1"/>
                <w:sz w:val="24"/>
                <w:szCs w:val="24"/>
              </w:rPr>
              <w:t>Program:</w:t>
            </w:r>
            <w:r w:rsidR="00D6015E" w:rsidRPr="00D6015E">
              <w:rPr>
                <w:rFonts w:ascii="Cambria" w:hAnsi="Cambria" w:cstheme="minorHAnsi"/>
                <w:color w:val="000000" w:themeColor="text1"/>
                <w:sz w:val="24"/>
                <w:szCs w:val="24"/>
              </w:rPr>
              <w:t>B.Com LL.B</w:t>
            </w:r>
          </w:p>
        </w:tc>
      </w:tr>
      <w:tr w:rsidR="00053EB1" w14:paraId="127AF4E4" w14:textId="77777777" w:rsidTr="00053EB1">
        <w:trPr>
          <w:trHeight w:val="633"/>
        </w:trPr>
        <w:tc>
          <w:tcPr>
            <w:tcW w:w="4395" w:type="dxa"/>
            <w:vAlign w:val="center"/>
          </w:tcPr>
          <w:p w14:paraId="322BF5B7" w14:textId="587F264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7356">
              <w:rPr>
                <w:rFonts w:ascii="Cambria" w:hAnsi="Cambria" w:cstheme="minorHAnsi"/>
                <w:b/>
                <w:color w:val="000000" w:themeColor="text1"/>
                <w:sz w:val="24"/>
                <w:szCs w:val="24"/>
              </w:rPr>
              <w:t xml:space="preserve">Code: </w:t>
            </w:r>
            <w:r w:rsidR="00337356" w:rsidRPr="00D6015E">
              <w:rPr>
                <w:rFonts w:ascii="Cambria" w:hAnsi="Cambria" w:cstheme="minorHAnsi"/>
                <w:color w:val="000000" w:themeColor="text1"/>
                <w:sz w:val="24"/>
                <w:szCs w:val="24"/>
              </w:rPr>
              <w:t>BCL1004</w:t>
            </w:r>
          </w:p>
        </w:tc>
        <w:tc>
          <w:tcPr>
            <w:tcW w:w="6388" w:type="dxa"/>
            <w:gridSpan w:val="2"/>
            <w:vAlign w:val="center"/>
          </w:tcPr>
          <w:p w14:paraId="5B7E2C6B" w14:textId="4E64A01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37356">
              <w:rPr>
                <w:rFonts w:ascii="Cambria" w:hAnsi="Cambria" w:cstheme="minorHAnsi"/>
                <w:b/>
                <w:color w:val="000000" w:themeColor="text1"/>
                <w:sz w:val="24"/>
                <w:szCs w:val="24"/>
              </w:rPr>
              <w:t>Name:</w:t>
            </w:r>
            <w:r w:rsidR="0050133A">
              <w:rPr>
                <w:rFonts w:ascii="Cambria" w:hAnsi="Cambria" w:cstheme="minorHAnsi"/>
                <w:b/>
                <w:color w:val="000000" w:themeColor="text1"/>
                <w:sz w:val="24"/>
                <w:szCs w:val="24"/>
              </w:rPr>
              <w:t xml:space="preserve"> </w:t>
            </w:r>
            <w:r w:rsidR="00337356" w:rsidRPr="00D6015E">
              <w:rPr>
                <w:rFonts w:ascii="Cambria" w:hAnsi="Cambria" w:cstheme="minorHAnsi"/>
                <w:color w:val="000000" w:themeColor="text1"/>
                <w:sz w:val="24"/>
                <w:szCs w:val="24"/>
              </w:rPr>
              <w:t>Principles of Management</w:t>
            </w:r>
          </w:p>
        </w:tc>
      </w:tr>
      <w:tr w:rsidR="00053EB1" w14:paraId="30977130" w14:textId="77777777" w:rsidTr="00053EB1">
        <w:trPr>
          <w:trHeight w:val="633"/>
        </w:trPr>
        <w:tc>
          <w:tcPr>
            <w:tcW w:w="4395" w:type="dxa"/>
            <w:vAlign w:val="center"/>
          </w:tcPr>
          <w:p w14:paraId="7A4717D0" w14:textId="414F1C4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 xml:space="preserve"> </w:t>
            </w:r>
            <w:r w:rsidR="00D6015E">
              <w:rPr>
                <w:rFonts w:ascii="Cambria" w:hAnsi="Cambria" w:cstheme="minorHAnsi"/>
                <w:color w:val="000000" w:themeColor="text1"/>
                <w:sz w:val="24"/>
                <w:szCs w:val="24"/>
              </w:rPr>
              <w:t>I</w:t>
            </w:r>
          </w:p>
        </w:tc>
        <w:tc>
          <w:tcPr>
            <w:tcW w:w="3402" w:type="dxa"/>
            <w:vAlign w:val="center"/>
          </w:tcPr>
          <w:p w14:paraId="3AB6E887" w14:textId="6EF8823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100</w:t>
            </w:r>
          </w:p>
        </w:tc>
        <w:tc>
          <w:tcPr>
            <w:tcW w:w="2986" w:type="dxa"/>
            <w:vAlign w:val="center"/>
          </w:tcPr>
          <w:p w14:paraId="14698EC9" w14:textId="7E30DD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F26C31" w14:paraId="78F21A09" w14:textId="77777777" w:rsidTr="00053EB1">
        <w:trPr>
          <w:trHeight w:val="550"/>
        </w:trPr>
        <w:tc>
          <w:tcPr>
            <w:tcW w:w="1882" w:type="dxa"/>
            <w:vAlign w:val="center"/>
          </w:tcPr>
          <w:p w14:paraId="2EAD4909" w14:textId="7E9B13C9" w:rsidR="00F26C31" w:rsidRDefault="00F26C31" w:rsidP="00F26C3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FC6E22D" w:rsidR="00F26C31" w:rsidRDefault="00F26C31" w:rsidP="00F26C31">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15E465AD" w14:textId="1BDFC7C5" w:rsidR="00F26C31" w:rsidRDefault="00F26C31" w:rsidP="00F26C31">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761D572A" w14:textId="72FF87DC" w:rsidR="00F26C31" w:rsidRDefault="00F26C31" w:rsidP="00F26C31">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500C0512" w:rsidR="00F26C31" w:rsidRDefault="00F26C31" w:rsidP="00F26C31">
            <w:pPr>
              <w:spacing w:after="0"/>
              <w:jc w:val="center"/>
              <w:rPr>
                <w:rFonts w:ascii="Cambria" w:hAnsi="Cambria" w:cstheme="minorHAnsi"/>
                <w:b/>
                <w:sz w:val="24"/>
                <w:szCs w:val="24"/>
              </w:rPr>
            </w:pPr>
            <w:r>
              <w:rPr>
                <w:rFonts w:ascii="Cambria" w:hAnsi="Cambria" w:cstheme="minorHAnsi"/>
                <w:b/>
                <w:sz w:val="24"/>
                <w:szCs w:val="24"/>
              </w:rPr>
              <w:t>25</w:t>
            </w:r>
          </w:p>
        </w:tc>
        <w:tc>
          <w:tcPr>
            <w:tcW w:w="1942" w:type="dxa"/>
          </w:tcPr>
          <w:p w14:paraId="1D44F184" w14:textId="782B7102" w:rsidR="00F26C31" w:rsidRDefault="00F26C31" w:rsidP="00F26C31">
            <w:pPr>
              <w:spacing w:after="0"/>
              <w:jc w:val="center"/>
              <w:rPr>
                <w:rFonts w:ascii="Cambria" w:hAnsi="Cambria" w:cstheme="minorHAnsi"/>
                <w:b/>
                <w:sz w:val="24"/>
                <w:szCs w:val="24"/>
              </w:rPr>
            </w:pPr>
            <w:r>
              <w:rPr>
                <w:rFonts w:ascii="Cambria" w:hAnsi="Cambria" w:cstheme="minorHAnsi"/>
                <w:b/>
                <w:sz w:val="24"/>
                <w:szCs w:val="24"/>
              </w:rPr>
              <w:t>25</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Look w:val="04A0" w:firstRow="1" w:lastRow="0" w:firstColumn="1" w:lastColumn="0" w:noHBand="0" w:noVBand="1"/>
      </w:tblPr>
      <w:tblGrid>
        <w:gridCol w:w="694"/>
        <w:gridCol w:w="6669"/>
        <w:gridCol w:w="966"/>
        <w:gridCol w:w="1782"/>
        <w:gridCol w:w="663"/>
      </w:tblGrid>
      <w:tr w:rsidR="00D307C6" w:rsidRPr="00293D36" w14:paraId="63B20AA6" w14:textId="4119CCD9" w:rsidTr="00474B56">
        <w:trPr>
          <w:trHeight w:val="522"/>
        </w:trPr>
        <w:tc>
          <w:tcPr>
            <w:tcW w:w="10774" w:type="dxa"/>
            <w:gridSpan w:val="5"/>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BD564E" w:rsidRPr="00293D36" w14:paraId="3026CF88" w14:textId="12BDD24F" w:rsidTr="00336B9C">
        <w:trPr>
          <w:trHeight w:val="507"/>
        </w:trPr>
        <w:tc>
          <w:tcPr>
            <w:tcW w:w="694" w:type="dxa"/>
          </w:tcPr>
          <w:p w14:paraId="1D7C8F50" w14:textId="66E17C7C" w:rsidR="00BD564E" w:rsidRPr="00293D36" w:rsidRDefault="00BD564E" w:rsidP="00BD564E">
            <w:pPr>
              <w:jc w:val="center"/>
              <w:rPr>
                <w:rFonts w:ascii="Cambria" w:hAnsi="Cambria" w:cstheme="minorHAnsi"/>
                <w:b/>
                <w:sz w:val="24"/>
                <w:szCs w:val="24"/>
              </w:rPr>
            </w:pPr>
            <w:r w:rsidRPr="00293D36">
              <w:rPr>
                <w:rFonts w:ascii="Cambria" w:hAnsi="Cambria" w:cstheme="minorHAnsi"/>
                <w:b/>
                <w:sz w:val="24"/>
                <w:szCs w:val="24"/>
              </w:rPr>
              <w:t>1</w:t>
            </w:r>
          </w:p>
        </w:tc>
        <w:tc>
          <w:tcPr>
            <w:tcW w:w="6669" w:type="dxa"/>
          </w:tcPr>
          <w:p w14:paraId="6D505781" w14:textId="6925175E"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What are the key functions of management?</w:t>
            </w:r>
          </w:p>
        </w:tc>
        <w:tc>
          <w:tcPr>
            <w:tcW w:w="966" w:type="dxa"/>
          </w:tcPr>
          <w:p w14:paraId="3E39EFC4" w14:textId="6223D0A6"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4FB00E70" w14:textId="32858FCB"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1739CAD0" w14:textId="36C14E86"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1</w:t>
            </w:r>
          </w:p>
        </w:tc>
      </w:tr>
      <w:tr w:rsidR="00BD564E" w:rsidRPr="00293D36" w14:paraId="1B8E9375" w14:textId="1F264430" w:rsidTr="00336B9C">
        <w:trPr>
          <w:trHeight w:val="522"/>
        </w:trPr>
        <w:tc>
          <w:tcPr>
            <w:tcW w:w="694" w:type="dxa"/>
          </w:tcPr>
          <w:p w14:paraId="1CA1BB6F" w14:textId="6556DC61" w:rsidR="00BD564E" w:rsidRPr="00293D36" w:rsidRDefault="00BD564E" w:rsidP="00BD564E">
            <w:pPr>
              <w:jc w:val="center"/>
              <w:rPr>
                <w:rFonts w:ascii="Cambria" w:hAnsi="Cambria" w:cstheme="minorHAnsi"/>
                <w:b/>
                <w:sz w:val="24"/>
                <w:szCs w:val="24"/>
              </w:rPr>
            </w:pPr>
            <w:r w:rsidRPr="00293D36">
              <w:rPr>
                <w:rFonts w:ascii="Cambria" w:hAnsi="Cambria" w:cstheme="minorHAnsi"/>
                <w:b/>
                <w:sz w:val="24"/>
                <w:szCs w:val="24"/>
              </w:rPr>
              <w:t>2</w:t>
            </w:r>
          </w:p>
        </w:tc>
        <w:tc>
          <w:tcPr>
            <w:tcW w:w="6669" w:type="dxa"/>
          </w:tcPr>
          <w:p w14:paraId="3B25287A" w14:textId="5B35B21B"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What role does planning play in reaching organizational goals?</w:t>
            </w:r>
          </w:p>
        </w:tc>
        <w:tc>
          <w:tcPr>
            <w:tcW w:w="966" w:type="dxa"/>
          </w:tcPr>
          <w:p w14:paraId="3F8D684F" w14:textId="6DC064AF"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3D74774F" w14:textId="2419B0AD"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Apply</w:t>
            </w:r>
          </w:p>
        </w:tc>
        <w:tc>
          <w:tcPr>
            <w:tcW w:w="663" w:type="dxa"/>
          </w:tcPr>
          <w:p w14:paraId="1A12A8E0" w14:textId="30EE45F2"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1</w:t>
            </w:r>
          </w:p>
        </w:tc>
      </w:tr>
      <w:tr w:rsidR="00BD564E" w:rsidRPr="00293D36" w14:paraId="5F84D05D" w14:textId="58E55F22" w:rsidTr="00336B9C">
        <w:trPr>
          <w:trHeight w:val="507"/>
        </w:trPr>
        <w:tc>
          <w:tcPr>
            <w:tcW w:w="694" w:type="dxa"/>
          </w:tcPr>
          <w:p w14:paraId="47BBBFC1" w14:textId="505172F8" w:rsidR="00BD564E" w:rsidRPr="00293D36" w:rsidRDefault="00BD564E" w:rsidP="00BD564E">
            <w:pPr>
              <w:jc w:val="center"/>
              <w:rPr>
                <w:rFonts w:ascii="Cambria" w:hAnsi="Cambria" w:cstheme="minorHAnsi"/>
                <w:b/>
                <w:sz w:val="24"/>
                <w:szCs w:val="24"/>
              </w:rPr>
            </w:pPr>
            <w:r w:rsidRPr="00293D36">
              <w:rPr>
                <w:rFonts w:ascii="Cambria" w:hAnsi="Cambria" w:cstheme="minorHAnsi"/>
                <w:b/>
                <w:sz w:val="24"/>
                <w:szCs w:val="24"/>
              </w:rPr>
              <w:t>3</w:t>
            </w:r>
          </w:p>
        </w:tc>
        <w:tc>
          <w:tcPr>
            <w:tcW w:w="6669" w:type="dxa"/>
          </w:tcPr>
          <w:p w14:paraId="195EA8F7" w14:textId="2A132B94"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In what ways does leadership influence employee motivation and performance?</w:t>
            </w:r>
          </w:p>
        </w:tc>
        <w:tc>
          <w:tcPr>
            <w:tcW w:w="966" w:type="dxa"/>
          </w:tcPr>
          <w:p w14:paraId="00084352" w14:textId="17C4161D"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1F94C0B1" w14:textId="14626204"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727F794F" w14:textId="3FFE1188"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2</w:t>
            </w:r>
          </w:p>
        </w:tc>
      </w:tr>
      <w:tr w:rsidR="00BD564E" w:rsidRPr="00293D36" w14:paraId="6BA36377" w14:textId="1F5DC35D" w:rsidTr="00336B9C">
        <w:trPr>
          <w:trHeight w:val="522"/>
        </w:trPr>
        <w:tc>
          <w:tcPr>
            <w:tcW w:w="694" w:type="dxa"/>
          </w:tcPr>
          <w:p w14:paraId="053A6850" w14:textId="5FB465FD" w:rsidR="00BD564E" w:rsidRPr="00293D36" w:rsidRDefault="00BD564E" w:rsidP="00BD564E">
            <w:pPr>
              <w:jc w:val="center"/>
              <w:rPr>
                <w:rFonts w:ascii="Cambria" w:hAnsi="Cambria" w:cstheme="minorHAnsi"/>
                <w:b/>
                <w:sz w:val="24"/>
                <w:szCs w:val="24"/>
              </w:rPr>
            </w:pPr>
            <w:r w:rsidRPr="00293D36">
              <w:rPr>
                <w:rFonts w:ascii="Cambria" w:hAnsi="Cambria" w:cstheme="minorHAnsi"/>
                <w:b/>
                <w:sz w:val="24"/>
                <w:szCs w:val="24"/>
              </w:rPr>
              <w:t>4</w:t>
            </w:r>
          </w:p>
        </w:tc>
        <w:tc>
          <w:tcPr>
            <w:tcW w:w="6669" w:type="dxa"/>
          </w:tcPr>
          <w:p w14:paraId="71191E11" w14:textId="3C694A26" w:rsidR="00BD564E" w:rsidRPr="00451A89" w:rsidRDefault="002F0FF1" w:rsidP="00BD564E">
            <w:pPr>
              <w:rPr>
                <w:rFonts w:ascii="Cambria" w:hAnsi="Cambria" w:cstheme="minorHAnsi"/>
                <w:sz w:val="24"/>
                <w:szCs w:val="24"/>
              </w:rPr>
            </w:pPr>
            <w:r w:rsidRPr="00451A89">
              <w:rPr>
                <w:rFonts w:ascii="Cambria" w:hAnsi="Cambria" w:cstheme="minorHAnsi"/>
                <w:sz w:val="24"/>
                <w:szCs w:val="24"/>
              </w:rPr>
              <w:t>How does effective leadership impact employee motivation and performance?</w:t>
            </w:r>
          </w:p>
        </w:tc>
        <w:tc>
          <w:tcPr>
            <w:tcW w:w="966" w:type="dxa"/>
          </w:tcPr>
          <w:p w14:paraId="43148440" w14:textId="7DFFA0DF"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292E902C" w14:textId="665F7283"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Apply</w:t>
            </w:r>
          </w:p>
        </w:tc>
        <w:tc>
          <w:tcPr>
            <w:tcW w:w="663" w:type="dxa"/>
          </w:tcPr>
          <w:p w14:paraId="6B1C7D68" w14:textId="10F3663A"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2</w:t>
            </w:r>
          </w:p>
        </w:tc>
      </w:tr>
      <w:tr w:rsidR="00BD564E" w:rsidRPr="00293D36" w14:paraId="2B1E1DFD" w14:textId="3F03E895" w:rsidTr="00336B9C">
        <w:trPr>
          <w:trHeight w:val="507"/>
        </w:trPr>
        <w:tc>
          <w:tcPr>
            <w:tcW w:w="694" w:type="dxa"/>
          </w:tcPr>
          <w:p w14:paraId="08FB7F68" w14:textId="3D7147A8"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5</w:t>
            </w:r>
          </w:p>
        </w:tc>
        <w:tc>
          <w:tcPr>
            <w:tcW w:w="6669" w:type="dxa"/>
          </w:tcPr>
          <w:p w14:paraId="21789CA5" w14:textId="396022C3"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What role does communication play in the leadership function of management?</w:t>
            </w:r>
          </w:p>
        </w:tc>
        <w:tc>
          <w:tcPr>
            <w:tcW w:w="966" w:type="dxa"/>
          </w:tcPr>
          <w:p w14:paraId="1475CA8E" w14:textId="28471DD2"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780FE246" w14:textId="7CC128A0" w:rsidR="00BD564E" w:rsidRPr="00293D36"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13FE61E4" w14:textId="64A56E0C"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3</w:t>
            </w:r>
          </w:p>
        </w:tc>
      </w:tr>
      <w:tr w:rsidR="00BD564E" w:rsidRPr="00293D36" w14:paraId="01AC2B5E" w14:textId="77777777" w:rsidTr="00336B9C">
        <w:trPr>
          <w:trHeight w:val="507"/>
        </w:trPr>
        <w:tc>
          <w:tcPr>
            <w:tcW w:w="694" w:type="dxa"/>
          </w:tcPr>
          <w:p w14:paraId="1EA9E819" w14:textId="450870B7" w:rsidR="00BD564E" w:rsidRDefault="00BD564E" w:rsidP="00BD564E">
            <w:pPr>
              <w:jc w:val="center"/>
              <w:rPr>
                <w:rFonts w:ascii="Cambria" w:hAnsi="Cambria" w:cstheme="minorHAnsi"/>
                <w:b/>
                <w:sz w:val="24"/>
                <w:szCs w:val="24"/>
              </w:rPr>
            </w:pPr>
            <w:r>
              <w:rPr>
                <w:rFonts w:ascii="Cambria" w:hAnsi="Cambria" w:cstheme="minorHAnsi"/>
                <w:b/>
                <w:sz w:val="24"/>
                <w:szCs w:val="24"/>
              </w:rPr>
              <w:t>6</w:t>
            </w:r>
          </w:p>
        </w:tc>
        <w:tc>
          <w:tcPr>
            <w:tcW w:w="6669" w:type="dxa"/>
          </w:tcPr>
          <w:p w14:paraId="7739D441" w14:textId="4629650A" w:rsidR="00BD564E" w:rsidRPr="00451A89" w:rsidRDefault="002F0FF1" w:rsidP="00BD564E">
            <w:pPr>
              <w:rPr>
                <w:rFonts w:ascii="Cambria" w:hAnsi="Cambria" w:cstheme="minorHAnsi"/>
                <w:sz w:val="24"/>
                <w:szCs w:val="24"/>
              </w:rPr>
            </w:pPr>
            <w:r w:rsidRPr="00451A89">
              <w:rPr>
                <w:rFonts w:ascii="Cambria" w:hAnsi="Cambria" w:cstheme="minorHAnsi"/>
                <w:sz w:val="24"/>
                <w:szCs w:val="24"/>
              </w:rPr>
              <w:t>Why is communication a key element in the leadership aspect of management?</w:t>
            </w:r>
          </w:p>
        </w:tc>
        <w:tc>
          <w:tcPr>
            <w:tcW w:w="966" w:type="dxa"/>
          </w:tcPr>
          <w:p w14:paraId="0090C544" w14:textId="430680C9"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4CEC7AB9" w14:textId="57A73253" w:rsidR="00BD564E"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272CEDD1" w14:textId="397BBE4B"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3</w:t>
            </w:r>
          </w:p>
        </w:tc>
      </w:tr>
      <w:tr w:rsidR="00BD564E" w:rsidRPr="00293D36" w14:paraId="603AD316" w14:textId="77777777" w:rsidTr="00336B9C">
        <w:trPr>
          <w:trHeight w:val="507"/>
        </w:trPr>
        <w:tc>
          <w:tcPr>
            <w:tcW w:w="694" w:type="dxa"/>
          </w:tcPr>
          <w:p w14:paraId="0C704587" w14:textId="6FD905D4" w:rsidR="00BD564E" w:rsidRDefault="00BD564E" w:rsidP="00BD564E">
            <w:pPr>
              <w:jc w:val="center"/>
              <w:rPr>
                <w:rFonts w:ascii="Cambria" w:hAnsi="Cambria" w:cstheme="minorHAnsi"/>
                <w:b/>
                <w:sz w:val="24"/>
                <w:szCs w:val="24"/>
              </w:rPr>
            </w:pPr>
            <w:r>
              <w:rPr>
                <w:rFonts w:ascii="Cambria" w:hAnsi="Cambria" w:cstheme="minorHAnsi"/>
                <w:b/>
                <w:sz w:val="24"/>
                <w:szCs w:val="24"/>
              </w:rPr>
              <w:t>7</w:t>
            </w:r>
          </w:p>
        </w:tc>
        <w:tc>
          <w:tcPr>
            <w:tcW w:w="6669" w:type="dxa"/>
          </w:tcPr>
          <w:p w14:paraId="4A27FB06" w14:textId="5770C174"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What is the role of management in an organization?</w:t>
            </w:r>
          </w:p>
        </w:tc>
        <w:tc>
          <w:tcPr>
            <w:tcW w:w="966" w:type="dxa"/>
          </w:tcPr>
          <w:p w14:paraId="7AD5EABF" w14:textId="20D5429E"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7B9B8BDB" w14:textId="467C7105" w:rsidR="00BD564E"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1951551C" w14:textId="5B40075B"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4</w:t>
            </w:r>
          </w:p>
        </w:tc>
      </w:tr>
      <w:tr w:rsidR="00BD564E" w:rsidRPr="00293D36" w14:paraId="04BA4D63" w14:textId="77777777" w:rsidTr="00336B9C">
        <w:trPr>
          <w:trHeight w:val="507"/>
        </w:trPr>
        <w:tc>
          <w:tcPr>
            <w:tcW w:w="694" w:type="dxa"/>
          </w:tcPr>
          <w:p w14:paraId="551E3A4E" w14:textId="73C195B1" w:rsidR="00BD564E" w:rsidRDefault="00BD564E" w:rsidP="00BD564E">
            <w:pPr>
              <w:jc w:val="center"/>
              <w:rPr>
                <w:rFonts w:ascii="Cambria" w:hAnsi="Cambria" w:cstheme="minorHAnsi"/>
                <w:b/>
                <w:sz w:val="24"/>
                <w:szCs w:val="24"/>
              </w:rPr>
            </w:pPr>
            <w:r>
              <w:rPr>
                <w:rFonts w:ascii="Cambria" w:hAnsi="Cambria" w:cstheme="minorHAnsi"/>
                <w:b/>
                <w:sz w:val="24"/>
                <w:szCs w:val="24"/>
              </w:rPr>
              <w:t>8</w:t>
            </w:r>
          </w:p>
        </w:tc>
        <w:tc>
          <w:tcPr>
            <w:tcW w:w="6669" w:type="dxa"/>
          </w:tcPr>
          <w:p w14:paraId="03AFB761" w14:textId="50C12DD5" w:rsidR="00BD564E" w:rsidRPr="00451A89" w:rsidRDefault="00584683" w:rsidP="00BD564E">
            <w:pPr>
              <w:rPr>
                <w:rFonts w:ascii="Cambria" w:hAnsi="Cambria" w:cstheme="minorHAnsi"/>
                <w:sz w:val="24"/>
                <w:szCs w:val="24"/>
              </w:rPr>
            </w:pPr>
            <w:r w:rsidRPr="00451A89">
              <w:rPr>
                <w:rFonts w:ascii="Cambria" w:hAnsi="Cambria" w:cstheme="minorHAnsi"/>
                <w:sz w:val="24"/>
                <w:szCs w:val="24"/>
              </w:rPr>
              <w:t>Which skills are crucial for successful management?</w:t>
            </w:r>
          </w:p>
        </w:tc>
        <w:tc>
          <w:tcPr>
            <w:tcW w:w="966" w:type="dxa"/>
          </w:tcPr>
          <w:p w14:paraId="071AAD14" w14:textId="4F95FF2F"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256E8B85" w14:textId="7A97E512" w:rsidR="00BD564E"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1CEB2A16" w14:textId="42670C2B"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4</w:t>
            </w:r>
          </w:p>
        </w:tc>
      </w:tr>
      <w:tr w:rsidR="00BD564E" w:rsidRPr="00293D36" w14:paraId="2B1948B6" w14:textId="77777777" w:rsidTr="007A2BBE">
        <w:trPr>
          <w:trHeight w:val="507"/>
        </w:trPr>
        <w:tc>
          <w:tcPr>
            <w:tcW w:w="694" w:type="dxa"/>
          </w:tcPr>
          <w:p w14:paraId="63C2126E" w14:textId="649894EB" w:rsidR="00BD564E" w:rsidRDefault="00BD564E" w:rsidP="00BD564E">
            <w:pPr>
              <w:jc w:val="center"/>
              <w:rPr>
                <w:rFonts w:ascii="Cambria" w:hAnsi="Cambria" w:cstheme="minorHAnsi"/>
                <w:b/>
                <w:sz w:val="24"/>
                <w:szCs w:val="24"/>
              </w:rPr>
            </w:pPr>
            <w:r>
              <w:rPr>
                <w:rFonts w:ascii="Cambria" w:hAnsi="Cambria" w:cstheme="minorHAnsi"/>
                <w:b/>
                <w:sz w:val="24"/>
                <w:szCs w:val="24"/>
              </w:rPr>
              <w:lastRenderedPageBreak/>
              <w:t>9</w:t>
            </w:r>
          </w:p>
        </w:tc>
        <w:tc>
          <w:tcPr>
            <w:tcW w:w="6669" w:type="dxa"/>
          </w:tcPr>
          <w:p w14:paraId="2749FD2C" w14:textId="54C7FC12" w:rsidR="00BD564E" w:rsidRPr="00451A89" w:rsidRDefault="00BD564E" w:rsidP="00BD564E">
            <w:pPr>
              <w:rPr>
                <w:rFonts w:ascii="Cambria" w:hAnsi="Cambria" w:cstheme="minorHAnsi"/>
                <w:sz w:val="24"/>
                <w:szCs w:val="24"/>
              </w:rPr>
            </w:pPr>
            <w:r w:rsidRPr="00451A89">
              <w:rPr>
                <w:rFonts w:ascii="Cambria" w:hAnsi="Cambria" w:cstheme="minorHAnsi"/>
                <w:sz w:val="24"/>
                <w:szCs w:val="24"/>
              </w:rPr>
              <w:t>How does management involve coordination of various activities within an organization?</w:t>
            </w:r>
          </w:p>
        </w:tc>
        <w:tc>
          <w:tcPr>
            <w:tcW w:w="966" w:type="dxa"/>
          </w:tcPr>
          <w:p w14:paraId="5C825A73" w14:textId="5CE08145"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0FD4C2F9" w14:textId="301561FE" w:rsidR="00BD564E" w:rsidRDefault="00BD564E" w:rsidP="00BD564E">
            <w:pPr>
              <w:jc w:val="center"/>
              <w:rPr>
                <w:rFonts w:ascii="Cambria" w:hAnsi="Cambria" w:cstheme="minorHAnsi"/>
                <w:b/>
                <w:sz w:val="24"/>
                <w:szCs w:val="24"/>
              </w:rPr>
            </w:pPr>
            <w:r>
              <w:rPr>
                <w:rFonts w:ascii="Cambria" w:hAnsi="Cambria" w:cstheme="minorHAnsi"/>
                <w:b/>
                <w:sz w:val="24"/>
                <w:szCs w:val="24"/>
              </w:rPr>
              <w:t>Apply</w:t>
            </w:r>
          </w:p>
        </w:tc>
        <w:tc>
          <w:tcPr>
            <w:tcW w:w="663" w:type="dxa"/>
          </w:tcPr>
          <w:p w14:paraId="70489216" w14:textId="064AACDC" w:rsidR="00BD564E" w:rsidRDefault="00BD564E" w:rsidP="00BD564E">
            <w:pPr>
              <w:jc w:val="center"/>
              <w:rPr>
                <w:rFonts w:ascii="Cambria" w:hAnsi="Cambria" w:cstheme="minorHAnsi"/>
                <w:b/>
                <w:sz w:val="24"/>
                <w:szCs w:val="24"/>
              </w:rPr>
            </w:pPr>
            <w:r w:rsidRPr="009078DE">
              <w:rPr>
                <w:rFonts w:ascii="Cambria" w:hAnsi="Cambria" w:cstheme="minorHAnsi"/>
                <w:b/>
                <w:sz w:val="24"/>
                <w:szCs w:val="24"/>
              </w:rPr>
              <w:t>CO</w:t>
            </w:r>
            <w:r w:rsidR="00F12C35">
              <w:rPr>
                <w:rFonts w:ascii="Cambria" w:hAnsi="Cambria" w:cstheme="minorHAnsi"/>
                <w:b/>
                <w:sz w:val="24"/>
                <w:szCs w:val="24"/>
              </w:rPr>
              <w:t>5</w:t>
            </w:r>
          </w:p>
        </w:tc>
      </w:tr>
      <w:tr w:rsidR="00BD564E" w:rsidRPr="00293D36" w14:paraId="725634CF" w14:textId="77777777" w:rsidTr="007A2BBE">
        <w:trPr>
          <w:trHeight w:val="507"/>
        </w:trPr>
        <w:tc>
          <w:tcPr>
            <w:tcW w:w="694" w:type="dxa"/>
          </w:tcPr>
          <w:p w14:paraId="4DC4C32B" w14:textId="2F659926" w:rsidR="00BD564E" w:rsidRDefault="00BD564E" w:rsidP="00BD564E">
            <w:pPr>
              <w:jc w:val="center"/>
              <w:rPr>
                <w:rFonts w:ascii="Cambria" w:hAnsi="Cambria" w:cstheme="minorHAnsi"/>
                <w:b/>
                <w:sz w:val="24"/>
                <w:szCs w:val="24"/>
              </w:rPr>
            </w:pPr>
            <w:r>
              <w:rPr>
                <w:rFonts w:ascii="Cambria" w:hAnsi="Cambria" w:cstheme="minorHAnsi"/>
                <w:b/>
                <w:sz w:val="24"/>
                <w:szCs w:val="24"/>
              </w:rPr>
              <w:t>10</w:t>
            </w:r>
          </w:p>
        </w:tc>
        <w:tc>
          <w:tcPr>
            <w:tcW w:w="6669" w:type="dxa"/>
          </w:tcPr>
          <w:p w14:paraId="10802E9A" w14:textId="54A6D79C" w:rsidR="00BD564E" w:rsidRPr="00451A89" w:rsidRDefault="002F0FF1" w:rsidP="00BD564E">
            <w:pPr>
              <w:rPr>
                <w:rFonts w:ascii="Cambria" w:hAnsi="Cambria" w:cstheme="minorHAnsi"/>
                <w:sz w:val="24"/>
                <w:szCs w:val="24"/>
              </w:rPr>
            </w:pPr>
            <w:r w:rsidRPr="00451A89">
              <w:rPr>
                <w:rFonts w:ascii="Cambria" w:hAnsi="Cambria" w:cstheme="minorHAnsi"/>
                <w:sz w:val="24"/>
                <w:szCs w:val="24"/>
              </w:rPr>
              <w:t>Why can management be considered both universal and specialized?</w:t>
            </w:r>
          </w:p>
        </w:tc>
        <w:tc>
          <w:tcPr>
            <w:tcW w:w="966" w:type="dxa"/>
          </w:tcPr>
          <w:p w14:paraId="20888597" w14:textId="26646573" w:rsidR="00BD564E" w:rsidRPr="00D307C6" w:rsidRDefault="00BD564E" w:rsidP="00BD564E">
            <w:pPr>
              <w:jc w:val="center"/>
              <w:rPr>
                <w:rFonts w:ascii="Cambria" w:hAnsi="Cambria" w:cstheme="minorHAnsi"/>
                <w:b/>
                <w:sz w:val="20"/>
                <w:szCs w:val="20"/>
              </w:rPr>
            </w:pPr>
            <w:r w:rsidRPr="00D307C6">
              <w:rPr>
                <w:rFonts w:ascii="Cambria" w:hAnsi="Cambria" w:cstheme="minorHAnsi"/>
                <w:b/>
                <w:sz w:val="20"/>
                <w:szCs w:val="20"/>
              </w:rPr>
              <w:t>2 Marks</w:t>
            </w:r>
          </w:p>
        </w:tc>
        <w:tc>
          <w:tcPr>
            <w:tcW w:w="1782" w:type="dxa"/>
            <w:vAlign w:val="center"/>
          </w:tcPr>
          <w:p w14:paraId="3079BBD0" w14:textId="1184DAC4" w:rsidR="00BD564E" w:rsidRDefault="00BD564E" w:rsidP="00BD564E">
            <w:pPr>
              <w:jc w:val="center"/>
              <w:rPr>
                <w:rFonts w:ascii="Cambria" w:hAnsi="Cambria" w:cstheme="minorHAnsi"/>
                <w:b/>
                <w:sz w:val="24"/>
                <w:szCs w:val="24"/>
              </w:rPr>
            </w:pPr>
            <w:r>
              <w:rPr>
                <w:rFonts w:ascii="Cambria" w:hAnsi="Cambria" w:cstheme="minorHAnsi"/>
                <w:b/>
                <w:sz w:val="24"/>
                <w:szCs w:val="24"/>
              </w:rPr>
              <w:t>Remember</w:t>
            </w:r>
          </w:p>
        </w:tc>
        <w:tc>
          <w:tcPr>
            <w:tcW w:w="663" w:type="dxa"/>
          </w:tcPr>
          <w:p w14:paraId="4926D8C1" w14:textId="79D62239" w:rsidR="00BD564E" w:rsidRDefault="00BD564E" w:rsidP="00BD564E">
            <w:pPr>
              <w:jc w:val="center"/>
              <w:rPr>
                <w:rFonts w:ascii="Cambria" w:hAnsi="Cambria" w:cstheme="minorHAnsi"/>
                <w:b/>
                <w:sz w:val="24"/>
                <w:szCs w:val="24"/>
              </w:rPr>
            </w:pPr>
            <w:r>
              <w:rPr>
                <w:rFonts w:ascii="Cambria" w:hAnsi="Cambria" w:cstheme="minorHAnsi"/>
                <w:b/>
                <w:sz w:val="24"/>
                <w:szCs w:val="24"/>
              </w:rPr>
              <w:t>CO</w:t>
            </w:r>
            <w:r w:rsidR="00F12C35">
              <w:rPr>
                <w:rFonts w:ascii="Cambria" w:hAnsi="Cambria" w:cstheme="minorHAnsi"/>
                <w:b/>
                <w:sz w:val="24"/>
                <w:szCs w:val="24"/>
              </w:rPr>
              <w:t>5</w:t>
            </w:r>
          </w:p>
        </w:tc>
      </w:tr>
    </w:tbl>
    <w:p w14:paraId="36846A1D" w14:textId="3B092791" w:rsidR="001539B8" w:rsidRPr="00D8462B" w:rsidRDefault="00894339" w:rsidP="00B87AB1">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BD564E" w:rsidRPr="00293D36" w14:paraId="3AEB7291" w14:textId="6B0E3BC9" w:rsidTr="0060725C">
        <w:trPr>
          <w:trHeight w:val="318"/>
        </w:trPr>
        <w:tc>
          <w:tcPr>
            <w:tcW w:w="802" w:type="dxa"/>
            <w:tcBorders>
              <w:top w:val="single" w:sz="12" w:space="0" w:color="auto"/>
              <w:left w:val="single" w:sz="12" w:space="0" w:color="auto"/>
              <w:bottom w:val="dotted" w:sz="4" w:space="0" w:color="auto"/>
              <w:right w:val="single" w:sz="4" w:space="0" w:color="auto"/>
            </w:tcBorders>
          </w:tcPr>
          <w:p w14:paraId="057F289B" w14:textId="5208E9AC" w:rsidR="00BD564E" w:rsidRDefault="00BD564E" w:rsidP="00557257">
            <w:pP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single" w:sz="4" w:space="0" w:color="auto"/>
              <w:bottom w:val="dotted" w:sz="4" w:space="0" w:color="auto"/>
              <w:right w:val="single" w:sz="4" w:space="0" w:color="auto"/>
            </w:tcBorders>
            <w:vAlign w:val="center"/>
          </w:tcPr>
          <w:p w14:paraId="7A457B67" w14:textId="2107ABBC"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dotted" w:sz="4" w:space="0" w:color="auto"/>
              <w:right w:val="single" w:sz="4" w:space="0" w:color="auto"/>
            </w:tcBorders>
            <w:vAlign w:val="center"/>
          </w:tcPr>
          <w:p w14:paraId="569C07FE" w14:textId="0DB2C622" w:rsidR="00BD564E" w:rsidRPr="00451A89" w:rsidRDefault="00584683" w:rsidP="00557257">
            <w:pPr>
              <w:rPr>
                <w:rFonts w:ascii="Cambria" w:hAnsi="Cambria" w:cstheme="minorHAnsi"/>
                <w:sz w:val="24"/>
                <w:szCs w:val="24"/>
              </w:rPr>
            </w:pPr>
            <w:r w:rsidRPr="00451A89">
              <w:rPr>
                <w:rFonts w:ascii="Cambria" w:hAnsi="Cambria" w:cstheme="minorHAnsi"/>
                <w:sz w:val="24"/>
                <w:szCs w:val="24"/>
              </w:rPr>
              <w:t>What is the significance of management in achieving organizational objectives, and how does it contribute to the overall success of an organization?</w:t>
            </w:r>
          </w:p>
        </w:tc>
        <w:tc>
          <w:tcPr>
            <w:tcW w:w="1176" w:type="dxa"/>
            <w:tcBorders>
              <w:top w:val="single" w:sz="12" w:space="0" w:color="auto"/>
              <w:left w:val="single" w:sz="4" w:space="0" w:color="auto"/>
              <w:bottom w:val="dotted" w:sz="4" w:space="0" w:color="auto"/>
              <w:right w:val="single" w:sz="4" w:space="0" w:color="auto"/>
            </w:tcBorders>
            <w:vAlign w:val="center"/>
          </w:tcPr>
          <w:p w14:paraId="2E369F9A" w14:textId="092C3BD7" w:rsidR="00BD564E"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p>
          <w:p w14:paraId="0E99A887" w14:textId="2DEB12A2" w:rsidR="00BD564E" w:rsidRPr="00293D36" w:rsidRDefault="00BD564E" w:rsidP="00557257">
            <w:pP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single" w:sz="4" w:space="0" w:color="auto"/>
              <w:bottom w:val="dotted" w:sz="4" w:space="0" w:color="auto"/>
              <w:right w:val="single" w:sz="4" w:space="0" w:color="auto"/>
            </w:tcBorders>
            <w:vAlign w:val="center"/>
          </w:tcPr>
          <w:p w14:paraId="0D18B225" w14:textId="4FD510CA" w:rsidR="00BD564E" w:rsidRPr="00BD564E" w:rsidRDefault="00BD564E" w:rsidP="00557257">
            <w:pPr>
              <w:rPr>
                <w:rFonts w:ascii="Cambria" w:hAnsi="Cambria" w:cstheme="minorHAnsi"/>
                <w:b/>
                <w:sz w:val="20"/>
                <w:szCs w:val="20"/>
              </w:rPr>
            </w:pPr>
            <w:r w:rsidRPr="00BD564E">
              <w:rPr>
                <w:rFonts w:ascii="Cambria" w:hAnsi="Cambria" w:cstheme="minorHAnsi"/>
                <w:b/>
                <w:bCs/>
                <w:color w:val="000000"/>
                <w:sz w:val="20"/>
                <w:szCs w:val="20"/>
                <w:lang w:eastAsia="en-IN"/>
              </w:rPr>
              <w:t>Understand</w:t>
            </w:r>
          </w:p>
        </w:tc>
        <w:tc>
          <w:tcPr>
            <w:tcW w:w="569" w:type="dxa"/>
            <w:tcBorders>
              <w:top w:val="single" w:sz="12" w:space="0" w:color="auto"/>
              <w:left w:val="single" w:sz="4" w:space="0" w:color="auto"/>
              <w:bottom w:val="dotted" w:sz="4" w:space="0" w:color="auto"/>
              <w:right w:val="single" w:sz="4" w:space="0" w:color="auto"/>
            </w:tcBorders>
            <w:vAlign w:val="center"/>
          </w:tcPr>
          <w:p w14:paraId="1C187FFE" w14:textId="26EBEEA7" w:rsidR="00BD564E" w:rsidRDefault="00BD564E" w:rsidP="00557257">
            <w:pPr>
              <w:rPr>
                <w:rFonts w:ascii="Cambria" w:hAnsi="Cambria" w:cstheme="minorHAnsi"/>
                <w:b/>
                <w:sz w:val="24"/>
                <w:szCs w:val="24"/>
              </w:rPr>
            </w:pPr>
            <w:r>
              <w:rPr>
                <w:rFonts w:ascii="Cambria" w:hAnsi="Cambria" w:cstheme="minorHAnsi"/>
                <w:b/>
                <w:sz w:val="24"/>
                <w:szCs w:val="24"/>
              </w:rPr>
              <w:t>CO</w:t>
            </w:r>
            <w:r w:rsidR="00F12C35">
              <w:rPr>
                <w:rFonts w:ascii="Cambria" w:hAnsi="Cambria" w:cstheme="minorHAnsi"/>
                <w:b/>
                <w:sz w:val="24"/>
                <w:szCs w:val="24"/>
              </w:rPr>
              <w:t>1</w:t>
            </w:r>
          </w:p>
        </w:tc>
      </w:tr>
      <w:tr w:rsidR="00BD564E" w:rsidRPr="00293D36" w14:paraId="51698AB6" w14:textId="1FD3CD7D" w:rsidTr="0060725C">
        <w:trPr>
          <w:trHeight w:val="142"/>
        </w:trPr>
        <w:tc>
          <w:tcPr>
            <w:tcW w:w="10774" w:type="dxa"/>
            <w:gridSpan w:val="6"/>
            <w:tcBorders>
              <w:top w:val="single" w:sz="12" w:space="0" w:color="auto"/>
              <w:bottom w:val="single" w:sz="12" w:space="0" w:color="auto"/>
              <w:right w:val="single" w:sz="4" w:space="0" w:color="auto"/>
            </w:tcBorders>
          </w:tcPr>
          <w:p w14:paraId="1B7EE50B" w14:textId="4388AD8B" w:rsidR="00BD564E" w:rsidRPr="00D8462B" w:rsidRDefault="00BD564E" w:rsidP="00451A89">
            <w:pPr>
              <w:jc w:val="center"/>
              <w:rPr>
                <w:rFonts w:ascii="Cambria" w:hAnsi="Cambria" w:cstheme="minorHAnsi"/>
                <w:b/>
                <w:sz w:val="28"/>
                <w:szCs w:val="28"/>
              </w:rPr>
            </w:pPr>
            <w:r w:rsidRPr="00D8462B">
              <w:rPr>
                <w:rFonts w:ascii="Cambria" w:hAnsi="Cambria" w:cstheme="minorHAnsi"/>
                <w:b/>
                <w:sz w:val="28"/>
                <w:szCs w:val="28"/>
              </w:rPr>
              <w:t>or</w:t>
            </w:r>
          </w:p>
        </w:tc>
      </w:tr>
      <w:tr w:rsidR="00BD564E" w:rsidRPr="00293D36" w14:paraId="37393AEC" w14:textId="6E25860C" w:rsidTr="0060725C">
        <w:trPr>
          <w:trHeight w:val="318"/>
        </w:trPr>
        <w:tc>
          <w:tcPr>
            <w:tcW w:w="802" w:type="dxa"/>
            <w:tcBorders>
              <w:top w:val="single" w:sz="12" w:space="0" w:color="auto"/>
              <w:left w:val="single" w:sz="12" w:space="0" w:color="auto"/>
              <w:bottom w:val="dotted" w:sz="4" w:space="0" w:color="auto"/>
              <w:right w:val="single" w:sz="4" w:space="0" w:color="auto"/>
            </w:tcBorders>
          </w:tcPr>
          <w:p w14:paraId="33FA1BC8" w14:textId="08CCF156" w:rsidR="00BD564E" w:rsidRDefault="00BD564E" w:rsidP="00557257">
            <w:pP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single" w:sz="4" w:space="0" w:color="auto"/>
              <w:bottom w:val="dotted" w:sz="4" w:space="0" w:color="auto"/>
              <w:right w:val="single" w:sz="4" w:space="0" w:color="auto"/>
            </w:tcBorders>
            <w:vAlign w:val="center"/>
          </w:tcPr>
          <w:p w14:paraId="1D0889F8" w14:textId="7F668E1C"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dotted" w:sz="4" w:space="0" w:color="auto"/>
              <w:right w:val="single" w:sz="4" w:space="0" w:color="auto"/>
            </w:tcBorders>
            <w:vAlign w:val="center"/>
          </w:tcPr>
          <w:p w14:paraId="6BA1BF6A" w14:textId="1FE88512" w:rsidR="00BD564E" w:rsidRPr="00451A89" w:rsidRDefault="00662130" w:rsidP="00557257">
            <w:pPr>
              <w:rPr>
                <w:rFonts w:ascii="Cambria" w:hAnsi="Cambria" w:cstheme="minorHAnsi"/>
                <w:sz w:val="24"/>
                <w:szCs w:val="24"/>
              </w:rPr>
            </w:pPr>
            <w:r w:rsidRPr="00451A89">
              <w:rPr>
                <w:rFonts w:ascii="Cambria" w:hAnsi="Cambria" w:cstheme="minorHAnsi"/>
                <w:sz w:val="24"/>
                <w:szCs w:val="24"/>
              </w:rPr>
              <w:t>Given the recent structural changes in the organization, how would you separate your administrative and managerial duties as head of HR? Provide examples of tasks in each category and your approach to handling them.</w:t>
            </w:r>
          </w:p>
        </w:tc>
        <w:tc>
          <w:tcPr>
            <w:tcW w:w="1176" w:type="dxa"/>
            <w:tcBorders>
              <w:top w:val="single" w:sz="12" w:space="0" w:color="auto"/>
              <w:left w:val="single" w:sz="4" w:space="0" w:color="auto"/>
              <w:bottom w:val="dotted" w:sz="4" w:space="0" w:color="auto"/>
              <w:right w:val="single" w:sz="4" w:space="0" w:color="auto"/>
            </w:tcBorders>
            <w:vAlign w:val="center"/>
          </w:tcPr>
          <w:p w14:paraId="4B466917" w14:textId="674896CA" w:rsidR="00BD564E"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p>
          <w:p w14:paraId="2F30C4A2" w14:textId="673A84DC" w:rsidR="00BD564E" w:rsidRPr="00293D36" w:rsidRDefault="00BD564E" w:rsidP="00557257">
            <w:pP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single" w:sz="4" w:space="0" w:color="auto"/>
              <w:bottom w:val="dotted" w:sz="4" w:space="0" w:color="auto"/>
              <w:right w:val="single" w:sz="4" w:space="0" w:color="auto"/>
            </w:tcBorders>
            <w:vAlign w:val="center"/>
          </w:tcPr>
          <w:p w14:paraId="756CD3B2" w14:textId="40B3C897" w:rsidR="00BD564E" w:rsidRPr="00BD564E" w:rsidRDefault="00BD564E" w:rsidP="00557257">
            <w:pPr>
              <w:rPr>
                <w:rFonts w:ascii="Cambria" w:hAnsi="Cambria" w:cstheme="minorHAnsi"/>
                <w:b/>
                <w:sz w:val="20"/>
                <w:szCs w:val="20"/>
              </w:rPr>
            </w:pPr>
            <w:r w:rsidRPr="00BD564E">
              <w:rPr>
                <w:rFonts w:ascii="Cambria" w:hAnsi="Cambria" w:cstheme="minorHAnsi"/>
                <w:b/>
                <w:sz w:val="20"/>
                <w:szCs w:val="20"/>
              </w:rPr>
              <w:t>Apply</w:t>
            </w:r>
          </w:p>
        </w:tc>
        <w:tc>
          <w:tcPr>
            <w:tcW w:w="569" w:type="dxa"/>
            <w:tcBorders>
              <w:top w:val="single" w:sz="12" w:space="0" w:color="auto"/>
              <w:left w:val="single" w:sz="4" w:space="0" w:color="auto"/>
              <w:bottom w:val="dotted" w:sz="4" w:space="0" w:color="auto"/>
              <w:right w:val="single" w:sz="4" w:space="0" w:color="auto"/>
            </w:tcBorders>
            <w:vAlign w:val="center"/>
          </w:tcPr>
          <w:p w14:paraId="30947D43" w14:textId="442F3F94" w:rsidR="00BD564E" w:rsidRDefault="00BD564E" w:rsidP="00557257">
            <w:pPr>
              <w:rPr>
                <w:rFonts w:ascii="Cambria" w:hAnsi="Cambria" w:cstheme="minorHAnsi"/>
                <w:b/>
                <w:sz w:val="24"/>
                <w:szCs w:val="24"/>
              </w:rPr>
            </w:pPr>
            <w:r>
              <w:rPr>
                <w:rFonts w:ascii="Cambria" w:hAnsi="Cambria" w:cstheme="minorHAnsi"/>
                <w:b/>
                <w:sz w:val="24"/>
                <w:szCs w:val="24"/>
              </w:rPr>
              <w:t>CO</w:t>
            </w:r>
            <w:r w:rsidR="00F12C35">
              <w:rPr>
                <w:rFonts w:ascii="Cambria" w:hAnsi="Cambria" w:cstheme="minorHAnsi"/>
                <w:b/>
                <w:sz w:val="24"/>
                <w:szCs w:val="24"/>
              </w:rPr>
              <w:t>1</w:t>
            </w:r>
          </w:p>
        </w:tc>
      </w:tr>
      <w:tr w:rsidR="00BD564E" w:rsidRPr="00293D36" w14:paraId="13FA2CD2" w14:textId="73B56C51" w:rsidTr="0060725C">
        <w:tc>
          <w:tcPr>
            <w:tcW w:w="802" w:type="dxa"/>
            <w:tcBorders>
              <w:top w:val="single" w:sz="12" w:space="0" w:color="auto"/>
              <w:bottom w:val="single" w:sz="12" w:space="0" w:color="auto"/>
            </w:tcBorders>
          </w:tcPr>
          <w:p w14:paraId="4715E8F5" w14:textId="77777777" w:rsidR="00BD564E" w:rsidRPr="00B87AB1" w:rsidRDefault="00BD564E" w:rsidP="00557257">
            <w:pPr>
              <w:rPr>
                <w:rFonts w:ascii="Cambria" w:hAnsi="Cambria" w:cstheme="minorHAnsi"/>
                <w:b/>
                <w:sz w:val="2"/>
                <w:szCs w:val="24"/>
              </w:rPr>
            </w:pPr>
          </w:p>
        </w:tc>
        <w:tc>
          <w:tcPr>
            <w:tcW w:w="643" w:type="dxa"/>
            <w:tcBorders>
              <w:top w:val="single" w:sz="12" w:space="0" w:color="auto"/>
              <w:bottom w:val="single" w:sz="12" w:space="0" w:color="auto"/>
            </w:tcBorders>
          </w:tcPr>
          <w:p w14:paraId="2E96E7AE" w14:textId="77777777" w:rsidR="00BD564E" w:rsidRPr="00B87AB1" w:rsidRDefault="00BD564E" w:rsidP="00557257">
            <w:pPr>
              <w:rPr>
                <w:rFonts w:ascii="Cambria" w:hAnsi="Cambria" w:cstheme="minorHAnsi"/>
                <w:b/>
                <w:sz w:val="2"/>
                <w:szCs w:val="24"/>
              </w:rPr>
            </w:pPr>
          </w:p>
        </w:tc>
        <w:tc>
          <w:tcPr>
            <w:tcW w:w="6742" w:type="dxa"/>
            <w:tcBorders>
              <w:top w:val="single" w:sz="12" w:space="0" w:color="auto"/>
              <w:bottom w:val="single" w:sz="12" w:space="0" w:color="auto"/>
            </w:tcBorders>
          </w:tcPr>
          <w:p w14:paraId="6E42CE88" w14:textId="77777777" w:rsidR="00BD564E" w:rsidRPr="00B87AB1" w:rsidRDefault="00BD564E" w:rsidP="00557257">
            <w:pPr>
              <w:rPr>
                <w:rFonts w:ascii="Cambria" w:hAnsi="Cambria" w:cstheme="minorHAnsi"/>
                <w:b/>
                <w:sz w:val="2"/>
                <w:szCs w:val="24"/>
              </w:rPr>
            </w:pPr>
          </w:p>
        </w:tc>
        <w:tc>
          <w:tcPr>
            <w:tcW w:w="1176" w:type="dxa"/>
            <w:tcBorders>
              <w:top w:val="single" w:sz="12" w:space="0" w:color="auto"/>
              <w:bottom w:val="single" w:sz="12" w:space="0" w:color="auto"/>
            </w:tcBorders>
          </w:tcPr>
          <w:p w14:paraId="5155A14D" w14:textId="77777777" w:rsidR="00BD564E" w:rsidRPr="00B87AB1" w:rsidRDefault="00BD564E" w:rsidP="00557257">
            <w:pPr>
              <w:rPr>
                <w:rFonts w:ascii="Cambria" w:hAnsi="Cambria" w:cstheme="minorHAnsi"/>
                <w:b/>
                <w:sz w:val="2"/>
                <w:szCs w:val="24"/>
              </w:rPr>
            </w:pPr>
          </w:p>
        </w:tc>
        <w:tc>
          <w:tcPr>
            <w:tcW w:w="842" w:type="dxa"/>
            <w:tcBorders>
              <w:top w:val="single" w:sz="12" w:space="0" w:color="auto"/>
              <w:bottom w:val="single" w:sz="12" w:space="0" w:color="auto"/>
            </w:tcBorders>
          </w:tcPr>
          <w:p w14:paraId="4D01F812" w14:textId="77777777" w:rsidR="00BD564E" w:rsidRPr="00B87AB1" w:rsidRDefault="00BD564E" w:rsidP="00557257">
            <w:pPr>
              <w:rPr>
                <w:rFonts w:ascii="Cambria" w:hAnsi="Cambria" w:cstheme="minorHAnsi"/>
                <w:b/>
                <w:sz w:val="2"/>
                <w:szCs w:val="24"/>
              </w:rPr>
            </w:pPr>
          </w:p>
        </w:tc>
        <w:tc>
          <w:tcPr>
            <w:tcW w:w="569" w:type="dxa"/>
            <w:tcBorders>
              <w:top w:val="single" w:sz="12" w:space="0" w:color="auto"/>
              <w:bottom w:val="single" w:sz="12" w:space="0" w:color="auto"/>
              <w:right w:val="single" w:sz="4" w:space="0" w:color="auto"/>
            </w:tcBorders>
          </w:tcPr>
          <w:p w14:paraId="120948C7" w14:textId="77777777" w:rsidR="00BD564E" w:rsidRPr="00B87AB1" w:rsidRDefault="00BD564E" w:rsidP="00557257">
            <w:pPr>
              <w:rPr>
                <w:rFonts w:ascii="Cambria" w:hAnsi="Cambria" w:cstheme="minorHAnsi"/>
                <w:b/>
                <w:sz w:val="2"/>
                <w:szCs w:val="24"/>
              </w:rPr>
            </w:pPr>
          </w:p>
        </w:tc>
      </w:tr>
      <w:tr w:rsidR="00BD564E" w:rsidRPr="00293D36" w14:paraId="75991A19" w14:textId="4F6627AE" w:rsidTr="0060725C">
        <w:tc>
          <w:tcPr>
            <w:tcW w:w="802" w:type="dxa"/>
            <w:tcBorders>
              <w:top w:val="single" w:sz="12" w:space="0" w:color="auto"/>
              <w:left w:val="single" w:sz="12" w:space="0" w:color="auto"/>
              <w:bottom w:val="dotted" w:sz="4" w:space="0" w:color="auto"/>
              <w:right w:val="single" w:sz="4" w:space="0" w:color="auto"/>
            </w:tcBorders>
          </w:tcPr>
          <w:p w14:paraId="794B3760" w14:textId="2ED966A5" w:rsidR="00BD564E" w:rsidRPr="00293D36" w:rsidRDefault="00BD564E" w:rsidP="00557257">
            <w:pP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single" w:sz="4" w:space="0" w:color="auto"/>
              <w:bottom w:val="dotted" w:sz="4" w:space="0" w:color="auto"/>
              <w:right w:val="single" w:sz="4" w:space="0" w:color="auto"/>
            </w:tcBorders>
            <w:vAlign w:val="center"/>
          </w:tcPr>
          <w:p w14:paraId="559858D5" w14:textId="685C79AE"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dotted" w:sz="4" w:space="0" w:color="auto"/>
              <w:right w:val="single" w:sz="4" w:space="0" w:color="auto"/>
            </w:tcBorders>
          </w:tcPr>
          <w:p w14:paraId="5094C011" w14:textId="31F9F932" w:rsidR="00BD564E" w:rsidRPr="00451A89" w:rsidRDefault="00662130" w:rsidP="00557257">
            <w:pPr>
              <w:rPr>
                <w:rFonts w:ascii="Cambria" w:hAnsi="Cambria" w:cstheme="minorHAnsi"/>
                <w:sz w:val="24"/>
                <w:szCs w:val="24"/>
              </w:rPr>
            </w:pPr>
            <w:r w:rsidRPr="00451A89">
              <w:rPr>
                <w:rFonts w:ascii="Cambria" w:hAnsi="Cambria" w:cstheme="minorHAnsi"/>
                <w:sz w:val="24"/>
                <w:szCs w:val="24"/>
              </w:rPr>
              <w:t>How does a well-defined plan serve as a framework for decision-making, and why is it critical to have a clear strategy before making significant organizational choices?</w:t>
            </w:r>
          </w:p>
        </w:tc>
        <w:tc>
          <w:tcPr>
            <w:tcW w:w="1176" w:type="dxa"/>
            <w:tcBorders>
              <w:top w:val="single" w:sz="12" w:space="0" w:color="auto"/>
              <w:left w:val="single" w:sz="4" w:space="0" w:color="auto"/>
              <w:bottom w:val="dotted" w:sz="4" w:space="0" w:color="auto"/>
              <w:right w:val="single" w:sz="4" w:space="0" w:color="auto"/>
            </w:tcBorders>
          </w:tcPr>
          <w:p w14:paraId="01D75116" w14:textId="165711D9" w:rsidR="00BD564E" w:rsidRPr="00293D36"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r w:rsidR="00BD564E" w:rsidRPr="004F336A">
              <w:rPr>
                <w:rFonts w:ascii="Cambria" w:hAnsi="Cambria" w:cstheme="minorHAnsi"/>
                <w:b/>
                <w:sz w:val="24"/>
                <w:szCs w:val="24"/>
              </w:rPr>
              <w:t xml:space="preserve"> Marks</w:t>
            </w:r>
          </w:p>
        </w:tc>
        <w:tc>
          <w:tcPr>
            <w:tcW w:w="842" w:type="dxa"/>
            <w:tcBorders>
              <w:top w:val="single" w:sz="12" w:space="0" w:color="auto"/>
              <w:left w:val="single" w:sz="4" w:space="0" w:color="auto"/>
              <w:bottom w:val="dotted" w:sz="4" w:space="0" w:color="auto"/>
              <w:right w:val="single" w:sz="4" w:space="0" w:color="auto"/>
            </w:tcBorders>
            <w:vAlign w:val="center"/>
          </w:tcPr>
          <w:p w14:paraId="3923DEBB" w14:textId="43B3B949" w:rsidR="00BD564E" w:rsidRPr="00BD564E" w:rsidRDefault="00BD564E" w:rsidP="00557257">
            <w:pPr>
              <w:rPr>
                <w:rFonts w:ascii="Cambria" w:hAnsi="Cambria" w:cstheme="minorHAnsi"/>
                <w:b/>
                <w:sz w:val="20"/>
                <w:szCs w:val="20"/>
              </w:rPr>
            </w:pPr>
            <w:r w:rsidRPr="00BD564E">
              <w:rPr>
                <w:rFonts w:ascii="Cambria" w:hAnsi="Cambria" w:cstheme="minorHAnsi"/>
                <w:b/>
                <w:bCs/>
                <w:color w:val="000000"/>
                <w:sz w:val="20"/>
                <w:szCs w:val="20"/>
                <w:lang w:eastAsia="en-IN"/>
              </w:rPr>
              <w:t>Understand</w:t>
            </w:r>
          </w:p>
        </w:tc>
        <w:tc>
          <w:tcPr>
            <w:tcW w:w="569" w:type="dxa"/>
            <w:tcBorders>
              <w:top w:val="single" w:sz="12" w:space="0" w:color="auto"/>
              <w:left w:val="single" w:sz="4" w:space="0" w:color="auto"/>
              <w:bottom w:val="dotted" w:sz="4" w:space="0" w:color="auto"/>
              <w:right w:val="single" w:sz="12" w:space="0" w:color="auto"/>
            </w:tcBorders>
            <w:vAlign w:val="center"/>
          </w:tcPr>
          <w:p w14:paraId="1D0D3101" w14:textId="63A6F278" w:rsidR="00BD564E" w:rsidRDefault="00BD564E" w:rsidP="00557257">
            <w:pPr>
              <w:rPr>
                <w:rFonts w:ascii="Cambria" w:hAnsi="Cambria" w:cstheme="minorHAnsi"/>
                <w:b/>
                <w:sz w:val="24"/>
                <w:szCs w:val="24"/>
              </w:rPr>
            </w:pPr>
            <w:r>
              <w:rPr>
                <w:rFonts w:ascii="Cambria" w:hAnsi="Cambria" w:cstheme="minorHAnsi"/>
                <w:b/>
                <w:sz w:val="24"/>
                <w:szCs w:val="24"/>
              </w:rPr>
              <w:t>CO</w:t>
            </w:r>
            <w:r w:rsidR="00F12C35">
              <w:rPr>
                <w:rFonts w:ascii="Cambria" w:hAnsi="Cambria" w:cstheme="minorHAnsi"/>
                <w:b/>
                <w:sz w:val="24"/>
                <w:szCs w:val="24"/>
              </w:rPr>
              <w:t>2</w:t>
            </w:r>
          </w:p>
        </w:tc>
      </w:tr>
      <w:tr w:rsidR="00BD564E" w:rsidRPr="00293D36" w14:paraId="4CA3C357" w14:textId="3302ACC2" w:rsidTr="00D8462B">
        <w:tc>
          <w:tcPr>
            <w:tcW w:w="10774" w:type="dxa"/>
            <w:gridSpan w:val="6"/>
            <w:tcBorders>
              <w:top w:val="single" w:sz="12" w:space="0" w:color="auto"/>
              <w:bottom w:val="single" w:sz="12" w:space="0" w:color="auto"/>
            </w:tcBorders>
          </w:tcPr>
          <w:p w14:paraId="08AA4ED8" w14:textId="19CC8E0A" w:rsidR="00BD564E" w:rsidRDefault="00BD564E" w:rsidP="00451A89">
            <w:pPr>
              <w:jc w:val="center"/>
              <w:rPr>
                <w:rFonts w:ascii="Cambria" w:hAnsi="Cambria" w:cstheme="minorHAnsi"/>
                <w:b/>
                <w:sz w:val="24"/>
                <w:szCs w:val="24"/>
              </w:rPr>
            </w:pPr>
            <w:r w:rsidRPr="00D8462B">
              <w:rPr>
                <w:rFonts w:ascii="Cambria" w:hAnsi="Cambria" w:cstheme="minorHAnsi"/>
                <w:b/>
                <w:sz w:val="28"/>
                <w:szCs w:val="28"/>
              </w:rPr>
              <w:t>or</w:t>
            </w:r>
          </w:p>
        </w:tc>
      </w:tr>
      <w:tr w:rsidR="00BD564E" w:rsidRPr="00293D36" w14:paraId="7AE28738" w14:textId="089F6912" w:rsidTr="0060725C">
        <w:tc>
          <w:tcPr>
            <w:tcW w:w="802" w:type="dxa"/>
            <w:tcBorders>
              <w:top w:val="single" w:sz="12" w:space="0" w:color="auto"/>
              <w:left w:val="single" w:sz="12" w:space="0" w:color="auto"/>
              <w:bottom w:val="single" w:sz="4" w:space="0" w:color="auto"/>
              <w:right w:val="single" w:sz="4" w:space="0" w:color="auto"/>
            </w:tcBorders>
          </w:tcPr>
          <w:p w14:paraId="596D71E2" w14:textId="5B2A4DBA" w:rsidR="00BD564E" w:rsidRPr="00293D36" w:rsidRDefault="00BD564E" w:rsidP="00557257">
            <w:pP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single" w:sz="4" w:space="0" w:color="auto"/>
              <w:bottom w:val="single" w:sz="4" w:space="0" w:color="auto"/>
              <w:right w:val="single" w:sz="4" w:space="0" w:color="auto"/>
            </w:tcBorders>
            <w:vAlign w:val="center"/>
          </w:tcPr>
          <w:p w14:paraId="56B6E1A3" w14:textId="4AD9D587" w:rsidR="00BD564E" w:rsidRPr="00387FD2"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single" w:sz="4" w:space="0" w:color="auto"/>
              <w:right w:val="single" w:sz="4" w:space="0" w:color="auto"/>
            </w:tcBorders>
          </w:tcPr>
          <w:p w14:paraId="40FB11B1" w14:textId="219D57E9" w:rsidR="00BD564E" w:rsidRPr="00451A89" w:rsidRDefault="00662130" w:rsidP="00557257">
            <w:pPr>
              <w:rPr>
                <w:rFonts w:ascii="Cambria" w:hAnsi="Cambria" w:cstheme="minorHAnsi"/>
                <w:sz w:val="24"/>
                <w:szCs w:val="24"/>
              </w:rPr>
            </w:pPr>
            <w:r w:rsidRPr="00451A89">
              <w:rPr>
                <w:rFonts w:ascii="Cambria" w:hAnsi="Cambria" w:cstheme="minorHAnsi"/>
                <w:sz w:val="24"/>
                <w:szCs w:val="24"/>
              </w:rPr>
              <w:t>How would you, as the manager of a retail store experiencing declining sales, use different types of plans to develop a strategy for turning things around? Include examples for each type of plan.</w:t>
            </w:r>
          </w:p>
        </w:tc>
        <w:tc>
          <w:tcPr>
            <w:tcW w:w="1176" w:type="dxa"/>
            <w:tcBorders>
              <w:top w:val="single" w:sz="12" w:space="0" w:color="auto"/>
              <w:left w:val="single" w:sz="4" w:space="0" w:color="auto"/>
              <w:bottom w:val="single" w:sz="4" w:space="0" w:color="auto"/>
              <w:right w:val="single" w:sz="4" w:space="0" w:color="auto"/>
            </w:tcBorders>
          </w:tcPr>
          <w:p w14:paraId="4F2BF6E9" w14:textId="1E402C8B" w:rsidR="00BD564E" w:rsidRPr="00293D36"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r w:rsidR="00BD564E" w:rsidRPr="00F30893">
              <w:rPr>
                <w:rFonts w:ascii="Cambria" w:hAnsi="Cambria" w:cstheme="minorHAnsi"/>
                <w:b/>
                <w:sz w:val="24"/>
                <w:szCs w:val="24"/>
              </w:rPr>
              <w:t xml:space="preserve"> Marks</w:t>
            </w:r>
          </w:p>
        </w:tc>
        <w:tc>
          <w:tcPr>
            <w:tcW w:w="842" w:type="dxa"/>
            <w:tcBorders>
              <w:top w:val="single" w:sz="12" w:space="0" w:color="auto"/>
              <w:left w:val="single" w:sz="4" w:space="0" w:color="auto"/>
              <w:bottom w:val="single" w:sz="4" w:space="0" w:color="auto"/>
              <w:right w:val="single" w:sz="4" w:space="0" w:color="auto"/>
            </w:tcBorders>
          </w:tcPr>
          <w:p w14:paraId="012B6CCE" w14:textId="77777777" w:rsidR="00BD564E" w:rsidRDefault="00BD564E" w:rsidP="00557257">
            <w:pPr>
              <w:rPr>
                <w:rFonts w:ascii="Cambria" w:hAnsi="Cambria" w:cstheme="minorHAnsi"/>
                <w:b/>
                <w:sz w:val="20"/>
                <w:szCs w:val="20"/>
              </w:rPr>
            </w:pPr>
          </w:p>
          <w:p w14:paraId="17E7D89D" w14:textId="4D278BCF" w:rsidR="00BD564E" w:rsidRPr="00BD564E" w:rsidRDefault="00BD564E" w:rsidP="00557257">
            <w:pPr>
              <w:rPr>
                <w:rFonts w:ascii="Cambria" w:hAnsi="Cambria" w:cstheme="minorHAnsi"/>
                <w:b/>
                <w:sz w:val="20"/>
                <w:szCs w:val="20"/>
              </w:rPr>
            </w:pPr>
            <w:r w:rsidRPr="00BD564E">
              <w:rPr>
                <w:rFonts w:ascii="Cambria" w:hAnsi="Cambria" w:cstheme="minorHAnsi"/>
                <w:b/>
                <w:sz w:val="20"/>
                <w:szCs w:val="20"/>
              </w:rPr>
              <w:t>Apply</w:t>
            </w:r>
          </w:p>
        </w:tc>
        <w:tc>
          <w:tcPr>
            <w:tcW w:w="569" w:type="dxa"/>
            <w:tcBorders>
              <w:top w:val="single" w:sz="12" w:space="0" w:color="auto"/>
              <w:left w:val="single" w:sz="4" w:space="0" w:color="auto"/>
              <w:bottom w:val="single" w:sz="4" w:space="0" w:color="auto"/>
              <w:right w:val="single" w:sz="12" w:space="0" w:color="auto"/>
            </w:tcBorders>
          </w:tcPr>
          <w:p w14:paraId="668E9EA5" w14:textId="16B0E067"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F12C35">
              <w:rPr>
                <w:rFonts w:ascii="Cambria" w:hAnsi="Cambria" w:cstheme="minorHAnsi"/>
                <w:b/>
                <w:sz w:val="24"/>
                <w:szCs w:val="24"/>
              </w:rPr>
              <w:t>2</w:t>
            </w:r>
          </w:p>
        </w:tc>
      </w:tr>
    </w:tbl>
    <w:p w14:paraId="3C8D2008" w14:textId="0B086BB6" w:rsidR="00044CE0" w:rsidRPr="00B87AB1" w:rsidRDefault="00044CE0" w:rsidP="00557257">
      <w:pPr>
        <w:tabs>
          <w:tab w:val="left" w:pos="390"/>
          <w:tab w:val="center" w:pos="5234"/>
        </w:tabs>
        <w:rPr>
          <w:rFonts w:ascii="Cambria" w:hAnsi="Cambria" w:cstheme="minorHAnsi"/>
          <w:b/>
          <w:sz w:val="2"/>
          <w:szCs w:val="24"/>
        </w:rPr>
      </w:pPr>
      <w:r>
        <w:rPr>
          <w:rFonts w:ascii="Cambria" w:hAnsi="Cambria" w:cstheme="minorHAnsi"/>
          <w:b/>
          <w:sz w:val="24"/>
          <w:szCs w:val="24"/>
        </w:rPr>
        <w:tab/>
      </w:r>
    </w:p>
    <w:p w14:paraId="577B497C" w14:textId="77777777" w:rsidR="00D13F33" w:rsidRPr="00B87AB1" w:rsidRDefault="00D13F33" w:rsidP="00557257">
      <w:pPr>
        <w:rPr>
          <w:rFonts w:ascii="Cambria" w:hAnsi="Cambria" w:cstheme="minorHAnsi"/>
          <w:sz w:val="2"/>
          <w:szCs w:val="24"/>
        </w:rPr>
        <w:sectPr w:rsidR="00D13F33" w:rsidRPr="00B87AB1"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69"/>
        <w:gridCol w:w="849"/>
        <w:gridCol w:w="569"/>
      </w:tblGrid>
      <w:tr w:rsidR="00BD564E" w:rsidRPr="00293D36" w14:paraId="06AACFFA" w14:textId="3892CA96" w:rsidTr="0060725C">
        <w:tc>
          <w:tcPr>
            <w:tcW w:w="802" w:type="dxa"/>
            <w:tcBorders>
              <w:top w:val="single" w:sz="12" w:space="0" w:color="auto"/>
              <w:left w:val="single" w:sz="12" w:space="0" w:color="auto"/>
              <w:bottom w:val="dotted" w:sz="4" w:space="0" w:color="auto"/>
              <w:right w:val="single" w:sz="4" w:space="0" w:color="auto"/>
            </w:tcBorders>
          </w:tcPr>
          <w:p w14:paraId="6CD52ABB" w14:textId="50B14ABD" w:rsidR="00BD564E" w:rsidRPr="00293D36" w:rsidRDefault="00BD564E" w:rsidP="00557257">
            <w:pP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single" w:sz="4" w:space="0" w:color="auto"/>
              <w:bottom w:val="dotted" w:sz="4" w:space="0" w:color="auto"/>
              <w:right w:val="single" w:sz="4" w:space="0" w:color="auto"/>
            </w:tcBorders>
            <w:vAlign w:val="center"/>
          </w:tcPr>
          <w:p w14:paraId="48D54224" w14:textId="49587067"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dotted" w:sz="4" w:space="0" w:color="auto"/>
              <w:right w:val="single" w:sz="4" w:space="0" w:color="auto"/>
            </w:tcBorders>
          </w:tcPr>
          <w:p w14:paraId="385742CF" w14:textId="1AFD205B" w:rsidR="00BD564E" w:rsidRPr="00451A89" w:rsidRDefault="00662130" w:rsidP="00557257">
            <w:pPr>
              <w:rPr>
                <w:rFonts w:ascii="Cambria" w:hAnsi="Cambria" w:cstheme="minorHAnsi"/>
                <w:sz w:val="24"/>
                <w:szCs w:val="24"/>
              </w:rPr>
            </w:pPr>
            <w:r w:rsidRPr="00451A89">
              <w:rPr>
                <w:rFonts w:ascii="Cambria" w:hAnsi="Cambria" w:cstheme="minorHAnsi"/>
                <w:sz w:val="24"/>
                <w:szCs w:val="24"/>
              </w:rPr>
              <w:t xml:space="preserve">How would you define </w:t>
            </w:r>
            <w:proofErr w:type="spellStart"/>
            <w:r w:rsidRPr="00451A89">
              <w:rPr>
                <w:rFonts w:ascii="Cambria" w:hAnsi="Cambria" w:cstheme="minorHAnsi"/>
                <w:sz w:val="24"/>
                <w:szCs w:val="24"/>
              </w:rPr>
              <w:t>departmentation</w:t>
            </w:r>
            <w:proofErr w:type="spellEnd"/>
            <w:r w:rsidRPr="00451A89">
              <w:rPr>
                <w:rFonts w:ascii="Cambria" w:hAnsi="Cambria" w:cstheme="minorHAnsi"/>
                <w:sz w:val="24"/>
                <w:szCs w:val="24"/>
              </w:rPr>
              <w:t xml:space="preserve"> in management, and in what ways does it help streamline an organization’s activities?</w:t>
            </w:r>
          </w:p>
        </w:tc>
        <w:tc>
          <w:tcPr>
            <w:tcW w:w="1169" w:type="dxa"/>
            <w:tcBorders>
              <w:top w:val="single" w:sz="12" w:space="0" w:color="auto"/>
              <w:left w:val="single" w:sz="4" w:space="0" w:color="auto"/>
              <w:bottom w:val="dotted" w:sz="4" w:space="0" w:color="auto"/>
              <w:right w:val="single" w:sz="4" w:space="0" w:color="auto"/>
            </w:tcBorders>
          </w:tcPr>
          <w:p w14:paraId="285FFF6E" w14:textId="14F8D36E" w:rsidR="00BD564E" w:rsidRPr="00293D36"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r w:rsidR="00BD564E" w:rsidRPr="00F30893">
              <w:rPr>
                <w:rFonts w:ascii="Cambria" w:hAnsi="Cambria" w:cstheme="minorHAnsi"/>
                <w:b/>
                <w:sz w:val="24"/>
                <w:szCs w:val="24"/>
              </w:rPr>
              <w:t xml:space="preserve"> Marks</w:t>
            </w:r>
          </w:p>
        </w:tc>
        <w:tc>
          <w:tcPr>
            <w:tcW w:w="849" w:type="dxa"/>
            <w:tcBorders>
              <w:top w:val="single" w:sz="12" w:space="0" w:color="auto"/>
              <w:left w:val="single" w:sz="4" w:space="0" w:color="auto"/>
              <w:bottom w:val="dotted" w:sz="4" w:space="0" w:color="auto"/>
              <w:right w:val="single" w:sz="4" w:space="0" w:color="auto"/>
            </w:tcBorders>
            <w:vAlign w:val="center"/>
          </w:tcPr>
          <w:p w14:paraId="0B2CACAF" w14:textId="5DF37F9F" w:rsidR="00BD564E" w:rsidRPr="00BD564E" w:rsidRDefault="00BD564E" w:rsidP="00557257">
            <w:pPr>
              <w:rPr>
                <w:rFonts w:ascii="Cambria" w:hAnsi="Cambria" w:cstheme="minorHAnsi"/>
                <w:b/>
                <w:sz w:val="20"/>
                <w:szCs w:val="20"/>
              </w:rPr>
            </w:pPr>
            <w:r w:rsidRPr="00BD564E">
              <w:rPr>
                <w:rFonts w:ascii="Cambria" w:hAnsi="Cambria" w:cstheme="minorHAnsi"/>
                <w:b/>
                <w:bCs/>
                <w:color w:val="000000"/>
                <w:sz w:val="20"/>
                <w:szCs w:val="20"/>
                <w:lang w:eastAsia="en-IN"/>
              </w:rPr>
              <w:t>Understand</w:t>
            </w:r>
          </w:p>
        </w:tc>
        <w:tc>
          <w:tcPr>
            <w:tcW w:w="569" w:type="dxa"/>
            <w:tcBorders>
              <w:top w:val="single" w:sz="12" w:space="0" w:color="auto"/>
              <w:left w:val="single" w:sz="4" w:space="0" w:color="auto"/>
              <w:bottom w:val="dotted" w:sz="4" w:space="0" w:color="auto"/>
              <w:right w:val="single" w:sz="12" w:space="0" w:color="auto"/>
            </w:tcBorders>
          </w:tcPr>
          <w:p w14:paraId="7272C0F8" w14:textId="1A9D9E18"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F12C35">
              <w:rPr>
                <w:rFonts w:ascii="Cambria" w:hAnsi="Cambria" w:cstheme="minorHAnsi"/>
                <w:b/>
                <w:sz w:val="24"/>
                <w:szCs w:val="24"/>
              </w:rPr>
              <w:t>3</w:t>
            </w:r>
          </w:p>
        </w:tc>
      </w:tr>
      <w:tr w:rsidR="00BD564E" w:rsidRPr="00293D36" w14:paraId="4DACA96F" w14:textId="3AF44A69" w:rsidTr="00D13F33">
        <w:tc>
          <w:tcPr>
            <w:tcW w:w="10774" w:type="dxa"/>
            <w:gridSpan w:val="6"/>
            <w:tcBorders>
              <w:top w:val="single" w:sz="12" w:space="0" w:color="auto"/>
              <w:bottom w:val="single" w:sz="12" w:space="0" w:color="auto"/>
            </w:tcBorders>
          </w:tcPr>
          <w:p w14:paraId="48D77C7B" w14:textId="77D621A7" w:rsidR="00BD564E" w:rsidRPr="00D8462B" w:rsidRDefault="00BD564E" w:rsidP="00451A89">
            <w:pPr>
              <w:jc w:val="center"/>
              <w:rPr>
                <w:rFonts w:ascii="Cambria" w:hAnsi="Cambria" w:cstheme="minorHAnsi"/>
                <w:b/>
                <w:sz w:val="28"/>
                <w:szCs w:val="28"/>
              </w:rPr>
            </w:pPr>
            <w:r w:rsidRPr="0023199C">
              <w:rPr>
                <w:rFonts w:ascii="Cambria" w:hAnsi="Cambria" w:cstheme="minorHAnsi"/>
                <w:b/>
                <w:sz w:val="24"/>
                <w:szCs w:val="28"/>
              </w:rPr>
              <w:t>Or</w:t>
            </w:r>
          </w:p>
        </w:tc>
      </w:tr>
      <w:tr w:rsidR="00BD564E" w:rsidRPr="00293D36" w14:paraId="4D706E0E" w14:textId="0DCF4876" w:rsidTr="0060725C">
        <w:tc>
          <w:tcPr>
            <w:tcW w:w="802" w:type="dxa"/>
            <w:tcBorders>
              <w:top w:val="single" w:sz="12" w:space="0" w:color="auto"/>
              <w:left w:val="single" w:sz="12" w:space="0" w:color="auto"/>
              <w:bottom w:val="single" w:sz="4" w:space="0" w:color="auto"/>
              <w:right w:val="single" w:sz="4" w:space="0" w:color="auto"/>
            </w:tcBorders>
          </w:tcPr>
          <w:p w14:paraId="280CCD8F" w14:textId="237141EA" w:rsidR="00BD564E" w:rsidRPr="00293D36" w:rsidRDefault="00BD564E" w:rsidP="00557257">
            <w:pP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single" w:sz="4" w:space="0" w:color="auto"/>
              <w:bottom w:val="single" w:sz="4" w:space="0" w:color="auto"/>
              <w:right w:val="single" w:sz="4" w:space="0" w:color="auto"/>
            </w:tcBorders>
            <w:vAlign w:val="center"/>
          </w:tcPr>
          <w:p w14:paraId="0E36C1C4" w14:textId="7911988D"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single" w:sz="4" w:space="0" w:color="auto"/>
              <w:right w:val="single" w:sz="4" w:space="0" w:color="auto"/>
            </w:tcBorders>
          </w:tcPr>
          <w:p w14:paraId="65B4355F" w14:textId="4FEBEDE3" w:rsidR="00BD564E" w:rsidRPr="00293D36" w:rsidRDefault="00662130" w:rsidP="00557257">
            <w:pPr>
              <w:rPr>
                <w:rFonts w:ascii="Cambria" w:hAnsi="Cambria" w:cstheme="minorHAnsi"/>
                <w:b/>
                <w:sz w:val="24"/>
                <w:szCs w:val="24"/>
              </w:rPr>
            </w:pPr>
            <w:r w:rsidRPr="00451A89">
              <w:rPr>
                <w:rFonts w:ascii="Cambria" w:hAnsi="Cambria" w:cstheme="minorHAnsi"/>
                <w:sz w:val="24"/>
                <w:szCs w:val="24"/>
              </w:rPr>
              <w:t>In your role as operations manager of a large retail chain experiencing understaffing and customer dissatisfaction, how would you apply the staffing process to evaluate</w:t>
            </w:r>
            <w:r w:rsidRPr="00662130">
              <w:rPr>
                <w:rFonts w:ascii="Cambria" w:hAnsi="Cambria" w:cstheme="minorHAnsi"/>
                <w:b/>
                <w:sz w:val="24"/>
                <w:szCs w:val="24"/>
              </w:rPr>
              <w:t xml:space="preserve"> </w:t>
            </w:r>
            <w:r w:rsidRPr="00451A89">
              <w:rPr>
                <w:rFonts w:ascii="Cambria" w:hAnsi="Cambria" w:cstheme="minorHAnsi"/>
                <w:sz w:val="24"/>
                <w:szCs w:val="24"/>
              </w:rPr>
              <w:t>staffing needs, recruit, select, and train new employees effectively?</w:t>
            </w:r>
          </w:p>
        </w:tc>
        <w:tc>
          <w:tcPr>
            <w:tcW w:w="1169" w:type="dxa"/>
            <w:tcBorders>
              <w:top w:val="single" w:sz="12" w:space="0" w:color="auto"/>
              <w:left w:val="single" w:sz="4" w:space="0" w:color="auto"/>
              <w:bottom w:val="single" w:sz="4" w:space="0" w:color="auto"/>
              <w:right w:val="single" w:sz="4" w:space="0" w:color="auto"/>
            </w:tcBorders>
          </w:tcPr>
          <w:p w14:paraId="7B8097FB" w14:textId="0E3EB24C" w:rsidR="00BD564E" w:rsidRPr="00293D36" w:rsidRDefault="00DC61D6" w:rsidP="00557257">
            <w:pPr>
              <w:rPr>
                <w:rFonts w:ascii="Cambria" w:hAnsi="Cambria" w:cstheme="minorHAnsi"/>
                <w:b/>
                <w:sz w:val="24"/>
                <w:szCs w:val="24"/>
              </w:rPr>
            </w:pPr>
            <w:r>
              <w:rPr>
                <w:rFonts w:ascii="Cambria" w:hAnsi="Cambria" w:cstheme="minorHAnsi"/>
                <w:b/>
                <w:sz w:val="24"/>
                <w:szCs w:val="24"/>
              </w:rPr>
              <w:t>5+5=</w:t>
            </w:r>
            <w:r w:rsidR="00BD564E">
              <w:rPr>
                <w:rFonts w:ascii="Cambria" w:hAnsi="Cambria" w:cstheme="minorHAnsi"/>
                <w:b/>
                <w:sz w:val="24"/>
                <w:szCs w:val="24"/>
              </w:rPr>
              <w:t>10</w:t>
            </w:r>
            <w:r w:rsidR="00BD564E" w:rsidRPr="009F25AC">
              <w:rPr>
                <w:rFonts w:ascii="Cambria" w:hAnsi="Cambria" w:cstheme="minorHAnsi"/>
                <w:b/>
                <w:sz w:val="24"/>
                <w:szCs w:val="24"/>
              </w:rPr>
              <w:t xml:space="preserve"> Marks</w:t>
            </w:r>
          </w:p>
        </w:tc>
        <w:tc>
          <w:tcPr>
            <w:tcW w:w="849" w:type="dxa"/>
            <w:tcBorders>
              <w:top w:val="single" w:sz="12" w:space="0" w:color="auto"/>
              <w:left w:val="single" w:sz="4" w:space="0" w:color="auto"/>
              <w:bottom w:val="single" w:sz="4" w:space="0" w:color="auto"/>
              <w:right w:val="single" w:sz="4" w:space="0" w:color="auto"/>
            </w:tcBorders>
          </w:tcPr>
          <w:p w14:paraId="7BE49571" w14:textId="57527F00" w:rsidR="00BD564E" w:rsidRPr="00293D36" w:rsidRDefault="00BD564E" w:rsidP="00557257">
            <w:pPr>
              <w:rPr>
                <w:rFonts w:ascii="Cambria" w:hAnsi="Cambria" w:cstheme="minorHAnsi"/>
                <w:b/>
                <w:sz w:val="24"/>
                <w:szCs w:val="24"/>
              </w:rPr>
            </w:pPr>
            <w:r>
              <w:rPr>
                <w:rFonts w:ascii="Cambria" w:hAnsi="Cambria" w:cstheme="minorHAnsi"/>
                <w:b/>
                <w:sz w:val="24"/>
                <w:szCs w:val="24"/>
              </w:rPr>
              <w:t>Apply</w:t>
            </w:r>
          </w:p>
        </w:tc>
        <w:tc>
          <w:tcPr>
            <w:tcW w:w="569" w:type="dxa"/>
            <w:tcBorders>
              <w:top w:val="single" w:sz="12" w:space="0" w:color="auto"/>
              <w:left w:val="single" w:sz="4" w:space="0" w:color="auto"/>
              <w:bottom w:val="single" w:sz="4" w:space="0" w:color="auto"/>
              <w:right w:val="single" w:sz="4" w:space="0" w:color="auto"/>
            </w:tcBorders>
          </w:tcPr>
          <w:p w14:paraId="641B9F2C" w14:textId="2BC6CDEB"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F12C35">
              <w:rPr>
                <w:rFonts w:ascii="Cambria" w:hAnsi="Cambria" w:cstheme="minorHAnsi"/>
                <w:b/>
                <w:sz w:val="24"/>
                <w:szCs w:val="24"/>
              </w:rPr>
              <w:t>3</w:t>
            </w:r>
          </w:p>
        </w:tc>
      </w:tr>
    </w:tbl>
    <w:p w14:paraId="75654894" w14:textId="04D8AE16" w:rsidR="0064503F" w:rsidRDefault="0064503F" w:rsidP="00557257">
      <w:pPr>
        <w:rPr>
          <w:rFonts w:ascii="Arial" w:hAnsi="Arial" w:cs="Arial"/>
          <w:sz w:val="24"/>
          <w:szCs w:val="24"/>
        </w:rPr>
      </w:pPr>
    </w:p>
    <w:p w14:paraId="784BD8C2" w14:textId="77777777" w:rsidR="001A57AD" w:rsidRDefault="001A57AD" w:rsidP="00557257">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D564E" w:rsidRPr="00293D36" w14:paraId="63EB4225" w14:textId="77777777" w:rsidTr="0060725C">
        <w:tc>
          <w:tcPr>
            <w:tcW w:w="802" w:type="dxa"/>
            <w:tcBorders>
              <w:top w:val="single" w:sz="12" w:space="0" w:color="auto"/>
              <w:left w:val="single" w:sz="12" w:space="0" w:color="auto"/>
              <w:bottom w:val="dotted" w:sz="4" w:space="0" w:color="auto"/>
              <w:right w:val="single" w:sz="4" w:space="0" w:color="auto"/>
            </w:tcBorders>
          </w:tcPr>
          <w:p w14:paraId="3020710B" w14:textId="0417B4DA" w:rsidR="00BD564E" w:rsidRPr="00293D36" w:rsidRDefault="00BD564E" w:rsidP="00557257">
            <w:pP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single" w:sz="4" w:space="0" w:color="auto"/>
              <w:bottom w:val="dotted" w:sz="4" w:space="0" w:color="auto"/>
              <w:right w:val="single" w:sz="4" w:space="0" w:color="auto"/>
            </w:tcBorders>
            <w:vAlign w:val="center"/>
          </w:tcPr>
          <w:p w14:paraId="679D899C" w14:textId="77777777"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right w:val="single" w:sz="4" w:space="0" w:color="auto"/>
            </w:tcBorders>
          </w:tcPr>
          <w:p w14:paraId="21B524FA" w14:textId="4A3AD303" w:rsidR="00BD564E" w:rsidRPr="00451A89" w:rsidRDefault="00C9341F" w:rsidP="00557257">
            <w:pPr>
              <w:rPr>
                <w:rFonts w:ascii="Cambria" w:hAnsi="Cambria" w:cstheme="minorHAnsi"/>
                <w:sz w:val="24"/>
                <w:szCs w:val="24"/>
              </w:rPr>
            </w:pPr>
            <w:r w:rsidRPr="00451A89">
              <w:rPr>
                <w:rFonts w:ascii="Cambria" w:hAnsi="Cambria" w:cstheme="minorHAnsi"/>
                <w:sz w:val="24"/>
                <w:szCs w:val="24"/>
              </w:rPr>
              <w:t>How can an organization combine centralization and decentralization, and in what situations can a hybrid approach be most beneficial?</w:t>
            </w:r>
          </w:p>
        </w:tc>
        <w:tc>
          <w:tcPr>
            <w:tcW w:w="1176" w:type="dxa"/>
            <w:tcBorders>
              <w:top w:val="single" w:sz="4" w:space="0" w:color="auto"/>
              <w:left w:val="single" w:sz="4" w:space="0" w:color="auto"/>
              <w:right w:val="single" w:sz="4" w:space="0" w:color="auto"/>
            </w:tcBorders>
          </w:tcPr>
          <w:p w14:paraId="3D585599" w14:textId="6BFE3222" w:rsidR="00BD564E" w:rsidRPr="00293D36" w:rsidRDefault="00DC61D6" w:rsidP="00557257">
            <w:pPr>
              <w:rPr>
                <w:rFonts w:ascii="Cambria" w:hAnsi="Cambria" w:cstheme="minorHAnsi"/>
                <w:b/>
                <w:sz w:val="24"/>
                <w:szCs w:val="24"/>
              </w:rPr>
            </w:pPr>
            <w:r>
              <w:rPr>
                <w:rFonts w:ascii="Cambria" w:hAnsi="Cambria" w:cstheme="minorHAnsi"/>
                <w:b/>
                <w:sz w:val="24"/>
                <w:szCs w:val="24"/>
              </w:rPr>
              <w:t>5+5+5=</w:t>
            </w:r>
            <w:r w:rsidR="00BD564E">
              <w:rPr>
                <w:rFonts w:ascii="Cambria" w:hAnsi="Cambria" w:cstheme="minorHAnsi"/>
                <w:b/>
                <w:sz w:val="24"/>
                <w:szCs w:val="24"/>
              </w:rPr>
              <w:t>15</w:t>
            </w:r>
            <w:r w:rsidR="00BD564E" w:rsidRPr="00934F4C">
              <w:rPr>
                <w:rFonts w:ascii="Cambria" w:hAnsi="Cambria" w:cstheme="minorHAnsi"/>
                <w:b/>
                <w:sz w:val="24"/>
                <w:szCs w:val="24"/>
              </w:rPr>
              <w:t xml:space="preserve"> Marks</w:t>
            </w:r>
          </w:p>
        </w:tc>
        <w:tc>
          <w:tcPr>
            <w:tcW w:w="842" w:type="dxa"/>
            <w:tcBorders>
              <w:top w:val="single" w:sz="4" w:space="0" w:color="auto"/>
              <w:left w:val="single" w:sz="4" w:space="0" w:color="auto"/>
              <w:right w:val="single" w:sz="4" w:space="0" w:color="auto"/>
            </w:tcBorders>
            <w:vAlign w:val="center"/>
          </w:tcPr>
          <w:p w14:paraId="00D8B311" w14:textId="5D245780" w:rsidR="00BD564E" w:rsidRPr="00293D36" w:rsidRDefault="00BD564E" w:rsidP="00557257">
            <w:pPr>
              <w:rPr>
                <w:rFonts w:ascii="Cambria" w:hAnsi="Cambria" w:cstheme="minorHAnsi"/>
                <w:b/>
                <w:sz w:val="24"/>
                <w:szCs w:val="24"/>
              </w:rPr>
            </w:pPr>
            <w:r>
              <w:rPr>
                <w:rFonts w:ascii="Cambria" w:hAnsi="Cambria" w:cstheme="minorHAnsi"/>
                <w:b/>
                <w:bCs/>
                <w:color w:val="000000"/>
                <w:sz w:val="24"/>
                <w:szCs w:val="24"/>
                <w:lang w:eastAsia="en-IN"/>
              </w:rPr>
              <w:t>Understand</w:t>
            </w:r>
          </w:p>
        </w:tc>
        <w:tc>
          <w:tcPr>
            <w:tcW w:w="569" w:type="dxa"/>
            <w:tcBorders>
              <w:top w:val="single" w:sz="4" w:space="0" w:color="auto"/>
              <w:left w:val="single" w:sz="4" w:space="0" w:color="auto"/>
              <w:right w:val="single" w:sz="4" w:space="0" w:color="auto"/>
            </w:tcBorders>
          </w:tcPr>
          <w:p w14:paraId="145A368C" w14:textId="6CD2E00D"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727A2A">
              <w:rPr>
                <w:rFonts w:ascii="Cambria" w:hAnsi="Cambria" w:cstheme="minorHAnsi"/>
                <w:b/>
                <w:sz w:val="24"/>
                <w:szCs w:val="24"/>
              </w:rPr>
              <w:t>4</w:t>
            </w:r>
          </w:p>
        </w:tc>
      </w:tr>
      <w:tr w:rsidR="00BD564E" w:rsidRPr="00293D36" w14:paraId="50E26235" w14:textId="77777777" w:rsidTr="00D54399">
        <w:tc>
          <w:tcPr>
            <w:tcW w:w="10774" w:type="dxa"/>
            <w:gridSpan w:val="6"/>
            <w:tcBorders>
              <w:top w:val="single" w:sz="12" w:space="0" w:color="auto"/>
              <w:bottom w:val="single" w:sz="12" w:space="0" w:color="auto"/>
            </w:tcBorders>
          </w:tcPr>
          <w:p w14:paraId="603E4B7A" w14:textId="453FC8DA" w:rsidR="000B1ACF" w:rsidRPr="00D8462B" w:rsidRDefault="00BD564E" w:rsidP="00B87AB1">
            <w:pPr>
              <w:jc w:val="center"/>
              <w:rPr>
                <w:rFonts w:ascii="Cambria" w:hAnsi="Cambria" w:cstheme="minorHAnsi"/>
                <w:b/>
                <w:sz w:val="28"/>
                <w:szCs w:val="28"/>
              </w:rPr>
            </w:pPr>
            <w:r w:rsidRPr="0023199C">
              <w:rPr>
                <w:rFonts w:ascii="Cambria" w:hAnsi="Cambria" w:cstheme="minorHAnsi"/>
                <w:b/>
                <w:sz w:val="24"/>
                <w:szCs w:val="28"/>
              </w:rPr>
              <w:t>Or</w:t>
            </w:r>
          </w:p>
        </w:tc>
      </w:tr>
      <w:tr w:rsidR="00BD564E" w:rsidRPr="00293D36" w14:paraId="071FAB96" w14:textId="77777777" w:rsidTr="0060725C">
        <w:tc>
          <w:tcPr>
            <w:tcW w:w="802" w:type="dxa"/>
            <w:tcBorders>
              <w:top w:val="single" w:sz="12" w:space="0" w:color="auto"/>
              <w:left w:val="single" w:sz="12" w:space="0" w:color="auto"/>
              <w:bottom w:val="single" w:sz="4" w:space="0" w:color="auto"/>
              <w:right w:val="single" w:sz="4" w:space="0" w:color="auto"/>
            </w:tcBorders>
          </w:tcPr>
          <w:p w14:paraId="17DE71C2" w14:textId="1F093D0E" w:rsidR="00BD564E" w:rsidRPr="00293D36" w:rsidRDefault="00BD564E" w:rsidP="00557257">
            <w:pP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single" w:sz="4" w:space="0" w:color="auto"/>
              <w:bottom w:val="single" w:sz="4" w:space="0" w:color="auto"/>
              <w:right w:val="single" w:sz="4" w:space="0" w:color="auto"/>
            </w:tcBorders>
            <w:vAlign w:val="center"/>
          </w:tcPr>
          <w:p w14:paraId="4BBEE589" w14:textId="77777777"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single" w:sz="4" w:space="0" w:color="auto"/>
              <w:bottom w:val="single" w:sz="4" w:space="0" w:color="auto"/>
              <w:right w:val="single" w:sz="4" w:space="0" w:color="auto"/>
            </w:tcBorders>
          </w:tcPr>
          <w:p w14:paraId="75788C3D" w14:textId="511AB11F" w:rsidR="00BD564E" w:rsidRPr="00451A89" w:rsidRDefault="00C9341F" w:rsidP="00557257">
            <w:pPr>
              <w:rPr>
                <w:rFonts w:ascii="Cambria" w:hAnsi="Cambria" w:cstheme="minorHAnsi"/>
                <w:sz w:val="24"/>
                <w:szCs w:val="24"/>
              </w:rPr>
            </w:pPr>
            <w:r w:rsidRPr="00451A89">
              <w:rPr>
                <w:rFonts w:ascii="Cambria" w:hAnsi="Cambria" w:cstheme="minorHAnsi"/>
                <w:sz w:val="24"/>
                <w:szCs w:val="24"/>
              </w:rPr>
              <w:t>As a manager at a rapidly growing tech company with a diverse workforce facing declining employee engagement and productivity, how would you use Maslow's, Herzberg's, and McGregor's motivation theories to boost motivation and improve performance? Provide specific strategies and examples.</w:t>
            </w:r>
          </w:p>
        </w:tc>
        <w:tc>
          <w:tcPr>
            <w:tcW w:w="1176" w:type="dxa"/>
            <w:tcBorders>
              <w:top w:val="single" w:sz="12" w:space="0" w:color="auto"/>
              <w:left w:val="single" w:sz="4" w:space="0" w:color="auto"/>
              <w:bottom w:val="single" w:sz="4" w:space="0" w:color="auto"/>
              <w:right w:val="single" w:sz="4" w:space="0" w:color="auto"/>
            </w:tcBorders>
          </w:tcPr>
          <w:p w14:paraId="2CA8E757" w14:textId="7652B86B" w:rsidR="00BD564E" w:rsidRPr="00293D36" w:rsidRDefault="00DC61D6" w:rsidP="00557257">
            <w:pPr>
              <w:rPr>
                <w:rFonts w:ascii="Cambria" w:hAnsi="Cambria" w:cstheme="minorHAnsi"/>
                <w:b/>
                <w:sz w:val="24"/>
                <w:szCs w:val="24"/>
              </w:rPr>
            </w:pPr>
            <w:r>
              <w:rPr>
                <w:rFonts w:ascii="Cambria" w:hAnsi="Cambria" w:cstheme="minorHAnsi"/>
                <w:b/>
                <w:sz w:val="24"/>
                <w:szCs w:val="24"/>
              </w:rPr>
              <w:t>5+5+5=</w:t>
            </w:r>
            <w:r w:rsidR="00BD564E">
              <w:rPr>
                <w:rFonts w:ascii="Cambria" w:hAnsi="Cambria" w:cstheme="minorHAnsi"/>
                <w:b/>
                <w:sz w:val="24"/>
                <w:szCs w:val="24"/>
              </w:rPr>
              <w:t>15</w:t>
            </w:r>
            <w:r w:rsidR="00BD564E" w:rsidRPr="00934F4C">
              <w:rPr>
                <w:rFonts w:ascii="Cambria" w:hAnsi="Cambria" w:cstheme="minorHAnsi"/>
                <w:b/>
                <w:sz w:val="24"/>
                <w:szCs w:val="24"/>
              </w:rPr>
              <w:t xml:space="preserve"> Marks</w:t>
            </w:r>
          </w:p>
        </w:tc>
        <w:tc>
          <w:tcPr>
            <w:tcW w:w="842" w:type="dxa"/>
            <w:tcBorders>
              <w:top w:val="single" w:sz="12" w:space="0" w:color="auto"/>
              <w:left w:val="single" w:sz="4" w:space="0" w:color="auto"/>
              <w:bottom w:val="single" w:sz="4" w:space="0" w:color="auto"/>
              <w:right w:val="single" w:sz="4" w:space="0" w:color="auto"/>
            </w:tcBorders>
          </w:tcPr>
          <w:p w14:paraId="66BFACBA" w14:textId="64D5F350" w:rsidR="00BD564E" w:rsidRPr="00BD564E" w:rsidRDefault="00BD564E" w:rsidP="00557257">
            <w:pPr>
              <w:rPr>
                <w:rFonts w:ascii="Cambria" w:hAnsi="Cambria" w:cstheme="minorHAnsi"/>
                <w:b/>
                <w:sz w:val="20"/>
                <w:szCs w:val="20"/>
              </w:rPr>
            </w:pPr>
            <w:r w:rsidRPr="00BD564E">
              <w:rPr>
                <w:rFonts w:ascii="Cambria" w:hAnsi="Cambria" w:cstheme="minorHAnsi"/>
                <w:b/>
                <w:sz w:val="20"/>
                <w:szCs w:val="20"/>
              </w:rPr>
              <w:t>Apply</w:t>
            </w:r>
          </w:p>
        </w:tc>
        <w:tc>
          <w:tcPr>
            <w:tcW w:w="569" w:type="dxa"/>
            <w:tcBorders>
              <w:top w:val="single" w:sz="12" w:space="0" w:color="auto"/>
              <w:left w:val="single" w:sz="4" w:space="0" w:color="auto"/>
              <w:bottom w:val="single" w:sz="4" w:space="0" w:color="auto"/>
              <w:right w:val="single" w:sz="12" w:space="0" w:color="auto"/>
            </w:tcBorders>
          </w:tcPr>
          <w:p w14:paraId="62523748" w14:textId="70EA4C2E"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727A2A">
              <w:rPr>
                <w:rFonts w:ascii="Cambria" w:hAnsi="Cambria" w:cstheme="minorHAnsi"/>
                <w:b/>
                <w:sz w:val="24"/>
                <w:szCs w:val="24"/>
              </w:rPr>
              <w:t>4</w:t>
            </w:r>
          </w:p>
        </w:tc>
      </w:tr>
    </w:tbl>
    <w:p w14:paraId="10B49281" w14:textId="77777777" w:rsidR="00203AD1" w:rsidRPr="00B87AB1" w:rsidRDefault="00203AD1" w:rsidP="00557257">
      <w:pPr>
        <w:rPr>
          <w:rFonts w:ascii="Cambria" w:hAnsi="Cambria" w:cstheme="minorHAnsi"/>
          <w:b/>
          <w:bCs/>
          <w:sz w:val="2"/>
          <w:szCs w:val="24"/>
        </w:rPr>
      </w:pPr>
    </w:p>
    <w:tbl>
      <w:tblPr>
        <w:tblStyle w:val="TableGrid"/>
        <w:tblW w:w="10742"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5"/>
        <w:gridCol w:w="148"/>
        <w:gridCol w:w="605"/>
        <w:gridCol w:w="605"/>
        <w:gridCol w:w="6341"/>
        <w:gridCol w:w="1105"/>
        <w:gridCol w:w="792"/>
        <w:gridCol w:w="541"/>
      </w:tblGrid>
      <w:tr w:rsidR="00B87AB1" w:rsidRPr="00293D36" w14:paraId="2A94AD1F" w14:textId="77777777" w:rsidTr="00B87AB1">
        <w:trPr>
          <w:trHeight w:val="1412"/>
        </w:trPr>
        <w:tc>
          <w:tcPr>
            <w:tcW w:w="753" w:type="dxa"/>
            <w:gridSpan w:val="2"/>
            <w:tcBorders>
              <w:top w:val="single" w:sz="12" w:space="0" w:color="auto"/>
              <w:left w:val="single" w:sz="12" w:space="0" w:color="auto"/>
              <w:bottom w:val="dotted" w:sz="4" w:space="0" w:color="auto"/>
              <w:right w:val="single" w:sz="4" w:space="0" w:color="auto"/>
            </w:tcBorders>
          </w:tcPr>
          <w:p w14:paraId="7ACD6848" w14:textId="2940055D" w:rsidR="00B87AB1" w:rsidRPr="00293D36" w:rsidRDefault="00B87AB1" w:rsidP="00557257">
            <w:pPr>
              <w:rPr>
                <w:rFonts w:ascii="Cambria" w:hAnsi="Cambria" w:cstheme="minorHAnsi"/>
                <w:b/>
                <w:sz w:val="24"/>
                <w:szCs w:val="24"/>
              </w:rPr>
            </w:pPr>
            <w:r>
              <w:rPr>
                <w:rFonts w:ascii="Cambria" w:hAnsi="Cambria" w:cstheme="minorHAnsi"/>
                <w:b/>
                <w:sz w:val="24"/>
                <w:szCs w:val="24"/>
              </w:rPr>
              <w:t>19.</w:t>
            </w:r>
          </w:p>
        </w:tc>
        <w:tc>
          <w:tcPr>
            <w:tcW w:w="605" w:type="dxa"/>
            <w:tcBorders>
              <w:top w:val="single" w:sz="12" w:space="0" w:color="auto"/>
              <w:left w:val="single" w:sz="4" w:space="0" w:color="auto"/>
              <w:bottom w:val="dotted" w:sz="4" w:space="0" w:color="auto"/>
              <w:right w:val="single" w:sz="4" w:space="0" w:color="auto"/>
            </w:tcBorders>
          </w:tcPr>
          <w:p w14:paraId="0AE04889" w14:textId="77777777" w:rsidR="00B87AB1" w:rsidRDefault="00B87AB1" w:rsidP="00557257">
            <w:pPr>
              <w:rPr>
                <w:rFonts w:ascii="Cambria" w:hAnsi="Cambria" w:cstheme="minorHAnsi"/>
                <w:b/>
                <w:sz w:val="24"/>
                <w:szCs w:val="24"/>
              </w:rPr>
            </w:pPr>
          </w:p>
        </w:tc>
        <w:tc>
          <w:tcPr>
            <w:tcW w:w="605" w:type="dxa"/>
            <w:tcBorders>
              <w:top w:val="single" w:sz="12" w:space="0" w:color="auto"/>
              <w:left w:val="single" w:sz="4" w:space="0" w:color="auto"/>
              <w:bottom w:val="dotted" w:sz="4" w:space="0" w:color="auto"/>
              <w:right w:val="single" w:sz="4" w:space="0" w:color="auto"/>
            </w:tcBorders>
            <w:vAlign w:val="center"/>
          </w:tcPr>
          <w:p w14:paraId="35268E17" w14:textId="31545226" w:rsidR="00B87AB1" w:rsidRPr="00293D36" w:rsidRDefault="00B87AB1" w:rsidP="00557257">
            <w:pPr>
              <w:rPr>
                <w:rFonts w:ascii="Cambria" w:hAnsi="Cambria" w:cstheme="minorHAnsi"/>
                <w:b/>
                <w:sz w:val="24"/>
                <w:szCs w:val="24"/>
              </w:rPr>
            </w:pPr>
            <w:r>
              <w:rPr>
                <w:rFonts w:ascii="Cambria" w:hAnsi="Cambria" w:cstheme="minorHAnsi"/>
                <w:b/>
                <w:sz w:val="24"/>
                <w:szCs w:val="24"/>
              </w:rPr>
              <w:t>a.</w:t>
            </w:r>
          </w:p>
        </w:tc>
        <w:tc>
          <w:tcPr>
            <w:tcW w:w="6341" w:type="dxa"/>
            <w:tcBorders>
              <w:top w:val="single" w:sz="12" w:space="0" w:color="auto"/>
              <w:left w:val="single" w:sz="4" w:space="0" w:color="auto"/>
              <w:bottom w:val="dotted" w:sz="4" w:space="0" w:color="auto"/>
              <w:right w:val="single" w:sz="4" w:space="0" w:color="auto"/>
            </w:tcBorders>
          </w:tcPr>
          <w:p w14:paraId="2325CC9E" w14:textId="731D6701" w:rsidR="00B87AB1" w:rsidRPr="00451A89" w:rsidRDefault="00B87AB1" w:rsidP="00557257">
            <w:pPr>
              <w:rPr>
                <w:rFonts w:ascii="Cambria" w:hAnsi="Cambria" w:cstheme="minorHAnsi"/>
                <w:sz w:val="24"/>
                <w:szCs w:val="24"/>
              </w:rPr>
            </w:pPr>
            <w:r w:rsidRPr="00451A89">
              <w:rPr>
                <w:rFonts w:ascii="Cambria" w:hAnsi="Cambria" w:cstheme="minorHAnsi"/>
                <w:sz w:val="24"/>
                <w:szCs w:val="24"/>
              </w:rPr>
              <w:t>As a manager of a customer service team experiencing low engagement, how would you develop a motivational program that incorporates both intrinsic and extrinsic motivators to boost performance and morale?</w:t>
            </w:r>
          </w:p>
        </w:tc>
        <w:tc>
          <w:tcPr>
            <w:tcW w:w="1105" w:type="dxa"/>
            <w:tcBorders>
              <w:top w:val="single" w:sz="12" w:space="0" w:color="auto"/>
              <w:left w:val="single" w:sz="4" w:space="0" w:color="auto"/>
              <w:bottom w:val="dotted" w:sz="4" w:space="0" w:color="auto"/>
              <w:right w:val="single" w:sz="4" w:space="0" w:color="auto"/>
            </w:tcBorders>
          </w:tcPr>
          <w:p w14:paraId="7C278F14" w14:textId="272B1022" w:rsidR="00B87AB1" w:rsidRPr="00293D36" w:rsidRDefault="00B87AB1" w:rsidP="00557257">
            <w:pPr>
              <w:rPr>
                <w:rFonts w:ascii="Cambria" w:hAnsi="Cambria" w:cstheme="minorHAnsi"/>
                <w:b/>
                <w:sz w:val="24"/>
                <w:szCs w:val="24"/>
              </w:rPr>
            </w:pPr>
            <w:r>
              <w:rPr>
                <w:rFonts w:ascii="Cambria" w:hAnsi="Cambria" w:cstheme="minorHAnsi"/>
                <w:b/>
                <w:sz w:val="24"/>
                <w:szCs w:val="24"/>
              </w:rPr>
              <w:t>5+10=15</w:t>
            </w:r>
            <w:r w:rsidRPr="00B76497">
              <w:rPr>
                <w:rFonts w:ascii="Cambria" w:hAnsi="Cambria" w:cstheme="minorHAnsi"/>
                <w:b/>
                <w:sz w:val="24"/>
                <w:szCs w:val="24"/>
              </w:rPr>
              <w:t xml:space="preserve"> Marks</w:t>
            </w:r>
          </w:p>
        </w:tc>
        <w:tc>
          <w:tcPr>
            <w:tcW w:w="792" w:type="dxa"/>
            <w:tcBorders>
              <w:top w:val="single" w:sz="12" w:space="0" w:color="auto"/>
              <w:left w:val="single" w:sz="4" w:space="0" w:color="auto"/>
              <w:bottom w:val="dotted" w:sz="4" w:space="0" w:color="auto"/>
              <w:right w:val="single" w:sz="4" w:space="0" w:color="auto"/>
            </w:tcBorders>
            <w:vAlign w:val="center"/>
          </w:tcPr>
          <w:p w14:paraId="14A8EFA0" w14:textId="27073480" w:rsidR="00B87AB1" w:rsidRPr="00BD564E" w:rsidRDefault="00B87AB1" w:rsidP="00557257">
            <w:pPr>
              <w:rPr>
                <w:rFonts w:ascii="Cambria" w:hAnsi="Cambria" w:cstheme="minorHAnsi"/>
                <w:b/>
                <w:sz w:val="20"/>
                <w:szCs w:val="20"/>
              </w:rPr>
            </w:pPr>
            <w:r w:rsidRPr="00BD564E">
              <w:rPr>
                <w:rFonts w:ascii="Cambria" w:hAnsi="Cambria" w:cstheme="minorHAnsi"/>
                <w:b/>
                <w:bCs/>
                <w:color w:val="000000"/>
                <w:sz w:val="20"/>
                <w:szCs w:val="20"/>
                <w:lang w:eastAsia="en-IN"/>
              </w:rPr>
              <w:t>Understand</w:t>
            </w:r>
          </w:p>
        </w:tc>
        <w:tc>
          <w:tcPr>
            <w:tcW w:w="540" w:type="dxa"/>
            <w:tcBorders>
              <w:top w:val="single" w:sz="12" w:space="0" w:color="auto"/>
              <w:left w:val="single" w:sz="4" w:space="0" w:color="auto"/>
              <w:bottom w:val="dotted" w:sz="4" w:space="0" w:color="auto"/>
              <w:right w:val="single" w:sz="12" w:space="0" w:color="auto"/>
            </w:tcBorders>
          </w:tcPr>
          <w:p w14:paraId="2FFD7C42" w14:textId="67796B7B" w:rsidR="00B87AB1" w:rsidRDefault="00B87AB1" w:rsidP="00557257">
            <w:pPr>
              <w:rPr>
                <w:rFonts w:ascii="Cambria" w:hAnsi="Cambria" w:cstheme="minorHAnsi"/>
                <w:b/>
                <w:sz w:val="24"/>
                <w:szCs w:val="24"/>
              </w:rPr>
            </w:pPr>
            <w:r w:rsidRPr="006C72AB">
              <w:rPr>
                <w:rFonts w:ascii="Cambria" w:hAnsi="Cambria" w:cstheme="minorHAnsi"/>
                <w:b/>
                <w:sz w:val="24"/>
                <w:szCs w:val="24"/>
              </w:rPr>
              <w:t>CO</w:t>
            </w:r>
            <w:r>
              <w:rPr>
                <w:rFonts w:ascii="Cambria" w:hAnsi="Cambria" w:cstheme="minorHAnsi"/>
                <w:b/>
                <w:sz w:val="24"/>
                <w:szCs w:val="24"/>
              </w:rPr>
              <w:t>5</w:t>
            </w:r>
          </w:p>
        </w:tc>
      </w:tr>
      <w:tr w:rsidR="00B87AB1" w:rsidRPr="00293D36" w14:paraId="561EC348" w14:textId="579A8649" w:rsidTr="00B87AB1">
        <w:trPr>
          <w:trHeight w:val="536"/>
        </w:trPr>
        <w:tc>
          <w:tcPr>
            <w:tcW w:w="605" w:type="dxa"/>
            <w:tcBorders>
              <w:top w:val="single" w:sz="12" w:space="0" w:color="auto"/>
              <w:bottom w:val="single" w:sz="12" w:space="0" w:color="auto"/>
              <w:right w:val="single" w:sz="4" w:space="0" w:color="auto"/>
            </w:tcBorders>
          </w:tcPr>
          <w:p w14:paraId="3C2B398F" w14:textId="77777777" w:rsidR="00B87AB1" w:rsidRPr="00D8462B" w:rsidRDefault="00B87AB1" w:rsidP="00451A89">
            <w:pPr>
              <w:jc w:val="center"/>
              <w:rPr>
                <w:rFonts w:ascii="Cambria" w:hAnsi="Cambria" w:cstheme="minorHAnsi"/>
                <w:b/>
                <w:sz w:val="28"/>
                <w:szCs w:val="28"/>
              </w:rPr>
            </w:pPr>
          </w:p>
        </w:tc>
        <w:tc>
          <w:tcPr>
            <w:tcW w:w="1358" w:type="dxa"/>
            <w:gridSpan w:val="3"/>
            <w:tcBorders>
              <w:top w:val="single" w:sz="12" w:space="0" w:color="auto"/>
              <w:bottom w:val="single" w:sz="12" w:space="0" w:color="auto"/>
              <w:right w:val="single" w:sz="4" w:space="0" w:color="auto"/>
            </w:tcBorders>
          </w:tcPr>
          <w:p w14:paraId="20C8E5A6" w14:textId="594B633E" w:rsidR="00B87AB1" w:rsidRPr="00D8462B" w:rsidRDefault="00B87AB1" w:rsidP="00451A89">
            <w:pPr>
              <w:jc w:val="center"/>
              <w:rPr>
                <w:rFonts w:ascii="Cambria" w:hAnsi="Cambria" w:cstheme="minorHAnsi"/>
                <w:b/>
                <w:sz w:val="28"/>
                <w:szCs w:val="28"/>
              </w:rPr>
            </w:pPr>
          </w:p>
        </w:tc>
        <w:tc>
          <w:tcPr>
            <w:tcW w:w="8779" w:type="dxa"/>
            <w:gridSpan w:val="4"/>
            <w:tcBorders>
              <w:top w:val="single" w:sz="12" w:space="0" w:color="auto"/>
              <w:left w:val="single" w:sz="4" w:space="0" w:color="auto"/>
              <w:bottom w:val="single" w:sz="12" w:space="0" w:color="auto"/>
            </w:tcBorders>
          </w:tcPr>
          <w:p w14:paraId="5E1E8A57" w14:textId="77777777" w:rsidR="00B87AB1" w:rsidRPr="00D8462B" w:rsidRDefault="00B87AB1" w:rsidP="00451A89">
            <w:pPr>
              <w:jc w:val="center"/>
              <w:rPr>
                <w:rFonts w:ascii="Cambria" w:hAnsi="Cambria" w:cstheme="minorHAnsi"/>
                <w:b/>
                <w:sz w:val="28"/>
                <w:szCs w:val="28"/>
              </w:rPr>
            </w:pPr>
            <w:r w:rsidRPr="0023199C">
              <w:rPr>
                <w:rFonts w:ascii="Cambria" w:hAnsi="Cambria" w:cstheme="minorHAnsi"/>
                <w:b/>
                <w:sz w:val="24"/>
                <w:szCs w:val="28"/>
              </w:rPr>
              <w:t>Or</w:t>
            </w:r>
          </w:p>
        </w:tc>
      </w:tr>
      <w:tr w:rsidR="00B87AB1" w:rsidRPr="00293D36" w14:paraId="7E975EDE" w14:textId="77777777" w:rsidTr="00B87AB1">
        <w:trPr>
          <w:trHeight w:val="1101"/>
        </w:trPr>
        <w:tc>
          <w:tcPr>
            <w:tcW w:w="753" w:type="dxa"/>
            <w:gridSpan w:val="2"/>
            <w:tcBorders>
              <w:top w:val="single" w:sz="12" w:space="0" w:color="auto"/>
              <w:left w:val="single" w:sz="12" w:space="0" w:color="auto"/>
              <w:bottom w:val="single" w:sz="4" w:space="0" w:color="auto"/>
              <w:right w:val="single" w:sz="4" w:space="0" w:color="auto"/>
            </w:tcBorders>
          </w:tcPr>
          <w:p w14:paraId="753680E9" w14:textId="464D250F" w:rsidR="00B87AB1" w:rsidRPr="00293D36" w:rsidRDefault="00B87AB1" w:rsidP="00557257">
            <w:pPr>
              <w:rPr>
                <w:rFonts w:ascii="Cambria" w:hAnsi="Cambria" w:cstheme="minorHAnsi"/>
                <w:b/>
                <w:sz w:val="24"/>
                <w:szCs w:val="24"/>
              </w:rPr>
            </w:pPr>
            <w:r>
              <w:rPr>
                <w:rFonts w:ascii="Cambria" w:hAnsi="Cambria" w:cstheme="minorHAnsi"/>
                <w:b/>
                <w:sz w:val="24"/>
                <w:szCs w:val="24"/>
              </w:rPr>
              <w:t>20.</w:t>
            </w:r>
          </w:p>
        </w:tc>
        <w:tc>
          <w:tcPr>
            <w:tcW w:w="605" w:type="dxa"/>
            <w:tcBorders>
              <w:top w:val="single" w:sz="12" w:space="0" w:color="auto"/>
              <w:left w:val="single" w:sz="4" w:space="0" w:color="auto"/>
              <w:bottom w:val="single" w:sz="4" w:space="0" w:color="auto"/>
              <w:right w:val="single" w:sz="4" w:space="0" w:color="auto"/>
            </w:tcBorders>
          </w:tcPr>
          <w:p w14:paraId="3B1C63D5" w14:textId="77777777" w:rsidR="00B87AB1" w:rsidRDefault="00B87AB1" w:rsidP="00557257">
            <w:pPr>
              <w:rPr>
                <w:rFonts w:ascii="Cambria" w:hAnsi="Cambria" w:cstheme="minorHAnsi"/>
                <w:b/>
                <w:sz w:val="24"/>
                <w:szCs w:val="24"/>
              </w:rPr>
            </w:pPr>
          </w:p>
        </w:tc>
        <w:tc>
          <w:tcPr>
            <w:tcW w:w="605" w:type="dxa"/>
            <w:tcBorders>
              <w:top w:val="single" w:sz="12" w:space="0" w:color="auto"/>
              <w:left w:val="single" w:sz="4" w:space="0" w:color="auto"/>
              <w:bottom w:val="single" w:sz="4" w:space="0" w:color="auto"/>
              <w:right w:val="single" w:sz="4" w:space="0" w:color="auto"/>
            </w:tcBorders>
            <w:vAlign w:val="center"/>
          </w:tcPr>
          <w:p w14:paraId="46FC7017" w14:textId="614BFC56" w:rsidR="00B87AB1" w:rsidRPr="00293D36" w:rsidRDefault="00B87AB1" w:rsidP="00557257">
            <w:pPr>
              <w:rPr>
                <w:rFonts w:ascii="Cambria" w:hAnsi="Cambria" w:cstheme="minorHAnsi"/>
                <w:b/>
                <w:sz w:val="24"/>
                <w:szCs w:val="24"/>
              </w:rPr>
            </w:pPr>
            <w:r>
              <w:rPr>
                <w:rFonts w:ascii="Cambria" w:hAnsi="Cambria" w:cstheme="minorHAnsi"/>
                <w:b/>
                <w:sz w:val="24"/>
                <w:szCs w:val="24"/>
              </w:rPr>
              <w:t>a.</w:t>
            </w:r>
          </w:p>
        </w:tc>
        <w:tc>
          <w:tcPr>
            <w:tcW w:w="6341" w:type="dxa"/>
            <w:tcBorders>
              <w:top w:val="single" w:sz="4" w:space="0" w:color="auto"/>
              <w:left w:val="single" w:sz="4" w:space="0" w:color="auto"/>
              <w:bottom w:val="single" w:sz="4" w:space="0" w:color="auto"/>
              <w:right w:val="single" w:sz="4" w:space="0" w:color="auto"/>
            </w:tcBorders>
          </w:tcPr>
          <w:p w14:paraId="5D650F86" w14:textId="06FC3B8C" w:rsidR="00B87AB1" w:rsidRPr="00451A89" w:rsidRDefault="00B87AB1" w:rsidP="00557257">
            <w:pPr>
              <w:rPr>
                <w:rFonts w:ascii="Cambria" w:hAnsi="Cambria" w:cstheme="minorHAnsi"/>
                <w:sz w:val="24"/>
                <w:szCs w:val="24"/>
              </w:rPr>
            </w:pPr>
            <w:r w:rsidRPr="00451A89">
              <w:rPr>
                <w:rFonts w:ascii="Cambria" w:hAnsi="Cambria" w:cstheme="minorHAnsi"/>
                <w:sz w:val="24"/>
                <w:szCs w:val="24"/>
              </w:rPr>
              <w:t>How do intrinsic and extrinsic motivation vary, and what impact do they have on employee engagement and overall organizational performance?</w:t>
            </w:r>
          </w:p>
        </w:tc>
        <w:tc>
          <w:tcPr>
            <w:tcW w:w="1105" w:type="dxa"/>
            <w:tcBorders>
              <w:top w:val="single" w:sz="4" w:space="0" w:color="auto"/>
              <w:left w:val="single" w:sz="4" w:space="0" w:color="auto"/>
              <w:bottom w:val="single" w:sz="4" w:space="0" w:color="auto"/>
              <w:right w:val="single" w:sz="4" w:space="0" w:color="auto"/>
            </w:tcBorders>
          </w:tcPr>
          <w:p w14:paraId="09117A79" w14:textId="2BAA8FB4" w:rsidR="00B87AB1" w:rsidRPr="00293D36" w:rsidRDefault="00B87AB1" w:rsidP="00557257">
            <w:pPr>
              <w:rPr>
                <w:rFonts w:ascii="Cambria" w:hAnsi="Cambria" w:cstheme="minorHAnsi"/>
                <w:b/>
                <w:sz w:val="24"/>
                <w:szCs w:val="24"/>
              </w:rPr>
            </w:pPr>
            <w:r>
              <w:rPr>
                <w:rFonts w:ascii="Cambria" w:hAnsi="Cambria" w:cstheme="minorHAnsi"/>
                <w:b/>
                <w:sz w:val="24"/>
                <w:szCs w:val="24"/>
              </w:rPr>
              <w:t>5+10=15</w:t>
            </w:r>
            <w:r w:rsidRPr="00B76497">
              <w:rPr>
                <w:rFonts w:ascii="Cambria" w:hAnsi="Cambria" w:cstheme="minorHAnsi"/>
                <w:b/>
                <w:sz w:val="24"/>
                <w:szCs w:val="24"/>
              </w:rPr>
              <w:t xml:space="preserve"> Marks</w:t>
            </w:r>
          </w:p>
        </w:tc>
        <w:tc>
          <w:tcPr>
            <w:tcW w:w="792" w:type="dxa"/>
            <w:tcBorders>
              <w:top w:val="single" w:sz="4" w:space="0" w:color="auto"/>
              <w:left w:val="single" w:sz="4" w:space="0" w:color="auto"/>
              <w:bottom w:val="single" w:sz="4" w:space="0" w:color="auto"/>
              <w:right w:val="single" w:sz="4" w:space="0" w:color="auto"/>
            </w:tcBorders>
          </w:tcPr>
          <w:p w14:paraId="7E9431EB" w14:textId="43B1763C" w:rsidR="00B87AB1" w:rsidRPr="00BD564E" w:rsidRDefault="00B87AB1" w:rsidP="00557257">
            <w:pPr>
              <w:rPr>
                <w:rFonts w:ascii="Cambria" w:hAnsi="Cambria" w:cstheme="minorHAnsi"/>
                <w:b/>
                <w:sz w:val="20"/>
                <w:szCs w:val="20"/>
              </w:rPr>
            </w:pPr>
            <w:r w:rsidRPr="00BD564E">
              <w:rPr>
                <w:rFonts w:ascii="Cambria" w:hAnsi="Cambria" w:cstheme="minorHAnsi"/>
                <w:b/>
                <w:sz w:val="20"/>
                <w:szCs w:val="20"/>
              </w:rPr>
              <w:t>Apply</w:t>
            </w:r>
          </w:p>
        </w:tc>
        <w:tc>
          <w:tcPr>
            <w:tcW w:w="540" w:type="dxa"/>
            <w:tcBorders>
              <w:top w:val="single" w:sz="4" w:space="0" w:color="auto"/>
              <w:left w:val="single" w:sz="4" w:space="0" w:color="auto"/>
              <w:bottom w:val="single" w:sz="4" w:space="0" w:color="auto"/>
              <w:right w:val="single" w:sz="4" w:space="0" w:color="auto"/>
            </w:tcBorders>
          </w:tcPr>
          <w:p w14:paraId="164C0CE5" w14:textId="381D47BE" w:rsidR="00B87AB1" w:rsidRDefault="00B87AB1" w:rsidP="00557257">
            <w:pPr>
              <w:rPr>
                <w:rFonts w:ascii="Cambria" w:hAnsi="Cambria" w:cstheme="minorHAnsi"/>
                <w:b/>
                <w:sz w:val="24"/>
                <w:szCs w:val="24"/>
              </w:rPr>
            </w:pPr>
            <w:r w:rsidRPr="006C72AB">
              <w:rPr>
                <w:rFonts w:ascii="Cambria" w:hAnsi="Cambria" w:cstheme="minorHAnsi"/>
                <w:b/>
                <w:sz w:val="24"/>
                <w:szCs w:val="24"/>
              </w:rPr>
              <w:t>CO</w:t>
            </w:r>
            <w:r>
              <w:rPr>
                <w:rFonts w:ascii="Cambria" w:hAnsi="Cambria" w:cstheme="minorHAnsi"/>
                <w:b/>
                <w:sz w:val="24"/>
                <w:szCs w:val="24"/>
              </w:rPr>
              <w:t>5</w:t>
            </w:r>
          </w:p>
        </w:tc>
      </w:tr>
    </w:tbl>
    <w:p w14:paraId="691DFA87" w14:textId="3D0EEF47" w:rsidR="009144EB" w:rsidRPr="00B87AB1" w:rsidRDefault="009144EB" w:rsidP="00557257">
      <w:pPr>
        <w:rPr>
          <w:rFonts w:ascii="Arial" w:hAnsi="Arial" w:cs="Arial"/>
          <w:sz w:val="2"/>
          <w:szCs w:val="24"/>
        </w:rPr>
      </w:pPr>
    </w:p>
    <w:tbl>
      <w:tblPr>
        <w:tblStyle w:val="TableGrid"/>
        <w:tblW w:w="10774" w:type="dxa"/>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D564E" w:rsidRPr="00293D36" w14:paraId="2FBF7D0A" w14:textId="77777777" w:rsidTr="000B7CCB">
        <w:tc>
          <w:tcPr>
            <w:tcW w:w="802" w:type="dxa"/>
            <w:tcBorders>
              <w:top w:val="single" w:sz="12" w:space="0" w:color="auto"/>
              <w:left w:val="single" w:sz="12" w:space="0" w:color="auto"/>
              <w:bottom w:val="dotted" w:sz="4" w:space="0" w:color="auto"/>
              <w:right w:val="single" w:sz="4" w:space="0" w:color="auto"/>
            </w:tcBorders>
          </w:tcPr>
          <w:p w14:paraId="0E9DD9F0" w14:textId="5A9EC7A3" w:rsidR="00BD564E" w:rsidRPr="00293D36" w:rsidRDefault="00BD564E" w:rsidP="00557257">
            <w:pP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single" w:sz="4" w:space="0" w:color="auto"/>
              <w:bottom w:val="dotted" w:sz="4" w:space="0" w:color="auto"/>
              <w:right w:val="single" w:sz="4" w:space="0" w:color="auto"/>
            </w:tcBorders>
            <w:vAlign w:val="center"/>
          </w:tcPr>
          <w:p w14:paraId="58BE898D" w14:textId="77777777"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top w:val="single" w:sz="4" w:space="0" w:color="auto"/>
              <w:left w:val="single" w:sz="4" w:space="0" w:color="auto"/>
              <w:right w:val="single" w:sz="4" w:space="0" w:color="auto"/>
            </w:tcBorders>
          </w:tcPr>
          <w:p w14:paraId="20AFDD5C" w14:textId="08D8CC30" w:rsidR="00BD564E" w:rsidRPr="00451A89" w:rsidRDefault="00B50E68" w:rsidP="00557257">
            <w:pPr>
              <w:rPr>
                <w:rFonts w:ascii="Cambria" w:hAnsi="Cambria" w:cstheme="minorHAnsi"/>
                <w:sz w:val="24"/>
                <w:szCs w:val="24"/>
              </w:rPr>
            </w:pPr>
            <w:r w:rsidRPr="00451A89">
              <w:rPr>
                <w:rFonts w:ascii="Cambria" w:hAnsi="Cambria" w:cstheme="minorHAnsi"/>
                <w:sz w:val="24"/>
                <w:szCs w:val="24"/>
              </w:rPr>
              <w:t>Facing a skills gap in your workforce as CEO of a technology startup, how would you utilize manpower planning to assess the issue, implement recruitment and development strategies, and ensure your company stays ahead in the industry?</w:t>
            </w:r>
          </w:p>
        </w:tc>
        <w:tc>
          <w:tcPr>
            <w:tcW w:w="1176" w:type="dxa"/>
            <w:tcBorders>
              <w:top w:val="single" w:sz="4" w:space="0" w:color="auto"/>
              <w:left w:val="single" w:sz="4" w:space="0" w:color="auto"/>
              <w:right w:val="single" w:sz="4" w:space="0" w:color="auto"/>
            </w:tcBorders>
          </w:tcPr>
          <w:p w14:paraId="15CBE4EC" w14:textId="1E6573F0" w:rsidR="00BD564E" w:rsidRPr="00293D36" w:rsidRDefault="00DC61D6" w:rsidP="00557257">
            <w:pPr>
              <w:rPr>
                <w:rFonts w:ascii="Cambria" w:hAnsi="Cambria" w:cstheme="minorHAnsi"/>
                <w:b/>
                <w:sz w:val="24"/>
                <w:szCs w:val="24"/>
              </w:rPr>
            </w:pPr>
            <w:r>
              <w:rPr>
                <w:rFonts w:ascii="Cambria" w:hAnsi="Cambria" w:cstheme="minorHAnsi"/>
                <w:b/>
                <w:sz w:val="24"/>
                <w:szCs w:val="24"/>
              </w:rPr>
              <w:t>10+10=</w:t>
            </w:r>
            <w:r w:rsidR="00BD564E">
              <w:rPr>
                <w:rFonts w:ascii="Cambria" w:hAnsi="Cambria" w:cstheme="minorHAnsi"/>
                <w:b/>
                <w:sz w:val="24"/>
                <w:szCs w:val="24"/>
              </w:rPr>
              <w:t>20</w:t>
            </w:r>
            <w:r w:rsidR="00BD564E" w:rsidRPr="00F30893">
              <w:rPr>
                <w:rFonts w:ascii="Cambria" w:hAnsi="Cambria" w:cstheme="minorHAnsi"/>
                <w:b/>
                <w:sz w:val="24"/>
                <w:szCs w:val="24"/>
              </w:rPr>
              <w:t xml:space="preserve"> Marks</w:t>
            </w:r>
          </w:p>
        </w:tc>
        <w:tc>
          <w:tcPr>
            <w:tcW w:w="842" w:type="dxa"/>
            <w:tcBorders>
              <w:top w:val="single" w:sz="4" w:space="0" w:color="auto"/>
              <w:left w:val="single" w:sz="4" w:space="0" w:color="auto"/>
              <w:right w:val="single" w:sz="4" w:space="0" w:color="auto"/>
            </w:tcBorders>
            <w:vAlign w:val="center"/>
          </w:tcPr>
          <w:p w14:paraId="4A19E4AF" w14:textId="1954D322" w:rsidR="00BD564E" w:rsidRPr="00BD564E" w:rsidRDefault="00BD564E" w:rsidP="00557257">
            <w:pPr>
              <w:rPr>
                <w:rFonts w:ascii="Cambria" w:hAnsi="Cambria" w:cstheme="minorHAnsi"/>
                <w:b/>
                <w:sz w:val="20"/>
                <w:szCs w:val="20"/>
              </w:rPr>
            </w:pPr>
            <w:r w:rsidRPr="00BD564E">
              <w:rPr>
                <w:rFonts w:ascii="Cambria" w:hAnsi="Cambria" w:cstheme="minorHAnsi"/>
                <w:b/>
                <w:bCs/>
                <w:color w:val="000000"/>
                <w:sz w:val="20"/>
                <w:szCs w:val="20"/>
                <w:lang w:eastAsia="en-IN"/>
              </w:rPr>
              <w:t>Understand</w:t>
            </w:r>
          </w:p>
        </w:tc>
        <w:tc>
          <w:tcPr>
            <w:tcW w:w="569" w:type="dxa"/>
            <w:tcBorders>
              <w:top w:val="single" w:sz="4" w:space="0" w:color="auto"/>
              <w:left w:val="single" w:sz="4" w:space="0" w:color="auto"/>
              <w:right w:val="single" w:sz="4" w:space="0" w:color="auto"/>
            </w:tcBorders>
          </w:tcPr>
          <w:p w14:paraId="5E66FB31" w14:textId="565619BE"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727A2A">
              <w:rPr>
                <w:rFonts w:ascii="Cambria" w:hAnsi="Cambria" w:cstheme="minorHAnsi"/>
                <w:b/>
                <w:sz w:val="24"/>
                <w:szCs w:val="24"/>
              </w:rPr>
              <w:t>5</w:t>
            </w:r>
          </w:p>
        </w:tc>
      </w:tr>
      <w:tr w:rsidR="00BD564E" w:rsidRPr="00293D36" w14:paraId="565AA80F" w14:textId="77777777" w:rsidTr="000B7CCB">
        <w:tc>
          <w:tcPr>
            <w:tcW w:w="10774" w:type="dxa"/>
            <w:gridSpan w:val="6"/>
            <w:tcBorders>
              <w:top w:val="single" w:sz="12" w:space="0" w:color="auto"/>
              <w:bottom w:val="single" w:sz="12" w:space="0" w:color="auto"/>
            </w:tcBorders>
          </w:tcPr>
          <w:p w14:paraId="18963ACE" w14:textId="77777777" w:rsidR="00BD564E" w:rsidRPr="00D8462B" w:rsidRDefault="00BD564E" w:rsidP="00451A89">
            <w:pPr>
              <w:jc w:val="center"/>
              <w:rPr>
                <w:rFonts w:ascii="Cambria" w:hAnsi="Cambria" w:cstheme="minorHAnsi"/>
                <w:b/>
                <w:sz w:val="28"/>
                <w:szCs w:val="28"/>
              </w:rPr>
            </w:pPr>
            <w:r w:rsidRPr="0023199C">
              <w:rPr>
                <w:rFonts w:ascii="Cambria" w:hAnsi="Cambria" w:cstheme="minorHAnsi"/>
                <w:b/>
                <w:sz w:val="24"/>
                <w:szCs w:val="28"/>
              </w:rPr>
              <w:t>Or</w:t>
            </w:r>
          </w:p>
        </w:tc>
      </w:tr>
      <w:tr w:rsidR="00BD564E" w:rsidRPr="00293D36" w14:paraId="0FC4F57F" w14:textId="77777777" w:rsidTr="000B7CCB">
        <w:tc>
          <w:tcPr>
            <w:tcW w:w="802" w:type="dxa"/>
            <w:tcBorders>
              <w:top w:val="single" w:sz="12" w:space="0" w:color="auto"/>
              <w:left w:val="single" w:sz="4" w:space="0" w:color="auto"/>
              <w:bottom w:val="single" w:sz="4" w:space="0" w:color="auto"/>
              <w:right w:val="single" w:sz="4" w:space="0" w:color="auto"/>
            </w:tcBorders>
          </w:tcPr>
          <w:p w14:paraId="6EEE1C44" w14:textId="29B95015" w:rsidR="00BD564E" w:rsidRPr="00293D36" w:rsidRDefault="00BD564E" w:rsidP="00557257">
            <w:pP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single" w:sz="4" w:space="0" w:color="auto"/>
              <w:bottom w:val="single" w:sz="4" w:space="0" w:color="auto"/>
              <w:right w:val="single" w:sz="4" w:space="0" w:color="auto"/>
            </w:tcBorders>
            <w:vAlign w:val="center"/>
          </w:tcPr>
          <w:p w14:paraId="3FBF4E38" w14:textId="77777777" w:rsidR="00BD564E" w:rsidRPr="00293D36" w:rsidRDefault="00BD564E" w:rsidP="00557257">
            <w:pPr>
              <w:rPr>
                <w:rFonts w:ascii="Cambria" w:hAnsi="Cambria" w:cstheme="minorHAnsi"/>
                <w:b/>
                <w:sz w:val="24"/>
                <w:szCs w:val="24"/>
              </w:rPr>
            </w:pPr>
            <w:r>
              <w:rPr>
                <w:rFonts w:ascii="Cambria" w:hAnsi="Cambria" w:cstheme="minorHAnsi"/>
                <w:b/>
                <w:sz w:val="24"/>
                <w:szCs w:val="24"/>
              </w:rPr>
              <w:t>a.</w:t>
            </w:r>
          </w:p>
        </w:tc>
        <w:tc>
          <w:tcPr>
            <w:tcW w:w="6742" w:type="dxa"/>
            <w:tcBorders>
              <w:left w:val="single" w:sz="4" w:space="0" w:color="auto"/>
              <w:bottom w:val="single" w:sz="4" w:space="0" w:color="auto"/>
              <w:right w:val="single" w:sz="4" w:space="0" w:color="auto"/>
            </w:tcBorders>
          </w:tcPr>
          <w:p w14:paraId="0CFD2A97" w14:textId="77777777" w:rsidR="007D1C9A" w:rsidRPr="00451A89" w:rsidRDefault="007D1C9A" w:rsidP="007D1C9A">
            <w:pPr>
              <w:rPr>
                <w:rFonts w:ascii="Cambria" w:hAnsi="Cambria" w:cstheme="minorHAnsi"/>
                <w:bCs/>
                <w:sz w:val="24"/>
                <w:szCs w:val="24"/>
                <w:lang w:val="en-IN"/>
              </w:rPr>
            </w:pPr>
            <w:proofErr w:type="spellStart"/>
            <w:r w:rsidRPr="00451A89">
              <w:rPr>
                <w:rFonts w:ascii="Cambria" w:hAnsi="Cambria" w:cstheme="minorHAnsi"/>
                <w:bCs/>
                <w:sz w:val="24"/>
                <w:szCs w:val="24"/>
                <w:lang w:val="en-IN"/>
              </w:rPr>
              <w:t>Caselet</w:t>
            </w:r>
            <w:proofErr w:type="spellEnd"/>
            <w:r w:rsidRPr="00451A89">
              <w:rPr>
                <w:rFonts w:ascii="Cambria" w:hAnsi="Cambria" w:cstheme="minorHAnsi"/>
                <w:bCs/>
                <w:sz w:val="24"/>
                <w:szCs w:val="24"/>
                <w:lang w:val="en-IN"/>
              </w:rPr>
              <w:t>: Essentials of Control at Apex Manufacturing</w:t>
            </w:r>
          </w:p>
          <w:p w14:paraId="67578F23"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Background:</w:t>
            </w:r>
          </w:p>
          <w:p w14:paraId="251B18F8"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Apex Manufacturing is a mid-sized company that produces high-quality consumer electronics. Over the past few years,</w:t>
            </w:r>
            <w:r w:rsidRPr="007D1C9A">
              <w:rPr>
                <w:rFonts w:ascii="Cambria" w:hAnsi="Cambria" w:cstheme="minorHAnsi"/>
                <w:b/>
                <w:bCs/>
                <w:sz w:val="24"/>
                <w:szCs w:val="24"/>
                <w:lang w:val="en-IN"/>
              </w:rPr>
              <w:t xml:space="preserve"> </w:t>
            </w:r>
            <w:r w:rsidRPr="00451A89">
              <w:rPr>
                <w:rFonts w:ascii="Cambria" w:hAnsi="Cambria" w:cstheme="minorHAnsi"/>
                <w:bCs/>
                <w:sz w:val="24"/>
                <w:szCs w:val="24"/>
                <w:lang w:val="en-IN"/>
              </w:rPr>
              <w:t>the company has seen rapid growth in both production and sales. However, the company has started facing issues related to quality control, employee productivity, and meeting delivery deadlines. These issues have caused customer dissatisfaction and have negatively affected Apex's reputation in the market.</w:t>
            </w:r>
          </w:p>
          <w:p w14:paraId="1B99A11C"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Case Overview:</w:t>
            </w:r>
          </w:p>
          <w:p w14:paraId="6FC67FCB"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 xml:space="preserve">John, the Production Manager, has noticed an increase in product defects coming off the assembly line. Despite strict training programs and standard operating procedures in place, </w:t>
            </w:r>
            <w:r w:rsidRPr="00451A89">
              <w:rPr>
                <w:rFonts w:ascii="Cambria" w:hAnsi="Cambria" w:cstheme="minorHAnsi"/>
                <w:bCs/>
                <w:sz w:val="24"/>
                <w:szCs w:val="24"/>
                <w:lang w:val="en-IN"/>
              </w:rPr>
              <w:lastRenderedPageBreak/>
              <w:t>employees seem to be either cutting corners or not following processes carefully. The defect rate has led to a slowdown in production, and customers have begun to report complaints about product quality.</w:t>
            </w:r>
          </w:p>
          <w:p w14:paraId="2D2179AC"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To address this, the management team at Apex has decided to implement a more robust control system. Sarah, the Operations Director, has been tasked with leading the development of this system. She proposes a series of control measures, including:</w:t>
            </w:r>
          </w:p>
          <w:p w14:paraId="784576C0" w14:textId="77777777" w:rsidR="007D1C9A" w:rsidRPr="00451A89" w:rsidRDefault="007D1C9A" w:rsidP="007D1C9A">
            <w:pPr>
              <w:numPr>
                <w:ilvl w:val="0"/>
                <w:numId w:val="6"/>
              </w:numPr>
              <w:rPr>
                <w:rFonts w:ascii="Cambria" w:hAnsi="Cambria" w:cstheme="minorHAnsi"/>
                <w:bCs/>
                <w:sz w:val="24"/>
                <w:szCs w:val="24"/>
                <w:lang w:val="en-IN"/>
              </w:rPr>
            </w:pPr>
            <w:r w:rsidRPr="00451A89">
              <w:rPr>
                <w:rFonts w:ascii="Cambria" w:hAnsi="Cambria" w:cstheme="minorHAnsi"/>
                <w:bCs/>
                <w:sz w:val="24"/>
                <w:szCs w:val="24"/>
                <w:lang w:val="en-IN"/>
              </w:rPr>
              <w:t>Establishing Clear Standards: Setting clear quality standards for each stage of production and defining specific performance metrics for employees, such as the number of units produced per hour with acceptable quality.</w:t>
            </w:r>
          </w:p>
          <w:p w14:paraId="1BE99797" w14:textId="77777777" w:rsidR="007D1C9A" w:rsidRPr="00451A89" w:rsidRDefault="007D1C9A" w:rsidP="007D1C9A">
            <w:pPr>
              <w:numPr>
                <w:ilvl w:val="0"/>
                <w:numId w:val="6"/>
              </w:numPr>
              <w:rPr>
                <w:rFonts w:ascii="Cambria" w:hAnsi="Cambria" w:cstheme="minorHAnsi"/>
                <w:bCs/>
                <w:sz w:val="24"/>
                <w:szCs w:val="24"/>
                <w:lang w:val="en-IN"/>
              </w:rPr>
            </w:pPr>
            <w:r w:rsidRPr="00451A89">
              <w:rPr>
                <w:rFonts w:ascii="Cambria" w:hAnsi="Cambria" w:cstheme="minorHAnsi"/>
                <w:bCs/>
                <w:sz w:val="24"/>
                <w:szCs w:val="24"/>
                <w:lang w:val="en-IN"/>
              </w:rPr>
              <w:t>Regular Monitoring: Installing sensors and automated systems on the production line that can continuously monitor product quality and employee performance in real time.</w:t>
            </w:r>
          </w:p>
          <w:p w14:paraId="6B694ECC" w14:textId="77777777" w:rsidR="007D1C9A" w:rsidRPr="00451A89" w:rsidRDefault="007D1C9A" w:rsidP="007D1C9A">
            <w:pPr>
              <w:numPr>
                <w:ilvl w:val="0"/>
                <w:numId w:val="6"/>
              </w:numPr>
              <w:rPr>
                <w:rFonts w:ascii="Cambria" w:hAnsi="Cambria" w:cstheme="minorHAnsi"/>
                <w:bCs/>
                <w:sz w:val="24"/>
                <w:szCs w:val="24"/>
                <w:lang w:val="en-IN"/>
              </w:rPr>
            </w:pPr>
            <w:r w:rsidRPr="00451A89">
              <w:rPr>
                <w:rFonts w:ascii="Cambria" w:hAnsi="Cambria" w:cstheme="minorHAnsi"/>
                <w:bCs/>
                <w:sz w:val="24"/>
                <w:szCs w:val="24"/>
                <w:lang w:val="en-IN"/>
              </w:rPr>
              <w:t>Feedback Mechanisms: Introducing a regular feedback loop where employees receive performance reviews and coaching based on the established standards. Additionally, the production team will hold weekly meetings to address any challenges or lapses.</w:t>
            </w:r>
          </w:p>
          <w:p w14:paraId="4200EB3C" w14:textId="77777777" w:rsidR="007D1C9A" w:rsidRPr="00451A89" w:rsidRDefault="007D1C9A" w:rsidP="007D1C9A">
            <w:pPr>
              <w:numPr>
                <w:ilvl w:val="0"/>
                <w:numId w:val="6"/>
              </w:numPr>
              <w:rPr>
                <w:rFonts w:ascii="Cambria" w:hAnsi="Cambria" w:cstheme="minorHAnsi"/>
                <w:bCs/>
                <w:sz w:val="24"/>
                <w:szCs w:val="24"/>
                <w:lang w:val="en-IN"/>
              </w:rPr>
            </w:pPr>
            <w:r w:rsidRPr="00451A89">
              <w:rPr>
                <w:rFonts w:ascii="Cambria" w:hAnsi="Cambria" w:cstheme="minorHAnsi"/>
                <w:bCs/>
                <w:sz w:val="24"/>
                <w:szCs w:val="24"/>
                <w:lang w:val="en-IN"/>
              </w:rPr>
              <w:t>Corrective Actions: Developing a corrective action plan for any deviations from the established standards. This includes training programs for employees who repeatedly fail to meet quality standards or productivity goals.</w:t>
            </w:r>
          </w:p>
          <w:p w14:paraId="384D31D7"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While Sarah’s plan seems effective on paper, there is resistance from some employees. They argue that the new monitoring systems feel invasive and that the focus on performance metrics might make the work environment more stressful.</w:t>
            </w:r>
          </w:p>
          <w:p w14:paraId="047DE52B" w14:textId="77777777" w:rsidR="007D1C9A" w:rsidRPr="00451A89" w:rsidRDefault="007D1C9A" w:rsidP="007D1C9A">
            <w:pPr>
              <w:rPr>
                <w:rFonts w:ascii="Cambria" w:hAnsi="Cambria" w:cstheme="minorHAnsi"/>
                <w:bCs/>
                <w:sz w:val="24"/>
                <w:szCs w:val="24"/>
                <w:lang w:val="en-IN"/>
              </w:rPr>
            </w:pPr>
            <w:r w:rsidRPr="00451A89">
              <w:rPr>
                <w:rFonts w:ascii="Cambria" w:hAnsi="Cambria" w:cstheme="minorHAnsi"/>
                <w:bCs/>
                <w:sz w:val="24"/>
                <w:szCs w:val="24"/>
                <w:lang w:val="en-IN"/>
              </w:rPr>
              <w:t>Questions for Discussion:</w:t>
            </w:r>
          </w:p>
          <w:p w14:paraId="6CCD50D9" w14:textId="77777777" w:rsidR="007D1C9A" w:rsidRPr="00451A89" w:rsidRDefault="007D1C9A" w:rsidP="007D1C9A">
            <w:pPr>
              <w:numPr>
                <w:ilvl w:val="0"/>
                <w:numId w:val="7"/>
              </w:numPr>
              <w:rPr>
                <w:rFonts w:ascii="Cambria" w:hAnsi="Cambria" w:cstheme="minorHAnsi"/>
                <w:bCs/>
                <w:sz w:val="24"/>
                <w:szCs w:val="24"/>
                <w:lang w:val="en-IN"/>
              </w:rPr>
            </w:pPr>
            <w:r w:rsidRPr="00451A89">
              <w:rPr>
                <w:rFonts w:ascii="Cambria" w:hAnsi="Cambria" w:cstheme="minorHAnsi"/>
                <w:bCs/>
                <w:sz w:val="24"/>
                <w:szCs w:val="24"/>
                <w:lang w:val="en-IN"/>
              </w:rPr>
              <w:t>What are the key elements of an effective control system, and how do Sarah’s proposed measures address these elements?</w:t>
            </w:r>
          </w:p>
          <w:p w14:paraId="29289B61" w14:textId="579D367A" w:rsidR="00BD564E" w:rsidRPr="00C47984" w:rsidRDefault="007D1C9A" w:rsidP="00B87AB1">
            <w:pPr>
              <w:numPr>
                <w:ilvl w:val="0"/>
                <w:numId w:val="7"/>
              </w:numPr>
              <w:rPr>
                <w:rFonts w:ascii="Cambria" w:hAnsi="Cambria" w:cstheme="minorHAnsi"/>
                <w:b/>
                <w:bCs/>
                <w:sz w:val="24"/>
                <w:szCs w:val="24"/>
              </w:rPr>
            </w:pPr>
            <w:r w:rsidRPr="00451A89">
              <w:rPr>
                <w:rFonts w:ascii="Cambria" w:hAnsi="Cambria" w:cstheme="minorHAnsi"/>
                <w:bCs/>
                <w:sz w:val="24"/>
                <w:szCs w:val="24"/>
                <w:lang w:val="en-IN"/>
              </w:rPr>
              <w:t>How can Sarah ensure that the new control system is implemented smoothly without causing employee resentment or demotivation?</w:t>
            </w:r>
          </w:p>
        </w:tc>
        <w:tc>
          <w:tcPr>
            <w:tcW w:w="1176" w:type="dxa"/>
            <w:tcBorders>
              <w:left w:val="single" w:sz="4" w:space="0" w:color="auto"/>
              <w:bottom w:val="single" w:sz="4" w:space="0" w:color="auto"/>
              <w:right w:val="single" w:sz="4" w:space="0" w:color="auto"/>
            </w:tcBorders>
          </w:tcPr>
          <w:p w14:paraId="15DD9455" w14:textId="7879FBC5" w:rsidR="00BD564E" w:rsidRPr="00293D36" w:rsidRDefault="00205EB0" w:rsidP="00557257">
            <w:pPr>
              <w:rPr>
                <w:rFonts w:ascii="Cambria" w:hAnsi="Cambria" w:cstheme="minorHAnsi"/>
                <w:b/>
                <w:sz w:val="24"/>
                <w:szCs w:val="24"/>
              </w:rPr>
            </w:pPr>
            <w:r>
              <w:rPr>
                <w:rFonts w:ascii="Cambria" w:hAnsi="Cambria" w:cstheme="minorHAnsi"/>
                <w:b/>
                <w:sz w:val="24"/>
                <w:szCs w:val="24"/>
              </w:rPr>
              <w:lastRenderedPageBreak/>
              <w:t>10+10=</w:t>
            </w:r>
            <w:r w:rsidR="00BD564E">
              <w:rPr>
                <w:rFonts w:ascii="Cambria" w:hAnsi="Cambria" w:cstheme="minorHAnsi"/>
                <w:b/>
                <w:sz w:val="24"/>
                <w:szCs w:val="24"/>
              </w:rPr>
              <w:t>20</w:t>
            </w:r>
            <w:r w:rsidR="00BD564E" w:rsidRPr="009F25AC">
              <w:rPr>
                <w:rFonts w:ascii="Cambria" w:hAnsi="Cambria" w:cstheme="minorHAnsi"/>
                <w:b/>
                <w:sz w:val="24"/>
                <w:szCs w:val="24"/>
              </w:rPr>
              <w:t xml:space="preserve"> Marks</w:t>
            </w:r>
          </w:p>
        </w:tc>
        <w:tc>
          <w:tcPr>
            <w:tcW w:w="842" w:type="dxa"/>
            <w:tcBorders>
              <w:left w:val="single" w:sz="4" w:space="0" w:color="auto"/>
              <w:bottom w:val="single" w:sz="4" w:space="0" w:color="auto"/>
              <w:right w:val="single" w:sz="4" w:space="0" w:color="auto"/>
            </w:tcBorders>
          </w:tcPr>
          <w:p w14:paraId="70904E47" w14:textId="66C275D3" w:rsidR="00BD564E" w:rsidRPr="00BD564E" w:rsidRDefault="00BD564E" w:rsidP="00557257">
            <w:pPr>
              <w:rPr>
                <w:rFonts w:ascii="Cambria" w:hAnsi="Cambria" w:cstheme="minorHAnsi"/>
                <w:b/>
                <w:sz w:val="20"/>
                <w:szCs w:val="20"/>
              </w:rPr>
            </w:pPr>
            <w:r w:rsidRPr="00BD564E">
              <w:rPr>
                <w:rFonts w:ascii="Cambria" w:hAnsi="Cambria" w:cstheme="minorHAnsi"/>
                <w:b/>
                <w:sz w:val="20"/>
                <w:szCs w:val="20"/>
              </w:rPr>
              <w:t>Apply</w:t>
            </w:r>
          </w:p>
        </w:tc>
        <w:tc>
          <w:tcPr>
            <w:tcW w:w="569" w:type="dxa"/>
            <w:tcBorders>
              <w:left w:val="single" w:sz="4" w:space="0" w:color="auto"/>
              <w:bottom w:val="single" w:sz="4" w:space="0" w:color="auto"/>
              <w:right w:val="single" w:sz="4" w:space="0" w:color="auto"/>
            </w:tcBorders>
          </w:tcPr>
          <w:p w14:paraId="6B17EBFB" w14:textId="40266012" w:rsidR="00BD564E" w:rsidRDefault="00BD564E" w:rsidP="00557257">
            <w:pPr>
              <w:rPr>
                <w:rFonts w:ascii="Cambria" w:hAnsi="Cambria" w:cstheme="minorHAnsi"/>
                <w:b/>
                <w:sz w:val="24"/>
                <w:szCs w:val="24"/>
              </w:rPr>
            </w:pPr>
            <w:r w:rsidRPr="006C72AB">
              <w:rPr>
                <w:rFonts w:ascii="Cambria" w:hAnsi="Cambria" w:cstheme="minorHAnsi"/>
                <w:b/>
                <w:sz w:val="24"/>
                <w:szCs w:val="24"/>
              </w:rPr>
              <w:t>CO</w:t>
            </w:r>
            <w:r w:rsidR="00727A2A">
              <w:rPr>
                <w:rFonts w:ascii="Cambria" w:hAnsi="Cambria" w:cstheme="minorHAnsi"/>
                <w:b/>
                <w:sz w:val="24"/>
                <w:szCs w:val="24"/>
              </w:rPr>
              <w:t>4</w:t>
            </w:r>
          </w:p>
        </w:tc>
      </w:tr>
    </w:tbl>
    <w:p w14:paraId="542E6FFF" w14:textId="0148D751" w:rsidR="00D8462B" w:rsidRPr="00D8462B" w:rsidRDefault="00D8462B" w:rsidP="00D8462B">
      <w:pPr>
        <w:jc w:val="center"/>
        <w:rPr>
          <w:rFonts w:ascii="Arial" w:hAnsi="Arial" w:cs="Arial"/>
          <w:b/>
          <w:sz w:val="36"/>
          <w:szCs w:val="36"/>
        </w:rPr>
      </w:pPr>
      <w:bookmarkStart w:id="0" w:name="_GoBack"/>
      <w:bookmarkEnd w:id="0"/>
      <w:r w:rsidRPr="00D8462B">
        <w:rPr>
          <w:rFonts w:ascii="Arial" w:hAnsi="Arial" w:cs="Arial"/>
          <w:b/>
          <w:sz w:val="36"/>
          <w:szCs w:val="36"/>
        </w:rPr>
        <w:lastRenderedPageBreak/>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CF39" w14:textId="77777777" w:rsidR="00321D17" w:rsidRDefault="00321D17">
      <w:pPr>
        <w:spacing w:line="240" w:lineRule="auto"/>
      </w:pPr>
      <w:r>
        <w:separator/>
      </w:r>
    </w:p>
  </w:endnote>
  <w:endnote w:type="continuationSeparator" w:id="0">
    <w:p w14:paraId="12F5D838" w14:textId="77777777" w:rsidR="00321D17" w:rsidRDefault="00321D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B7CC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B7CCB">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5C87" w14:textId="77777777" w:rsidR="00321D17" w:rsidRDefault="00321D17">
      <w:pPr>
        <w:spacing w:after="0"/>
      </w:pPr>
      <w:r>
        <w:separator/>
      </w:r>
    </w:p>
  </w:footnote>
  <w:footnote w:type="continuationSeparator" w:id="0">
    <w:p w14:paraId="1B2FC614" w14:textId="77777777" w:rsidR="00321D17" w:rsidRDefault="00321D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DD0"/>
    <w:multiLevelType w:val="multilevel"/>
    <w:tmpl w:val="105E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8A465C2"/>
    <w:multiLevelType w:val="multilevel"/>
    <w:tmpl w:val="44AE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0EA5"/>
    <w:rsid w:val="000648F2"/>
    <w:rsid w:val="00065201"/>
    <w:rsid w:val="000717EF"/>
    <w:rsid w:val="00071F46"/>
    <w:rsid w:val="0007368D"/>
    <w:rsid w:val="00073A5E"/>
    <w:rsid w:val="00076DE0"/>
    <w:rsid w:val="00080638"/>
    <w:rsid w:val="00081A14"/>
    <w:rsid w:val="00082413"/>
    <w:rsid w:val="00085811"/>
    <w:rsid w:val="000861BB"/>
    <w:rsid w:val="00090F20"/>
    <w:rsid w:val="0009224E"/>
    <w:rsid w:val="0009353E"/>
    <w:rsid w:val="00093548"/>
    <w:rsid w:val="000949E6"/>
    <w:rsid w:val="000961FB"/>
    <w:rsid w:val="00096B29"/>
    <w:rsid w:val="000977FF"/>
    <w:rsid w:val="00097845"/>
    <w:rsid w:val="000A13DC"/>
    <w:rsid w:val="000A4DC8"/>
    <w:rsid w:val="000A7404"/>
    <w:rsid w:val="000B0262"/>
    <w:rsid w:val="000B0958"/>
    <w:rsid w:val="000B1ACF"/>
    <w:rsid w:val="000B5180"/>
    <w:rsid w:val="000B59F3"/>
    <w:rsid w:val="000B7CCB"/>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2053"/>
    <w:rsid w:val="00153139"/>
    <w:rsid w:val="001539B8"/>
    <w:rsid w:val="00154007"/>
    <w:rsid w:val="001551F7"/>
    <w:rsid w:val="00155797"/>
    <w:rsid w:val="00161A5E"/>
    <w:rsid w:val="00162063"/>
    <w:rsid w:val="00162C93"/>
    <w:rsid w:val="00164FEE"/>
    <w:rsid w:val="00171DF6"/>
    <w:rsid w:val="00174926"/>
    <w:rsid w:val="00181331"/>
    <w:rsid w:val="00182CC4"/>
    <w:rsid w:val="00184C04"/>
    <w:rsid w:val="001877EF"/>
    <w:rsid w:val="001905BF"/>
    <w:rsid w:val="00191B3A"/>
    <w:rsid w:val="0019389E"/>
    <w:rsid w:val="00194CBC"/>
    <w:rsid w:val="00197980"/>
    <w:rsid w:val="001A57AD"/>
    <w:rsid w:val="001A6DF6"/>
    <w:rsid w:val="001B25E4"/>
    <w:rsid w:val="001B322A"/>
    <w:rsid w:val="001B4EA0"/>
    <w:rsid w:val="001B6669"/>
    <w:rsid w:val="001B701E"/>
    <w:rsid w:val="001C516B"/>
    <w:rsid w:val="001C71B3"/>
    <w:rsid w:val="001C7720"/>
    <w:rsid w:val="001D0DD7"/>
    <w:rsid w:val="001D6A7D"/>
    <w:rsid w:val="001F4F78"/>
    <w:rsid w:val="00201872"/>
    <w:rsid w:val="002035DC"/>
    <w:rsid w:val="00203AD1"/>
    <w:rsid w:val="00203D7B"/>
    <w:rsid w:val="00205B01"/>
    <w:rsid w:val="00205EB0"/>
    <w:rsid w:val="00207C2A"/>
    <w:rsid w:val="0021296B"/>
    <w:rsid w:val="00213E56"/>
    <w:rsid w:val="002211E6"/>
    <w:rsid w:val="002222E6"/>
    <w:rsid w:val="002247E5"/>
    <w:rsid w:val="00224CD7"/>
    <w:rsid w:val="002269FD"/>
    <w:rsid w:val="00230913"/>
    <w:rsid w:val="00231206"/>
    <w:rsid w:val="0023199C"/>
    <w:rsid w:val="00231ACB"/>
    <w:rsid w:val="00234A37"/>
    <w:rsid w:val="002412B1"/>
    <w:rsid w:val="002412DC"/>
    <w:rsid w:val="00242999"/>
    <w:rsid w:val="002458B2"/>
    <w:rsid w:val="00246979"/>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B7A22"/>
    <w:rsid w:val="002C2DF4"/>
    <w:rsid w:val="002C3E79"/>
    <w:rsid w:val="002C6301"/>
    <w:rsid w:val="002D20A9"/>
    <w:rsid w:val="002D4376"/>
    <w:rsid w:val="002D544F"/>
    <w:rsid w:val="002D6571"/>
    <w:rsid w:val="002D65A4"/>
    <w:rsid w:val="002E6882"/>
    <w:rsid w:val="002F0FF1"/>
    <w:rsid w:val="002F14CF"/>
    <w:rsid w:val="002F4487"/>
    <w:rsid w:val="002F493C"/>
    <w:rsid w:val="002F5304"/>
    <w:rsid w:val="00300447"/>
    <w:rsid w:val="00305939"/>
    <w:rsid w:val="00306992"/>
    <w:rsid w:val="00311558"/>
    <w:rsid w:val="00313AFC"/>
    <w:rsid w:val="00314177"/>
    <w:rsid w:val="003179E7"/>
    <w:rsid w:val="0032044F"/>
    <w:rsid w:val="00321D17"/>
    <w:rsid w:val="00321FC5"/>
    <w:rsid w:val="003310A0"/>
    <w:rsid w:val="00331CEF"/>
    <w:rsid w:val="003358F9"/>
    <w:rsid w:val="0033626C"/>
    <w:rsid w:val="00337356"/>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236D"/>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408B"/>
    <w:rsid w:val="00451A89"/>
    <w:rsid w:val="00453B62"/>
    <w:rsid w:val="004579D9"/>
    <w:rsid w:val="00461CCB"/>
    <w:rsid w:val="00461E48"/>
    <w:rsid w:val="00466283"/>
    <w:rsid w:val="00467C30"/>
    <w:rsid w:val="00467E84"/>
    <w:rsid w:val="00471BF7"/>
    <w:rsid w:val="00473B63"/>
    <w:rsid w:val="00474B56"/>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3B"/>
    <w:rsid w:val="004D1DE8"/>
    <w:rsid w:val="004D6A49"/>
    <w:rsid w:val="004E04BB"/>
    <w:rsid w:val="004E51A7"/>
    <w:rsid w:val="004F4DA9"/>
    <w:rsid w:val="0050133A"/>
    <w:rsid w:val="00506377"/>
    <w:rsid w:val="0051099D"/>
    <w:rsid w:val="00512CB6"/>
    <w:rsid w:val="00513CAD"/>
    <w:rsid w:val="00517AA1"/>
    <w:rsid w:val="005210ED"/>
    <w:rsid w:val="00526BBF"/>
    <w:rsid w:val="0053113B"/>
    <w:rsid w:val="00532028"/>
    <w:rsid w:val="00532BF4"/>
    <w:rsid w:val="00537733"/>
    <w:rsid w:val="00540014"/>
    <w:rsid w:val="00540D34"/>
    <w:rsid w:val="00541BF7"/>
    <w:rsid w:val="0054335A"/>
    <w:rsid w:val="00545D12"/>
    <w:rsid w:val="005466BA"/>
    <w:rsid w:val="00550586"/>
    <w:rsid w:val="00552480"/>
    <w:rsid w:val="00554315"/>
    <w:rsid w:val="00555153"/>
    <w:rsid w:val="00557257"/>
    <w:rsid w:val="00560B3A"/>
    <w:rsid w:val="00564397"/>
    <w:rsid w:val="00565156"/>
    <w:rsid w:val="0056566F"/>
    <w:rsid w:val="00567AAF"/>
    <w:rsid w:val="005714D4"/>
    <w:rsid w:val="005724F8"/>
    <w:rsid w:val="00572FA7"/>
    <w:rsid w:val="00574E0E"/>
    <w:rsid w:val="00575833"/>
    <w:rsid w:val="00575CF8"/>
    <w:rsid w:val="00575F65"/>
    <w:rsid w:val="00575F88"/>
    <w:rsid w:val="00576E85"/>
    <w:rsid w:val="00584683"/>
    <w:rsid w:val="005864E1"/>
    <w:rsid w:val="0058771F"/>
    <w:rsid w:val="00594AAC"/>
    <w:rsid w:val="00595691"/>
    <w:rsid w:val="005A1FE9"/>
    <w:rsid w:val="005A3E77"/>
    <w:rsid w:val="005A6347"/>
    <w:rsid w:val="005A64A2"/>
    <w:rsid w:val="005B0F36"/>
    <w:rsid w:val="005B4510"/>
    <w:rsid w:val="005B5111"/>
    <w:rsid w:val="005B6500"/>
    <w:rsid w:val="005C6DAE"/>
    <w:rsid w:val="005D3031"/>
    <w:rsid w:val="005D4018"/>
    <w:rsid w:val="005D5817"/>
    <w:rsid w:val="005D5B46"/>
    <w:rsid w:val="005E0F29"/>
    <w:rsid w:val="005E75A0"/>
    <w:rsid w:val="005F0030"/>
    <w:rsid w:val="005F5ADD"/>
    <w:rsid w:val="005F6440"/>
    <w:rsid w:val="005F683A"/>
    <w:rsid w:val="00600B6B"/>
    <w:rsid w:val="00602326"/>
    <w:rsid w:val="0060725C"/>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2130"/>
    <w:rsid w:val="0066663D"/>
    <w:rsid w:val="0067033C"/>
    <w:rsid w:val="00672DD8"/>
    <w:rsid w:val="00676911"/>
    <w:rsid w:val="00680EB8"/>
    <w:rsid w:val="006828FF"/>
    <w:rsid w:val="00682CEB"/>
    <w:rsid w:val="0068462D"/>
    <w:rsid w:val="0068527D"/>
    <w:rsid w:val="00694421"/>
    <w:rsid w:val="006963A1"/>
    <w:rsid w:val="006A0524"/>
    <w:rsid w:val="006A3750"/>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27A2A"/>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1C9A"/>
    <w:rsid w:val="007D3B8B"/>
    <w:rsid w:val="007D7DC4"/>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9663F"/>
    <w:rsid w:val="008A2634"/>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4B2"/>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586D"/>
    <w:rsid w:val="0095189B"/>
    <w:rsid w:val="009544B4"/>
    <w:rsid w:val="009552E2"/>
    <w:rsid w:val="00960CF0"/>
    <w:rsid w:val="00962E16"/>
    <w:rsid w:val="00970676"/>
    <w:rsid w:val="00972982"/>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9711A"/>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69AF"/>
    <w:rsid w:val="00B21EFB"/>
    <w:rsid w:val="00B225E2"/>
    <w:rsid w:val="00B2405C"/>
    <w:rsid w:val="00B2572C"/>
    <w:rsid w:val="00B26421"/>
    <w:rsid w:val="00B41E27"/>
    <w:rsid w:val="00B4209E"/>
    <w:rsid w:val="00B430BC"/>
    <w:rsid w:val="00B44707"/>
    <w:rsid w:val="00B478D8"/>
    <w:rsid w:val="00B5049A"/>
    <w:rsid w:val="00B50E68"/>
    <w:rsid w:val="00B5479D"/>
    <w:rsid w:val="00B54AE4"/>
    <w:rsid w:val="00B622F0"/>
    <w:rsid w:val="00B67567"/>
    <w:rsid w:val="00B722EA"/>
    <w:rsid w:val="00B73158"/>
    <w:rsid w:val="00B77F41"/>
    <w:rsid w:val="00B85087"/>
    <w:rsid w:val="00B87AB1"/>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64E"/>
    <w:rsid w:val="00BD5B1D"/>
    <w:rsid w:val="00BE202A"/>
    <w:rsid w:val="00BF00FE"/>
    <w:rsid w:val="00BF2BC6"/>
    <w:rsid w:val="00BF4113"/>
    <w:rsid w:val="00BF6AB8"/>
    <w:rsid w:val="00BF7CCD"/>
    <w:rsid w:val="00C041D3"/>
    <w:rsid w:val="00C07A85"/>
    <w:rsid w:val="00C2391A"/>
    <w:rsid w:val="00C24DDD"/>
    <w:rsid w:val="00C373B1"/>
    <w:rsid w:val="00C459F2"/>
    <w:rsid w:val="00C47845"/>
    <w:rsid w:val="00C47984"/>
    <w:rsid w:val="00C54BC9"/>
    <w:rsid w:val="00C628C7"/>
    <w:rsid w:val="00C70F56"/>
    <w:rsid w:val="00C719C0"/>
    <w:rsid w:val="00C731D1"/>
    <w:rsid w:val="00C77CD4"/>
    <w:rsid w:val="00C77E81"/>
    <w:rsid w:val="00C8138D"/>
    <w:rsid w:val="00C824A3"/>
    <w:rsid w:val="00C9341F"/>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481B"/>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15E"/>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2F1E"/>
    <w:rsid w:val="00DC5D24"/>
    <w:rsid w:val="00DC61D6"/>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2C2C"/>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2C35"/>
    <w:rsid w:val="00F2111F"/>
    <w:rsid w:val="00F232DF"/>
    <w:rsid w:val="00F24DF3"/>
    <w:rsid w:val="00F24EE4"/>
    <w:rsid w:val="00F26C31"/>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5362"/>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37135">
      <w:bodyDiv w:val="1"/>
      <w:marLeft w:val="0"/>
      <w:marRight w:val="0"/>
      <w:marTop w:val="0"/>
      <w:marBottom w:val="0"/>
      <w:divBdr>
        <w:top w:val="none" w:sz="0" w:space="0" w:color="auto"/>
        <w:left w:val="none" w:sz="0" w:space="0" w:color="auto"/>
        <w:bottom w:val="none" w:sz="0" w:space="0" w:color="auto"/>
        <w:right w:val="none" w:sz="0" w:space="0" w:color="auto"/>
      </w:divBdr>
    </w:div>
    <w:div w:id="130215275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C1B1A-C17E-4B0C-89D8-5E5583BA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192</cp:revision>
  <cp:lastPrinted>2024-12-04T07:08:00Z</cp:lastPrinted>
  <dcterms:created xsi:type="dcterms:W3CDTF">2022-12-06T08:34:00Z</dcterms:created>
  <dcterms:modified xsi:type="dcterms:W3CDTF">2025-01-13T04:26:00Z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