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64503F" w14:paraId="5C3EAC9E" w14:textId="77777777">
        <w:trPr>
          <w:trHeight w:val="485"/>
        </w:trPr>
        <w:tc>
          <w:tcPr>
            <w:tcW w:w="1027"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0" w:type="dxa"/>
            <w:vAlign w:val="center"/>
          </w:tcPr>
          <w:p w14:paraId="23D6EA6F" w14:textId="77777777" w:rsidR="0064503F" w:rsidRDefault="0064503F">
            <w:pPr>
              <w:spacing w:after="0"/>
              <w:jc w:val="center"/>
              <w:rPr>
                <w:rFonts w:ascii="Arial" w:hAnsi="Arial" w:cs="Arial"/>
              </w:rPr>
            </w:pPr>
          </w:p>
        </w:tc>
        <w:tc>
          <w:tcPr>
            <w:tcW w:w="360" w:type="dxa"/>
            <w:vAlign w:val="center"/>
          </w:tcPr>
          <w:p w14:paraId="06EC64D7" w14:textId="77777777" w:rsidR="0064503F" w:rsidRDefault="0064503F">
            <w:pPr>
              <w:spacing w:after="0"/>
              <w:jc w:val="center"/>
              <w:rPr>
                <w:rFonts w:ascii="Arial" w:hAnsi="Arial" w:cs="Arial"/>
              </w:rPr>
            </w:pPr>
          </w:p>
        </w:tc>
        <w:tc>
          <w:tcPr>
            <w:tcW w:w="360" w:type="dxa"/>
            <w:vAlign w:val="center"/>
          </w:tcPr>
          <w:p w14:paraId="35E54EA5" w14:textId="77777777" w:rsidR="0064503F" w:rsidRDefault="0064503F">
            <w:pPr>
              <w:spacing w:after="0"/>
              <w:jc w:val="center"/>
              <w:rPr>
                <w:rFonts w:ascii="Arial" w:hAnsi="Arial" w:cs="Arial"/>
              </w:rPr>
            </w:pPr>
          </w:p>
        </w:tc>
        <w:tc>
          <w:tcPr>
            <w:tcW w:w="360" w:type="dxa"/>
            <w:vAlign w:val="center"/>
          </w:tcPr>
          <w:p w14:paraId="3906CECF" w14:textId="77777777" w:rsidR="0064503F" w:rsidRDefault="0064503F">
            <w:pPr>
              <w:spacing w:after="0"/>
              <w:jc w:val="center"/>
              <w:rPr>
                <w:rFonts w:ascii="Arial" w:hAnsi="Arial" w:cs="Arial"/>
              </w:rPr>
            </w:pPr>
          </w:p>
        </w:tc>
        <w:tc>
          <w:tcPr>
            <w:tcW w:w="360" w:type="dxa"/>
            <w:vAlign w:val="center"/>
          </w:tcPr>
          <w:p w14:paraId="55389DE2" w14:textId="77777777" w:rsidR="0064503F" w:rsidRDefault="0064503F">
            <w:pPr>
              <w:spacing w:after="0"/>
              <w:jc w:val="center"/>
              <w:rPr>
                <w:rFonts w:ascii="Arial" w:hAnsi="Arial" w:cs="Arial"/>
              </w:rPr>
            </w:pPr>
          </w:p>
        </w:tc>
        <w:tc>
          <w:tcPr>
            <w:tcW w:w="360" w:type="dxa"/>
            <w:vAlign w:val="center"/>
          </w:tcPr>
          <w:p w14:paraId="780DDA43" w14:textId="77777777" w:rsidR="0064503F" w:rsidRDefault="0064503F">
            <w:pPr>
              <w:spacing w:after="0"/>
              <w:jc w:val="center"/>
              <w:rPr>
                <w:rFonts w:ascii="Arial" w:hAnsi="Arial" w:cs="Arial"/>
              </w:rPr>
            </w:pPr>
          </w:p>
        </w:tc>
        <w:tc>
          <w:tcPr>
            <w:tcW w:w="360" w:type="dxa"/>
            <w:vAlign w:val="center"/>
          </w:tcPr>
          <w:p w14:paraId="467B4383" w14:textId="77777777" w:rsidR="0064503F" w:rsidRDefault="0064503F">
            <w:pPr>
              <w:spacing w:after="0"/>
              <w:jc w:val="center"/>
              <w:rPr>
                <w:rFonts w:ascii="Arial" w:hAnsi="Arial" w:cs="Arial"/>
              </w:rPr>
            </w:pPr>
          </w:p>
        </w:tc>
        <w:tc>
          <w:tcPr>
            <w:tcW w:w="360" w:type="dxa"/>
            <w:vAlign w:val="center"/>
          </w:tcPr>
          <w:p w14:paraId="01D9C625" w14:textId="77777777" w:rsidR="0064503F" w:rsidRDefault="0064503F">
            <w:pPr>
              <w:spacing w:after="0"/>
              <w:jc w:val="center"/>
              <w:rPr>
                <w:rFonts w:ascii="Arial" w:hAnsi="Arial" w:cs="Arial"/>
              </w:rPr>
            </w:pPr>
          </w:p>
        </w:tc>
        <w:tc>
          <w:tcPr>
            <w:tcW w:w="360" w:type="dxa"/>
            <w:vAlign w:val="center"/>
          </w:tcPr>
          <w:p w14:paraId="1A932CD8" w14:textId="77777777" w:rsidR="0064503F" w:rsidRDefault="0064503F">
            <w:pPr>
              <w:spacing w:after="0"/>
              <w:jc w:val="center"/>
              <w:rPr>
                <w:rFonts w:ascii="Arial" w:hAnsi="Arial" w:cs="Arial"/>
              </w:rPr>
            </w:pPr>
          </w:p>
        </w:tc>
        <w:tc>
          <w:tcPr>
            <w:tcW w:w="360" w:type="dxa"/>
            <w:vAlign w:val="center"/>
          </w:tcPr>
          <w:p w14:paraId="1B2C252D" w14:textId="77777777" w:rsidR="0064503F" w:rsidRDefault="0064503F">
            <w:pPr>
              <w:spacing w:after="0"/>
              <w:jc w:val="center"/>
              <w:rPr>
                <w:rFonts w:ascii="Arial" w:hAnsi="Arial" w:cs="Arial"/>
              </w:rPr>
            </w:pPr>
          </w:p>
        </w:tc>
        <w:tc>
          <w:tcPr>
            <w:tcW w:w="360" w:type="dxa"/>
            <w:vAlign w:val="center"/>
          </w:tcPr>
          <w:p w14:paraId="079AFD80" w14:textId="77777777" w:rsidR="0064503F" w:rsidRDefault="0064503F">
            <w:pPr>
              <w:spacing w:after="0"/>
              <w:jc w:val="center"/>
              <w:rPr>
                <w:rFonts w:ascii="Arial" w:hAnsi="Arial" w:cs="Arial"/>
              </w:rPr>
            </w:pPr>
          </w:p>
        </w:tc>
        <w:tc>
          <w:tcPr>
            <w:tcW w:w="360" w:type="dxa"/>
            <w:vAlign w:val="center"/>
          </w:tcPr>
          <w:p w14:paraId="5FFBDC48" w14:textId="77777777" w:rsidR="0064503F" w:rsidRDefault="0064503F">
            <w:pPr>
              <w:spacing w:after="0"/>
              <w:jc w:val="center"/>
              <w:rPr>
                <w:rFonts w:ascii="Arial" w:hAnsi="Arial" w:cs="Arial"/>
              </w:rPr>
            </w:pPr>
          </w:p>
        </w:tc>
      </w:tr>
    </w:tbl>
    <w:p w14:paraId="1CF9E3C7" w14:textId="475B0C4F" w:rsidR="00526BBF" w:rsidRDefault="00526BBF">
      <w:pPr>
        <w:pStyle w:val="ListParagraph"/>
        <w:spacing w:after="0"/>
        <w:ind w:left="0"/>
        <w:jc w:val="center"/>
        <w:rPr>
          <w:rFonts w:ascii="Arial" w:hAnsi="Arial" w:cs="Arial"/>
          <w:b/>
          <w:caps/>
          <w:sz w:val="28"/>
          <w:szCs w:val="24"/>
        </w:rPr>
      </w:pPr>
    </w:p>
    <w:p w14:paraId="3C127E92" w14:textId="77777777" w:rsidR="002B3257" w:rsidRDefault="002B3257" w:rsidP="002B3257">
      <w:pPr>
        <w:pStyle w:val="ListParagraph"/>
        <w:spacing w:after="0"/>
        <w:ind w:left="0"/>
        <w:jc w:val="center"/>
        <w:rPr>
          <w:rFonts w:ascii="Arial" w:hAnsi="Arial" w:cs="Arial"/>
          <w:b/>
          <w:caps/>
          <w:sz w:val="28"/>
          <w:szCs w:val="24"/>
        </w:rPr>
      </w:pPr>
    </w:p>
    <w:p w14:paraId="2C8E7364" w14:textId="77777777" w:rsidR="002B3257" w:rsidRDefault="002B3257" w:rsidP="002B3257">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9264" behindDoc="0" locked="0" layoutInCell="1" allowOverlap="1" wp14:anchorId="5E495FDB" wp14:editId="3FEF2C73">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6196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caps/>
          <w:sz w:val="28"/>
          <w:szCs w:val="24"/>
        </w:rPr>
        <w:t xml:space="preserve">  </w:t>
      </w:r>
    </w:p>
    <w:p w14:paraId="6FEDA0B0" w14:textId="77777777" w:rsidR="002B3257" w:rsidRPr="001B701E" w:rsidRDefault="002B3257" w:rsidP="002B3257">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0A3A6638" w14:textId="77777777" w:rsidR="002B3257" w:rsidRPr="007B21B6" w:rsidRDefault="002B3257" w:rsidP="002B3257">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2B3257" w:rsidRPr="00293D36" w14:paraId="52117ED7" w14:textId="77777777" w:rsidTr="00F901BF">
        <w:trPr>
          <w:trHeight w:val="627"/>
        </w:trPr>
        <w:tc>
          <w:tcPr>
            <w:tcW w:w="10806" w:type="dxa"/>
            <w:vAlign w:val="center"/>
          </w:tcPr>
          <w:p w14:paraId="7D702391" w14:textId="0DD9B87E" w:rsidR="002B3257" w:rsidRPr="00293D36" w:rsidRDefault="007816DB" w:rsidP="00F901BF">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 xml:space="preserve">JANUARY </w:t>
            </w:r>
            <w:r w:rsidR="002734F4">
              <w:rPr>
                <w:rFonts w:ascii="Cambria" w:hAnsi="Cambria" w:cstheme="minorHAnsi"/>
                <w:b/>
                <w:sz w:val="28"/>
                <w:szCs w:val="28"/>
              </w:rPr>
              <w:t>2025</w:t>
            </w:r>
          </w:p>
        </w:tc>
      </w:tr>
      <w:tr w:rsidR="002B3257" w:rsidRPr="00293D36" w14:paraId="080EA29F" w14:textId="77777777" w:rsidTr="00F901BF">
        <w:trPr>
          <w:trHeight w:val="609"/>
        </w:trPr>
        <w:tc>
          <w:tcPr>
            <w:tcW w:w="10806" w:type="dxa"/>
            <w:vAlign w:val="center"/>
          </w:tcPr>
          <w:p w14:paraId="043BE00A" w14:textId="6A592AFE" w:rsidR="002B3257" w:rsidRPr="00293D36" w:rsidRDefault="007816DB" w:rsidP="00F901BF">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03-01-2025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09</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 xml:space="preserve">am – </w:t>
            </w:r>
            <w:r>
              <w:rPr>
                <w:rFonts w:ascii="Cambria" w:hAnsi="Cambria" w:cstheme="minorHAnsi"/>
                <w:color w:val="000000" w:themeColor="text1"/>
                <w:sz w:val="24"/>
                <w:szCs w:val="24"/>
              </w:rPr>
              <w:t>12:3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817013" w14:textId="77777777" w:rsidR="002B3257" w:rsidRDefault="002B3257" w:rsidP="002B3257">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2B3257" w14:paraId="7EF8D1F0" w14:textId="77777777" w:rsidTr="00F901BF">
        <w:trPr>
          <w:trHeight w:val="440"/>
        </w:trPr>
        <w:tc>
          <w:tcPr>
            <w:tcW w:w="4395" w:type="dxa"/>
            <w:vAlign w:val="center"/>
          </w:tcPr>
          <w:p w14:paraId="64B55939" w14:textId="340A470B" w:rsidR="002B3257" w:rsidRDefault="002B3257" w:rsidP="007816DB">
            <w:pPr>
              <w:spacing w:after="0"/>
              <w:rPr>
                <w:rFonts w:ascii="Cambria" w:hAnsi="Cambria" w:cstheme="minorHAnsi"/>
                <w:b/>
                <w:sz w:val="28"/>
                <w:szCs w:val="28"/>
              </w:rPr>
            </w:pPr>
            <w:r>
              <w:rPr>
                <w:rFonts w:ascii="Cambria" w:hAnsi="Cambria" w:cstheme="minorHAnsi"/>
                <w:b/>
                <w:color w:val="000000" w:themeColor="text1"/>
                <w:sz w:val="24"/>
                <w:szCs w:val="24"/>
                <w:lang w:val="en-GB"/>
              </w:rPr>
              <w:t xml:space="preserve">School: </w:t>
            </w:r>
            <w:r w:rsidR="007816DB" w:rsidRPr="007816DB">
              <w:rPr>
                <w:rFonts w:ascii="Cambria" w:hAnsi="Cambria" w:cstheme="minorHAnsi"/>
                <w:color w:val="000000" w:themeColor="text1"/>
                <w:sz w:val="24"/>
                <w:szCs w:val="24"/>
                <w:lang w:val="en-GB"/>
              </w:rPr>
              <w:t>SOM(PG)</w:t>
            </w:r>
          </w:p>
        </w:tc>
        <w:tc>
          <w:tcPr>
            <w:tcW w:w="6388" w:type="dxa"/>
            <w:gridSpan w:val="2"/>
            <w:vAlign w:val="center"/>
          </w:tcPr>
          <w:p w14:paraId="1C2CD51F" w14:textId="77777777" w:rsidR="002B3257" w:rsidRDefault="002B3257" w:rsidP="00F901BF">
            <w:pPr>
              <w:spacing w:after="0"/>
              <w:rPr>
                <w:rFonts w:ascii="Cambria" w:hAnsi="Cambria" w:cstheme="minorHAnsi"/>
                <w:b/>
                <w:sz w:val="28"/>
                <w:szCs w:val="28"/>
              </w:rPr>
            </w:pPr>
            <w:r>
              <w:rPr>
                <w:rFonts w:ascii="Cambria" w:hAnsi="Cambria" w:cstheme="minorHAnsi"/>
                <w:b/>
                <w:color w:val="000000" w:themeColor="text1"/>
                <w:sz w:val="24"/>
                <w:szCs w:val="24"/>
              </w:rPr>
              <w:t xml:space="preserve">Program: </w:t>
            </w:r>
            <w:r w:rsidRPr="007816DB">
              <w:rPr>
                <w:rFonts w:ascii="Cambria" w:hAnsi="Cambria" w:cstheme="minorHAnsi"/>
                <w:color w:val="000000" w:themeColor="text1"/>
                <w:sz w:val="24"/>
                <w:szCs w:val="24"/>
              </w:rPr>
              <w:t>MBA</w:t>
            </w:r>
          </w:p>
        </w:tc>
      </w:tr>
      <w:tr w:rsidR="002B3257" w14:paraId="3E3795A8" w14:textId="77777777" w:rsidTr="00F901BF">
        <w:trPr>
          <w:trHeight w:val="633"/>
        </w:trPr>
        <w:tc>
          <w:tcPr>
            <w:tcW w:w="4395" w:type="dxa"/>
            <w:vAlign w:val="center"/>
          </w:tcPr>
          <w:p w14:paraId="2A9ACF90" w14:textId="4D2D8D6B" w:rsidR="002B3257" w:rsidRDefault="002B3257" w:rsidP="00F901BF">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1B1151">
              <w:rPr>
                <w:rFonts w:ascii="Cambria" w:hAnsi="Cambria" w:cstheme="minorHAnsi"/>
                <w:b/>
                <w:color w:val="000000" w:themeColor="text1"/>
                <w:sz w:val="24"/>
                <w:szCs w:val="24"/>
              </w:rPr>
              <w:t xml:space="preserve"> </w:t>
            </w:r>
            <w:r w:rsidR="001B1151" w:rsidRPr="007816DB">
              <w:rPr>
                <w:rFonts w:ascii="Cambria" w:hAnsi="Cambria" w:cstheme="minorHAnsi"/>
                <w:color w:val="000000" w:themeColor="text1"/>
                <w:sz w:val="24"/>
                <w:szCs w:val="24"/>
              </w:rPr>
              <w:t>MBA3052</w:t>
            </w:r>
          </w:p>
        </w:tc>
        <w:tc>
          <w:tcPr>
            <w:tcW w:w="6388" w:type="dxa"/>
            <w:gridSpan w:val="2"/>
            <w:vAlign w:val="center"/>
          </w:tcPr>
          <w:p w14:paraId="10198608" w14:textId="67972812" w:rsidR="002B3257" w:rsidRDefault="002B3257" w:rsidP="00F901BF">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1B1151">
              <w:rPr>
                <w:rFonts w:ascii="Cambria" w:hAnsi="Cambria" w:cstheme="minorHAnsi"/>
                <w:b/>
                <w:color w:val="000000" w:themeColor="text1"/>
                <w:sz w:val="24"/>
                <w:szCs w:val="24"/>
              </w:rPr>
              <w:t xml:space="preserve"> </w:t>
            </w:r>
            <w:r w:rsidR="001B1151" w:rsidRPr="007816DB">
              <w:rPr>
                <w:rFonts w:ascii="Cambria" w:hAnsi="Cambria" w:cstheme="minorHAnsi"/>
                <w:color w:val="000000" w:themeColor="text1"/>
                <w:sz w:val="24"/>
                <w:szCs w:val="24"/>
              </w:rPr>
              <w:t>Corporate Strategy</w:t>
            </w:r>
          </w:p>
        </w:tc>
      </w:tr>
      <w:tr w:rsidR="002B3257" w14:paraId="265BEDB9" w14:textId="77777777" w:rsidTr="00F901BF">
        <w:trPr>
          <w:trHeight w:val="633"/>
        </w:trPr>
        <w:tc>
          <w:tcPr>
            <w:tcW w:w="4395" w:type="dxa"/>
            <w:vAlign w:val="center"/>
          </w:tcPr>
          <w:p w14:paraId="75752312" w14:textId="1B353B37" w:rsidR="002B3257" w:rsidRDefault="002B3257" w:rsidP="00F901BF">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w:t>
            </w:r>
            <w:r w:rsidR="007816DB">
              <w:rPr>
                <w:rFonts w:ascii="Cambria" w:hAnsi="Cambria" w:cstheme="minorHAnsi"/>
                <w:color w:val="000000" w:themeColor="text1"/>
                <w:sz w:val="24"/>
                <w:szCs w:val="24"/>
              </w:rPr>
              <w:t>III</w:t>
            </w:r>
          </w:p>
        </w:tc>
        <w:tc>
          <w:tcPr>
            <w:tcW w:w="3402" w:type="dxa"/>
            <w:vAlign w:val="center"/>
          </w:tcPr>
          <w:p w14:paraId="29CF6FF6" w14:textId="77777777" w:rsidR="002B3257" w:rsidRDefault="002B3257" w:rsidP="00F901BF">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100</w:t>
            </w:r>
          </w:p>
        </w:tc>
        <w:tc>
          <w:tcPr>
            <w:tcW w:w="2986" w:type="dxa"/>
            <w:vAlign w:val="center"/>
          </w:tcPr>
          <w:p w14:paraId="1607051D" w14:textId="204709BD" w:rsidR="002B3257" w:rsidRDefault="002B3257" w:rsidP="00F901BF">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1B1151">
              <w:rPr>
                <w:rFonts w:ascii="Cambria" w:hAnsi="Cambria" w:cstheme="minorHAnsi"/>
                <w:color w:val="000000" w:themeColor="text1"/>
                <w:sz w:val="24"/>
                <w:szCs w:val="24"/>
              </w:rPr>
              <w:t xml:space="preserve"> 50</w:t>
            </w:r>
            <w:r w:rsidR="001B5EAF">
              <w:rPr>
                <w:rFonts w:ascii="Cambria" w:hAnsi="Cambria" w:cstheme="minorHAnsi"/>
                <w:color w:val="000000" w:themeColor="text1"/>
                <w:sz w:val="24"/>
                <w:szCs w:val="24"/>
              </w:rPr>
              <w:t>%</w:t>
            </w:r>
          </w:p>
        </w:tc>
      </w:tr>
    </w:tbl>
    <w:p w14:paraId="2FBB90EC" w14:textId="77777777" w:rsidR="002B3257" w:rsidRDefault="002B3257" w:rsidP="002B3257">
      <w:pPr>
        <w:spacing w:after="0"/>
        <w:rPr>
          <w:rFonts w:ascii="Cambria" w:hAnsi="Cambria" w:cstheme="minorHAnsi"/>
          <w:b/>
          <w:sz w:val="24"/>
          <w:szCs w:val="24"/>
        </w:rPr>
      </w:pPr>
      <w:bookmarkStart w:id="0" w:name="_GoBack"/>
      <w:bookmarkEnd w:id="0"/>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2B3257" w14:paraId="7C42784C" w14:textId="77777777" w:rsidTr="00F901BF">
        <w:trPr>
          <w:trHeight w:val="550"/>
        </w:trPr>
        <w:tc>
          <w:tcPr>
            <w:tcW w:w="1882" w:type="dxa"/>
            <w:vAlign w:val="center"/>
          </w:tcPr>
          <w:p w14:paraId="49B388D9" w14:textId="77777777" w:rsidR="002B3257" w:rsidRDefault="002B3257" w:rsidP="00F901BF">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0795C1E1" w14:textId="77777777" w:rsidR="002B3257" w:rsidRDefault="002B3257" w:rsidP="00F901BF">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173B8E70" w14:textId="77777777" w:rsidR="002B3257" w:rsidRDefault="002B3257" w:rsidP="00F901BF">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62D40CEB" w14:textId="77777777" w:rsidR="002B3257" w:rsidRDefault="002B3257" w:rsidP="00F901BF">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7C006FFB" w14:textId="77777777" w:rsidR="002B3257" w:rsidRDefault="002B3257" w:rsidP="00F901BF">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37D4DD81" w14:textId="77777777" w:rsidR="002B3257" w:rsidRDefault="002B3257" w:rsidP="00F901BF">
            <w:pPr>
              <w:spacing w:after="0"/>
              <w:jc w:val="center"/>
              <w:rPr>
                <w:rFonts w:ascii="Cambria" w:hAnsi="Cambria" w:cstheme="minorHAnsi"/>
                <w:b/>
                <w:sz w:val="24"/>
                <w:szCs w:val="24"/>
              </w:rPr>
            </w:pPr>
            <w:r>
              <w:rPr>
                <w:rFonts w:ascii="Cambria" w:hAnsi="Cambria" w:cstheme="minorHAnsi"/>
                <w:b/>
                <w:sz w:val="24"/>
                <w:szCs w:val="24"/>
              </w:rPr>
              <w:t>CO5</w:t>
            </w:r>
          </w:p>
        </w:tc>
      </w:tr>
      <w:tr w:rsidR="002B3257" w14:paraId="259E785F" w14:textId="77777777" w:rsidTr="00F901BF">
        <w:trPr>
          <w:trHeight w:val="550"/>
        </w:trPr>
        <w:tc>
          <w:tcPr>
            <w:tcW w:w="1882" w:type="dxa"/>
            <w:vAlign w:val="center"/>
          </w:tcPr>
          <w:p w14:paraId="1D0E0508" w14:textId="77777777" w:rsidR="002B3257" w:rsidRDefault="002B3257" w:rsidP="00F901BF">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3DE3BC7A" w14:textId="7237640F" w:rsidR="002B3257" w:rsidRDefault="001B1151" w:rsidP="00F901BF">
            <w:pPr>
              <w:spacing w:after="0"/>
              <w:jc w:val="center"/>
              <w:rPr>
                <w:rFonts w:ascii="Cambria" w:hAnsi="Cambria" w:cstheme="minorHAnsi"/>
                <w:b/>
                <w:sz w:val="24"/>
                <w:szCs w:val="24"/>
              </w:rPr>
            </w:pPr>
            <w:r>
              <w:rPr>
                <w:rFonts w:ascii="Cambria" w:hAnsi="Cambria" w:cstheme="minorHAnsi"/>
                <w:b/>
                <w:sz w:val="24"/>
                <w:szCs w:val="24"/>
              </w:rPr>
              <w:t>19</w:t>
            </w:r>
          </w:p>
        </w:tc>
        <w:tc>
          <w:tcPr>
            <w:tcW w:w="1735" w:type="dxa"/>
          </w:tcPr>
          <w:p w14:paraId="64C2737A" w14:textId="52067681" w:rsidR="002B3257" w:rsidRDefault="001B1151" w:rsidP="00F901BF">
            <w:pPr>
              <w:spacing w:after="0"/>
              <w:jc w:val="center"/>
              <w:rPr>
                <w:rFonts w:ascii="Cambria" w:hAnsi="Cambria" w:cstheme="minorHAnsi"/>
                <w:b/>
                <w:sz w:val="24"/>
                <w:szCs w:val="24"/>
              </w:rPr>
            </w:pPr>
            <w:r>
              <w:rPr>
                <w:rFonts w:ascii="Cambria" w:hAnsi="Cambria" w:cstheme="minorHAnsi"/>
                <w:b/>
                <w:sz w:val="24"/>
                <w:szCs w:val="24"/>
              </w:rPr>
              <w:t>19</w:t>
            </w:r>
          </w:p>
        </w:tc>
        <w:tc>
          <w:tcPr>
            <w:tcW w:w="1735" w:type="dxa"/>
          </w:tcPr>
          <w:p w14:paraId="12D50363" w14:textId="5CFD11CC" w:rsidR="002B3257" w:rsidRDefault="001B1151" w:rsidP="00F901BF">
            <w:pPr>
              <w:spacing w:after="0"/>
              <w:jc w:val="center"/>
              <w:rPr>
                <w:rFonts w:ascii="Cambria" w:hAnsi="Cambria" w:cstheme="minorHAnsi"/>
                <w:b/>
                <w:sz w:val="24"/>
                <w:szCs w:val="24"/>
              </w:rPr>
            </w:pPr>
            <w:r>
              <w:rPr>
                <w:rFonts w:ascii="Cambria" w:hAnsi="Cambria" w:cstheme="minorHAnsi"/>
                <w:b/>
                <w:sz w:val="24"/>
                <w:szCs w:val="24"/>
              </w:rPr>
              <w:t>37</w:t>
            </w:r>
          </w:p>
        </w:tc>
        <w:tc>
          <w:tcPr>
            <w:tcW w:w="1735" w:type="dxa"/>
          </w:tcPr>
          <w:p w14:paraId="10EFAE4E" w14:textId="73A09E44" w:rsidR="002B3257" w:rsidRDefault="001B1151" w:rsidP="00F901BF">
            <w:pPr>
              <w:spacing w:after="0"/>
              <w:jc w:val="center"/>
              <w:rPr>
                <w:rFonts w:ascii="Cambria" w:hAnsi="Cambria" w:cstheme="minorHAnsi"/>
                <w:b/>
                <w:sz w:val="24"/>
                <w:szCs w:val="24"/>
              </w:rPr>
            </w:pPr>
            <w:r>
              <w:rPr>
                <w:rFonts w:ascii="Cambria" w:hAnsi="Cambria" w:cstheme="minorHAnsi"/>
                <w:b/>
                <w:sz w:val="24"/>
                <w:szCs w:val="24"/>
              </w:rPr>
              <w:t>25</w:t>
            </w:r>
          </w:p>
        </w:tc>
        <w:tc>
          <w:tcPr>
            <w:tcW w:w="1942" w:type="dxa"/>
          </w:tcPr>
          <w:p w14:paraId="55FEA8CC" w14:textId="77777777" w:rsidR="002B3257" w:rsidRDefault="002B3257" w:rsidP="00F901BF">
            <w:pPr>
              <w:spacing w:after="0"/>
              <w:jc w:val="center"/>
              <w:rPr>
                <w:rFonts w:ascii="Cambria" w:hAnsi="Cambria" w:cstheme="minorHAnsi"/>
                <w:b/>
                <w:sz w:val="24"/>
                <w:szCs w:val="24"/>
              </w:rPr>
            </w:pPr>
          </w:p>
        </w:tc>
      </w:tr>
    </w:tbl>
    <w:p w14:paraId="4B7C9B52" w14:textId="77777777" w:rsidR="002B3257" w:rsidRPr="00D8462B" w:rsidRDefault="002B3257" w:rsidP="002B3257">
      <w:pPr>
        <w:spacing w:after="0"/>
        <w:rPr>
          <w:rFonts w:ascii="Cambria" w:hAnsi="Cambria" w:cstheme="minorHAnsi"/>
          <w:b/>
          <w:sz w:val="24"/>
          <w:szCs w:val="24"/>
        </w:rPr>
      </w:pPr>
      <w:r w:rsidRPr="00293D36">
        <w:rPr>
          <w:rFonts w:ascii="Cambria" w:hAnsi="Cambria" w:cstheme="minorHAnsi"/>
          <w:b/>
          <w:sz w:val="24"/>
          <w:szCs w:val="24"/>
        </w:rPr>
        <w:t>Instructions:</w:t>
      </w:r>
    </w:p>
    <w:p w14:paraId="065F6538" w14:textId="77777777" w:rsidR="002B3257" w:rsidRPr="00293D36" w:rsidRDefault="002B3257" w:rsidP="002B3257">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all questions carefully and answer accordingly. </w:t>
      </w:r>
    </w:p>
    <w:p w14:paraId="14BAD350" w14:textId="77777777" w:rsidR="002B3257" w:rsidRPr="00293D36" w:rsidRDefault="002B3257" w:rsidP="002B3257">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Do not write anything on the question paper other than roll number.</w:t>
      </w:r>
    </w:p>
    <w:p w14:paraId="55C4387D" w14:textId="26EF65FB" w:rsidR="00526BBF" w:rsidRPr="00293D36" w:rsidRDefault="00526BBF" w:rsidP="00526BBF">
      <w:pPr>
        <w:pBdr>
          <w:top w:val="single" w:sz="4" w:space="0" w:color="auto"/>
        </w:pBdr>
        <w:jc w:val="center"/>
        <w:rPr>
          <w:rFonts w:ascii="Cambria" w:hAnsi="Cambria" w:cstheme="minorHAnsi"/>
          <w:sz w:val="24"/>
          <w:szCs w:val="24"/>
        </w:rPr>
      </w:pPr>
      <w:r w:rsidRPr="00293D36">
        <w:rPr>
          <w:rFonts w:ascii="Cambria" w:hAnsi="Cambria" w:cstheme="minorHAnsi"/>
          <w:b/>
          <w:sz w:val="24"/>
          <w:szCs w:val="24"/>
        </w:rPr>
        <w:t>Part A</w:t>
      </w:r>
    </w:p>
    <w:tbl>
      <w:tblPr>
        <w:tblStyle w:val="TableGrid"/>
        <w:tblW w:w="10768" w:type="dxa"/>
        <w:tblLook w:val="04A0" w:firstRow="1" w:lastRow="0" w:firstColumn="1" w:lastColumn="0" w:noHBand="0" w:noVBand="1"/>
      </w:tblPr>
      <w:tblGrid>
        <w:gridCol w:w="553"/>
        <w:gridCol w:w="6711"/>
        <w:gridCol w:w="961"/>
        <w:gridCol w:w="1853"/>
        <w:gridCol w:w="690"/>
      </w:tblGrid>
      <w:tr w:rsidR="00D307C6" w:rsidRPr="00293D36" w14:paraId="63B20AA6" w14:textId="4119CCD9" w:rsidTr="00D307C6">
        <w:trPr>
          <w:trHeight w:val="522"/>
        </w:trPr>
        <w:tc>
          <w:tcPr>
            <w:tcW w:w="10768" w:type="dxa"/>
            <w:gridSpan w:val="5"/>
          </w:tcPr>
          <w:p w14:paraId="15D475F4" w14:textId="500CDF00" w:rsidR="00D307C6" w:rsidRPr="00293D36" w:rsidRDefault="00D307C6" w:rsidP="00774F58">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sidR="004F56E7">
              <w:rPr>
                <w:rFonts w:ascii="Cambria" w:hAnsi="Cambria" w:cstheme="minorHAnsi"/>
                <w:b/>
                <w:bCs/>
                <w:sz w:val="24"/>
                <w:szCs w:val="24"/>
              </w:rPr>
              <w:t>3</w:t>
            </w:r>
            <w:r w:rsidRPr="00293D36">
              <w:rPr>
                <w:rFonts w:ascii="Cambria" w:hAnsi="Cambria" w:cstheme="minorHAnsi"/>
                <w:b/>
                <w:bCs/>
                <w:sz w:val="24"/>
                <w:szCs w:val="24"/>
              </w:rPr>
              <w:t xml:space="preserve">marks.                             </w:t>
            </w:r>
            <w:r w:rsidR="00774F58">
              <w:rPr>
                <w:rFonts w:ascii="Cambria" w:hAnsi="Cambria" w:cstheme="minorHAnsi"/>
                <w:b/>
                <w:bCs/>
                <w:sz w:val="24"/>
                <w:szCs w:val="24"/>
              </w:rPr>
              <w:t xml:space="preserve">  10 X </w:t>
            </w:r>
            <w:r w:rsidR="000259A3">
              <w:rPr>
                <w:rFonts w:ascii="Cambria" w:hAnsi="Cambria" w:cstheme="minorHAnsi"/>
                <w:b/>
                <w:bCs/>
                <w:sz w:val="24"/>
                <w:szCs w:val="24"/>
              </w:rPr>
              <w:t>3</w:t>
            </w:r>
            <w:r w:rsidR="00774F58">
              <w:rPr>
                <w:rFonts w:ascii="Cambria" w:hAnsi="Cambria" w:cstheme="minorHAnsi"/>
                <w:b/>
                <w:bCs/>
                <w:sz w:val="24"/>
                <w:szCs w:val="24"/>
              </w:rPr>
              <w:t xml:space="preserve"> Mark </w:t>
            </w:r>
            <w:r w:rsidRPr="00293D36">
              <w:rPr>
                <w:rFonts w:ascii="Cambria" w:hAnsi="Cambria" w:cstheme="minorHAnsi"/>
                <w:b/>
                <w:bCs/>
                <w:sz w:val="24"/>
                <w:szCs w:val="24"/>
              </w:rPr>
              <w:t>=</w:t>
            </w:r>
            <w:r w:rsidR="00135982">
              <w:rPr>
                <w:rFonts w:ascii="Cambria" w:hAnsi="Cambria" w:cstheme="minorHAnsi"/>
                <w:b/>
                <w:bCs/>
                <w:sz w:val="24"/>
                <w:szCs w:val="24"/>
              </w:rPr>
              <w:t>30</w:t>
            </w:r>
            <w:r w:rsidRPr="00293D36">
              <w:rPr>
                <w:rFonts w:ascii="Cambria" w:hAnsi="Cambria" w:cstheme="minorHAnsi"/>
                <w:b/>
                <w:bCs/>
                <w:sz w:val="24"/>
                <w:szCs w:val="24"/>
              </w:rPr>
              <w:t>M</w:t>
            </w:r>
            <w:r w:rsidR="00774F58">
              <w:rPr>
                <w:rFonts w:ascii="Cambria" w:hAnsi="Cambria" w:cstheme="minorHAnsi"/>
                <w:b/>
                <w:bCs/>
                <w:sz w:val="24"/>
                <w:szCs w:val="24"/>
              </w:rPr>
              <w:t>arks</w:t>
            </w:r>
          </w:p>
        </w:tc>
      </w:tr>
      <w:tr w:rsidR="00135906" w:rsidRPr="00293D36" w14:paraId="3026CF88" w14:textId="12BDD24F" w:rsidTr="00097B4C">
        <w:trPr>
          <w:trHeight w:val="507"/>
        </w:trPr>
        <w:tc>
          <w:tcPr>
            <w:tcW w:w="567" w:type="dxa"/>
          </w:tcPr>
          <w:p w14:paraId="1D7C8F50" w14:textId="66E17C7C" w:rsidR="00C824A3" w:rsidRPr="00B10266" w:rsidRDefault="00C824A3" w:rsidP="00D307C6">
            <w:pPr>
              <w:jc w:val="center"/>
              <w:rPr>
                <w:rFonts w:ascii="Cambria" w:hAnsi="Cambria" w:cstheme="minorHAnsi"/>
                <w:b/>
                <w:bCs/>
              </w:rPr>
            </w:pPr>
            <w:r w:rsidRPr="00B10266">
              <w:rPr>
                <w:rFonts w:ascii="Cambria" w:hAnsi="Cambria" w:cstheme="minorHAnsi"/>
                <w:b/>
                <w:bCs/>
              </w:rPr>
              <w:t>1</w:t>
            </w:r>
          </w:p>
        </w:tc>
        <w:tc>
          <w:tcPr>
            <w:tcW w:w="7650" w:type="dxa"/>
          </w:tcPr>
          <w:p w14:paraId="6D505781" w14:textId="341C7263" w:rsidR="00C824A3" w:rsidRPr="00921172" w:rsidRDefault="00135906" w:rsidP="00A8483F">
            <w:pPr>
              <w:rPr>
                <w:rFonts w:ascii="Cambria" w:hAnsi="Cambria" w:cstheme="minorHAnsi"/>
                <w:bCs/>
              </w:rPr>
            </w:pPr>
            <w:r w:rsidRPr="00921172">
              <w:rPr>
                <w:rFonts w:ascii="Cambria" w:hAnsi="Cambria" w:cstheme="minorHAnsi"/>
                <w:bCs/>
              </w:rPr>
              <w:t>Explain your understanding of ‘Stability Strategy.’ Classify the types of Stability Strategy.</w:t>
            </w:r>
          </w:p>
        </w:tc>
        <w:tc>
          <w:tcPr>
            <w:tcW w:w="992" w:type="dxa"/>
          </w:tcPr>
          <w:p w14:paraId="3E39EFC4" w14:textId="3CD50146" w:rsidR="00C824A3" w:rsidRPr="00E75DA1" w:rsidRDefault="000259A3" w:rsidP="00D307C6">
            <w:pPr>
              <w:jc w:val="center"/>
              <w:rPr>
                <w:rFonts w:ascii="Cambria" w:hAnsi="Cambria" w:cstheme="minorHAnsi"/>
                <w:b/>
                <w:sz w:val="20"/>
                <w:szCs w:val="20"/>
              </w:rPr>
            </w:pPr>
            <w:r w:rsidRPr="00E75DA1">
              <w:rPr>
                <w:rFonts w:ascii="Cambria" w:hAnsi="Cambria" w:cstheme="minorHAnsi"/>
                <w:b/>
                <w:sz w:val="20"/>
                <w:szCs w:val="20"/>
              </w:rPr>
              <w:t>3</w:t>
            </w:r>
            <w:r w:rsidR="00C824A3" w:rsidRPr="00E75DA1">
              <w:rPr>
                <w:rFonts w:ascii="Cambria" w:hAnsi="Cambria" w:cstheme="minorHAnsi"/>
                <w:b/>
                <w:sz w:val="20"/>
                <w:szCs w:val="20"/>
              </w:rPr>
              <w:t xml:space="preserve"> Marks</w:t>
            </w:r>
          </w:p>
        </w:tc>
        <w:tc>
          <w:tcPr>
            <w:tcW w:w="851" w:type="dxa"/>
          </w:tcPr>
          <w:p w14:paraId="4FB00E70" w14:textId="697228D5" w:rsidR="00C824A3" w:rsidRPr="00E75DA1" w:rsidRDefault="00135906" w:rsidP="00D307C6">
            <w:pPr>
              <w:jc w:val="center"/>
              <w:rPr>
                <w:rFonts w:ascii="Cambria" w:hAnsi="Cambria" w:cstheme="minorHAnsi"/>
                <w:b/>
                <w:sz w:val="20"/>
                <w:szCs w:val="20"/>
              </w:rPr>
            </w:pPr>
            <w:r>
              <w:rPr>
                <w:rFonts w:ascii="Cambria" w:hAnsi="Cambria" w:cstheme="minorHAnsi"/>
                <w:b/>
                <w:sz w:val="20"/>
                <w:szCs w:val="20"/>
              </w:rPr>
              <w:t>COMPREHENSION</w:t>
            </w:r>
          </w:p>
        </w:tc>
        <w:tc>
          <w:tcPr>
            <w:tcW w:w="708" w:type="dxa"/>
          </w:tcPr>
          <w:p w14:paraId="1739CAD0" w14:textId="3B8F6CCB" w:rsidR="00C824A3" w:rsidRPr="00E75DA1" w:rsidRDefault="00C824A3" w:rsidP="00D307C6">
            <w:pPr>
              <w:jc w:val="center"/>
              <w:rPr>
                <w:rFonts w:ascii="Cambria" w:hAnsi="Cambria" w:cstheme="minorHAnsi"/>
                <w:b/>
                <w:sz w:val="20"/>
                <w:szCs w:val="20"/>
              </w:rPr>
            </w:pPr>
            <w:r w:rsidRPr="00E75DA1">
              <w:rPr>
                <w:rFonts w:ascii="Cambria" w:hAnsi="Cambria" w:cstheme="minorHAnsi"/>
                <w:b/>
                <w:sz w:val="20"/>
                <w:szCs w:val="20"/>
              </w:rPr>
              <w:t>CO</w:t>
            </w:r>
            <w:r w:rsidR="00A8483F" w:rsidRPr="00E75DA1">
              <w:rPr>
                <w:rFonts w:ascii="Cambria" w:hAnsi="Cambria" w:cstheme="minorHAnsi"/>
                <w:b/>
                <w:sz w:val="20"/>
                <w:szCs w:val="20"/>
              </w:rPr>
              <w:t>3</w:t>
            </w:r>
          </w:p>
        </w:tc>
      </w:tr>
      <w:tr w:rsidR="00135906" w:rsidRPr="00293D36" w14:paraId="1B8E9375" w14:textId="1F264430" w:rsidTr="00706F1A">
        <w:trPr>
          <w:trHeight w:val="522"/>
        </w:trPr>
        <w:tc>
          <w:tcPr>
            <w:tcW w:w="567" w:type="dxa"/>
          </w:tcPr>
          <w:p w14:paraId="1CA1BB6F" w14:textId="6556DC61" w:rsidR="00C824A3" w:rsidRPr="00B10266" w:rsidRDefault="00C824A3" w:rsidP="00D307C6">
            <w:pPr>
              <w:jc w:val="center"/>
              <w:rPr>
                <w:rFonts w:ascii="Cambria" w:hAnsi="Cambria" w:cstheme="minorHAnsi"/>
                <w:b/>
                <w:bCs/>
              </w:rPr>
            </w:pPr>
            <w:r w:rsidRPr="00B10266">
              <w:rPr>
                <w:rFonts w:ascii="Cambria" w:hAnsi="Cambria" w:cstheme="minorHAnsi"/>
                <w:b/>
                <w:bCs/>
              </w:rPr>
              <w:t>2</w:t>
            </w:r>
          </w:p>
        </w:tc>
        <w:tc>
          <w:tcPr>
            <w:tcW w:w="7650" w:type="dxa"/>
          </w:tcPr>
          <w:p w14:paraId="3B25287A" w14:textId="29E327C1" w:rsidR="00C824A3" w:rsidRPr="00921172" w:rsidRDefault="00135906" w:rsidP="00A8483F">
            <w:pPr>
              <w:rPr>
                <w:rFonts w:ascii="Cambria" w:hAnsi="Cambria" w:cstheme="minorHAnsi"/>
                <w:bCs/>
              </w:rPr>
            </w:pPr>
            <w:r w:rsidRPr="00921172">
              <w:rPr>
                <w:rFonts w:ascii="Cambria" w:hAnsi="Cambria" w:cstheme="minorHAnsi"/>
                <w:bCs/>
              </w:rPr>
              <w:t xml:space="preserve">Explain about VUCA while performing environmental analysis. Give an example for each of it. </w:t>
            </w:r>
          </w:p>
        </w:tc>
        <w:tc>
          <w:tcPr>
            <w:tcW w:w="992" w:type="dxa"/>
          </w:tcPr>
          <w:p w14:paraId="3F8D684F" w14:textId="2A5A5090" w:rsidR="00C824A3" w:rsidRPr="00E75DA1" w:rsidRDefault="000259A3" w:rsidP="00D307C6">
            <w:pPr>
              <w:jc w:val="center"/>
              <w:rPr>
                <w:rFonts w:ascii="Cambria" w:hAnsi="Cambria" w:cstheme="minorHAnsi"/>
                <w:b/>
                <w:sz w:val="20"/>
                <w:szCs w:val="20"/>
              </w:rPr>
            </w:pPr>
            <w:r w:rsidRPr="00E75DA1">
              <w:rPr>
                <w:rFonts w:ascii="Cambria" w:hAnsi="Cambria" w:cstheme="minorHAnsi"/>
                <w:b/>
                <w:sz w:val="20"/>
                <w:szCs w:val="20"/>
              </w:rPr>
              <w:t>3</w:t>
            </w:r>
            <w:r w:rsidR="00C824A3" w:rsidRPr="00E75DA1">
              <w:rPr>
                <w:rFonts w:ascii="Cambria" w:hAnsi="Cambria" w:cstheme="minorHAnsi"/>
                <w:b/>
                <w:sz w:val="20"/>
                <w:szCs w:val="20"/>
              </w:rPr>
              <w:t xml:space="preserve"> Marks</w:t>
            </w:r>
          </w:p>
        </w:tc>
        <w:tc>
          <w:tcPr>
            <w:tcW w:w="851" w:type="dxa"/>
          </w:tcPr>
          <w:p w14:paraId="3D74774F" w14:textId="33F7A1AC" w:rsidR="00C824A3" w:rsidRPr="00E75DA1" w:rsidRDefault="00135906" w:rsidP="00D307C6">
            <w:pPr>
              <w:jc w:val="center"/>
              <w:rPr>
                <w:rFonts w:ascii="Cambria" w:hAnsi="Cambria" w:cstheme="minorHAnsi"/>
                <w:b/>
                <w:sz w:val="20"/>
                <w:szCs w:val="20"/>
              </w:rPr>
            </w:pPr>
            <w:r>
              <w:rPr>
                <w:rFonts w:ascii="Cambria" w:hAnsi="Cambria" w:cstheme="minorHAnsi"/>
                <w:b/>
                <w:sz w:val="20"/>
                <w:szCs w:val="20"/>
              </w:rPr>
              <w:t>COMPREHENSION</w:t>
            </w:r>
          </w:p>
        </w:tc>
        <w:tc>
          <w:tcPr>
            <w:tcW w:w="708" w:type="dxa"/>
          </w:tcPr>
          <w:p w14:paraId="1A12A8E0" w14:textId="435C1BB2" w:rsidR="00C824A3" w:rsidRPr="00E75DA1" w:rsidRDefault="00C824A3" w:rsidP="00D307C6">
            <w:pPr>
              <w:jc w:val="center"/>
              <w:rPr>
                <w:rFonts w:ascii="Cambria" w:hAnsi="Cambria" w:cstheme="minorHAnsi"/>
                <w:b/>
                <w:sz w:val="20"/>
                <w:szCs w:val="20"/>
              </w:rPr>
            </w:pPr>
            <w:r w:rsidRPr="00E75DA1">
              <w:rPr>
                <w:rFonts w:ascii="Cambria" w:hAnsi="Cambria" w:cstheme="minorHAnsi"/>
                <w:b/>
                <w:sz w:val="20"/>
                <w:szCs w:val="20"/>
              </w:rPr>
              <w:t>CO</w:t>
            </w:r>
            <w:r w:rsidR="00A8483F" w:rsidRPr="00E75DA1">
              <w:rPr>
                <w:rFonts w:ascii="Cambria" w:hAnsi="Cambria" w:cstheme="minorHAnsi"/>
                <w:b/>
                <w:sz w:val="20"/>
                <w:szCs w:val="20"/>
              </w:rPr>
              <w:t>2</w:t>
            </w:r>
          </w:p>
        </w:tc>
      </w:tr>
      <w:tr w:rsidR="00135906" w:rsidRPr="00293D36" w14:paraId="5F84D05D" w14:textId="58E55F22" w:rsidTr="00661630">
        <w:trPr>
          <w:trHeight w:val="507"/>
        </w:trPr>
        <w:tc>
          <w:tcPr>
            <w:tcW w:w="567" w:type="dxa"/>
          </w:tcPr>
          <w:p w14:paraId="47BBBFC1" w14:textId="505172F8" w:rsidR="00A8483F" w:rsidRPr="00B10266" w:rsidRDefault="00A8483F" w:rsidP="00A8483F">
            <w:pPr>
              <w:jc w:val="center"/>
              <w:rPr>
                <w:rFonts w:ascii="Cambria" w:hAnsi="Cambria" w:cstheme="minorHAnsi"/>
                <w:b/>
                <w:bCs/>
              </w:rPr>
            </w:pPr>
            <w:r w:rsidRPr="00B10266">
              <w:rPr>
                <w:rFonts w:ascii="Cambria" w:hAnsi="Cambria" w:cstheme="minorHAnsi"/>
                <w:b/>
                <w:bCs/>
              </w:rPr>
              <w:t>3</w:t>
            </w:r>
          </w:p>
        </w:tc>
        <w:tc>
          <w:tcPr>
            <w:tcW w:w="7650" w:type="dxa"/>
          </w:tcPr>
          <w:p w14:paraId="195EA8F7" w14:textId="373E18D2" w:rsidR="00A8483F" w:rsidRPr="00921172" w:rsidRDefault="00D161FC" w:rsidP="00A8483F">
            <w:pPr>
              <w:rPr>
                <w:rFonts w:ascii="Cambria" w:hAnsi="Cambria" w:cstheme="minorHAnsi"/>
                <w:bCs/>
              </w:rPr>
            </w:pPr>
            <w:r w:rsidRPr="00921172">
              <w:rPr>
                <w:rFonts w:ascii="Cambria" w:hAnsi="Cambria" w:cstheme="minorHAnsi"/>
                <w:bCs/>
              </w:rPr>
              <w:t xml:space="preserve">Identify the components of 3-Strategy proposition. </w:t>
            </w:r>
          </w:p>
        </w:tc>
        <w:tc>
          <w:tcPr>
            <w:tcW w:w="992" w:type="dxa"/>
          </w:tcPr>
          <w:p w14:paraId="00084352" w14:textId="66213D45" w:rsidR="00A8483F" w:rsidRPr="00E75DA1" w:rsidRDefault="00A8483F" w:rsidP="00A8483F">
            <w:pPr>
              <w:jc w:val="center"/>
              <w:rPr>
                <w:rFonts w:ascii="Cambria" w:hAnsi="Cambria" w:cstheme="minorHAnsi"/>
                <w:b/>
                <w:sz w:val="20"/>
                <w:szCs w:val="20"/>
              </w:rPr>
            </w:pPr>
            <w:r w:rsidRPr="00E75DA1">
              <w:rPr>
                <w:rFonts w:ascii="Cambria" w:hAnsi="Cambria" w:cstheme="minorHAnsi"/>
                <w:b/>
                <w:sz w:val="20"/>
                <w:szCs w:val="20"/>
              </w:rPr>
              <w:t>3 Marks</w:t>
            </w:r>
          </w:p>
        </w:tc>
        <w:tc>
          <w:tcPr>
            <w:tcW w:w="851" w:type="dxa"/>
          </w:tcPr>
          <w:p w14:paraId="1F94C0B1" w14:textId="701DC27D" w:rsidR="00A8483F" w:rsidRPr="00E75DA1" w:rsidRDefault="00135906" w:rsidP="00A8483F">
            <w:pPr>
              <w:jc w:val="center"/>
              <w:rPr>
                <w:rFonts w:ascii="Cambria" w:hAnsi="Cambria" w:cstheme="minorHAnsi"/>
                <w:b/>
                <w:sz w:val="20"/>
                <w:szCs w:val="20"/>
              </w:rPr>
            </w:pPr>
            <w:r>
              <w:rPr>
                <w:rFonts w:ascii="Cambria" w:hAnsi="Cambria" w:cstheme="minorHAnsi"/>
                <w:b/>
                <w:sz w:val="20"/>
                <w:szCs w:val="20"/>
              </w:rPr>
              <w:t>COMPREHENSION</w:t>
            </w:r>
          </w:p>
        </w:tc>
        <w:tc>
          <w:tcPr>
            <w:tcW w:w="708" w:type="dxa"/>
          </w:tcPr>
          <w:p w14:paraId="727F794F" w14:textId="113958F6" w:rsidR="00A8483F" w:rsidRPr="00E75DA1" w:rsidRDefault="00A8483F" w:rsidP="00A8483F">
            <w:pPr>
              <w:jc w:val="center"/>
              <w:rPr>
                <w:rFonts w:ascii="Cambria" w:hAnsi="Cambria" w:cstheme="minorHAnsi"/>
                <w:b/>
                <w:sz w:val="20"/>
                <w:szCs w:val="20"/>
              </w:rPr>
            </w:pPr>
            <w:r w:rsidRPr="00E75DA1">
              <w:rPr>
                <w:rFonts w:ascii="Cambria" w:hAnsi="Cambria" w:cstheme="minorHAnsi"/>
                <w:b/>
                <w:sz w:val="20"/>
                <w:szCs w:val="20"/>
              </w:rPr>
              <w:t>CO2</w:t>
            </w:r>
          </w:p>
        </w:tc>
      </w:tr>
      <w:tr w:rsidR="00135906" w:rsidRPr="00293D36" w14:paraId="6BA36377" w14:textId="1F5DC35D" w:rsidTr="005D5EAC">
        <w:trPr>
          <w:trHeight w:val="522"/>
        </w:trPr>
        <w:tc>
          <w:tcPr>
            <w:tcW w:w="567" w:type="dxa"/>
          </w:tcPr>
          <w:p w14:paraId="053A6850" w14:textId="5FB465FD" w:rsidR="00A8483F" w:rsidRPr="00B10266" w:rsidRDefault="00A8483F" w:rsidP="00A8483F">
            <w:pPr>
              <w:jc w:val="center"/>
              <w:rPr>
                <w:rFonts w:ascii="Cambria" w:hAnsi="Cambria" w:cstheme="minorHAnsi"/>
                <w:b/>
                <w:bCs/>
              </w:rPr>
            </w:pPr>
            <w:r w:rsidRPr="00B10266">
              <w:rPr>
                <w:rFonts w:ascii="Cambria" w:hAnsi="Cambria" w:cstheme="minorHAnsi"/>
                <w:b/>
                <w:bCs/>
              </w:rPr>
              <w:t>4</w:t>
            </w:r>
          </w:p>
        </w:tc>
        <w:tc>
          <w:tcPr>
            <w:tcW w:w="7650" w:type="dxa"/>
          </w:tcPr>
          <w:p w14:paraId="71191E11" w14:textId="46984F8F" w:rsidR="00A8483F" w:rsidRPr="00921172" w:rsidRDefault="00D161FC" w:rsidP="00A8483F">
            <w:pPr>
              <w:rPr>
                <w:rFonts w:ascii="Cambria" w:hAnsi="Cambria" w:cstheme="minorHAnsi"/>
                <w:bCs/>
              </w:rPr>
            </w:pPr>
            <w:r w:rsidRPr="00921172">
              <w:rPr>
                <w:rFonts w:ascii="Cambria" w:hAnsi="Cambria" w:cstheme="minorHAnsi"/>
                <w:bCs/>
              </w:rPr>
              <w:t xml:space="preserve">Explain the benefits of Corporate Philanthropy with suitable examples. </w:t>
            </w:r>
          </w:p>
        </w:tc>
        <w:tc>
          <w:tcPr>
            <w:tcW w:w="992" w:type="dxa"/>
          </w:tcPr>
          <w:p w14:paraId="43148440" w14:textId="3EFDC897" w:rsidR="00A8483F" w:rsidRPr="00E75DA1" w:rsidRDefault="00A8483F" w:rsidP="00A8483F">
            <w:pPr>
              <w:jc w:val="center"/>
              <w:rPr>
                <w:rFonts w:ascii="Cambria" w:hAnsi="Cambria" w:cstheme="minorHAnsi"/>
                <w:b/>
                <w:sz w:val="20"/>
                <w:szCs w:val="20"/>
              </w:rPr>
            </w:pPr>
            <w:r w:rsidRPr="00E75DA1">
              <w:rPr>
                <w:rFonts w:ascii="Cambria" w:hAnsi="Cambria" w:cstheme="minorHAnsi"/>
                <w:b/>
                <w:sz w:val="20"/>
                <w:szCs w:val="20"/>
              </w:rPr>
              <w:t>3 Marks</w:t>
            </w:r>
          </w:p>
        </w:tc>
        <w:tc>
          <w:tcPr>
            <w:tcW w:w="851" w:type="dxa"/>
          </w:tcPr>
          <w:p w14:paraId="292E902C" w14:textId="66FC5143" w:rsidR="00A8483F" w:rsidRPr="00E75DA1" w:rsidRDefault="00135906" w:rsidP="00A8483F">
            <w:pPr>
              <w:jc w:val="center"/>
              <w:rPr>
                <w:rFonts w:ascii="Cambria" w:hAnsi="Cambria" w:cstheme="minorHAnsi"/>
                <w:b/>
                <w:sz w:val="20"/>
                <w:szCs w:val="20"/>
              </w:rPr>
            </w:pPr>
            <w:r>
              <w:rPr>
                <w:rFonts w:ascii="Cambria" w:hAnsi="Cambria" w:cstheme="minorHAnsi"/>
                <w:b/>
                <w:sz w:val="20"/>
                <w:szCs w:val="20"/>
              </w:rPr>
              <w:t>COMPREHENSION</w:t>
            </w:r>
          </w:p>
        </w:tc>
        <w:tc>
          <w:tcPr>
            <w:tcW w:w="708" w:type="dxa"/>
          </w:tcPr>
          <w:p w14:paraId="6B1C7D68" w14:textId="43F3A2E3" w:rsidR="00A8483F" w:rsidRPr="00E75DA1" w:rsidRDefault="00A8483F" w:rsidP="00A8483F">
            <w:pPr>
              <w:jc w:val="center"/>
              <w:rPr>
                <w:rFonts w:ascii="Cambria" w:hAnsi="Cambria" w:cstheme="minorHAnsi"/>
                <w:b/>
                <w:sz w:val="20"/>
                <w:szCs w:val="20"/>
              </w:rPr>
            </w:pPr>
            <w:r w:rsidRPr="00E75DA1">
              <w:rPr>
                <w:rFonts w:ascii="Cambria" w:hAnsi="Cambria" w:cstheme="minorHAnsi"/>
                <w:b/>
                <w:sz w:val="20"/>
                <w:szCs w:val="20"/>
              </w:rPr>
              <w:t>CO</w:t>
            </w:r>
            <w:r w:rsidR="00357C2D" w:rsidRPr="00E75DA1">
              <w:rPr>
                <w:rFonts w:ascii="Cambria" w:hAnsi="Cambria" w:cstheme="minorHAnsi"/>
                <w:b/>
                <w:sz w:val="20"/>
                <w:szCs w:val="20"/>
              </w:rPr>
              <w:t>1</w:t>
            </w:r>
          </w:p>
        </w:tc>
      </w:tr>
      <w:tr w:rsidR="00135906" w:rsidRPr="00293D36" w14:paraId="2B1E1DFD" w14:textId="3F03E895" w:rsidTr="00D3626D">
        <w:trPr>
          <w:trHeight w:val="507"/>
        </w:trPr>
        <w:tc>
          <w:tcPr>
            <w:tcW w:w="567" w:type="dxa"/>
          </w:tcPr>
          <w:p w14:paraId="08FB7F68" w14:textId="3D7147A8" w:rsidR="00A8483F" w:rsidRPr="00B10266" w:rsidRDefault="00A8483F" w:rsidP="00A8483F">
            <w:pPr>
              <w:jc w:val="center"/>
              <w:rPr>
                <w:rFonts w:ascii="Cambria" w:hAnsi="Cambria" w:cstheme="minorHAnsi"/>
                <w:b/>
                <w:bCs/>
              </w:rPr>
            </w:pPr>
            <w:r w:rsidRPr="00B10266">
              <w:rPr>
                <w:rFonts w:ascii="Cambria" w:hAnsi="Cambria" w:cstheme="minorHAnsi"/>
                <w:b/>
                <w:bCs/>
              </w:rPr>
              <w:t>5</w:t>
            </w:r>
          </w:p>
        </w:tc>
        <w:tc>
          <w:tcPr>
            <w:tcW w:w="7650" w:type="dxa"/>
          </w:tcPr>
          <w:p w14:paraId="21789CA5" w14:textId="42BADACA" w:rsidR="00A8483F" w:rsidRPr="00921172" w:rsidRDefault="00D161FC" w:rsidP="00A8483F">
            <w:pPr>
              <w:rPr>
                <w:rFonts w:ascii="Cambria" w:hAnsi="Cambria" w:cstheme="minorHAnsi"/>
                <w:bCs/>
              </w:rPr>
            </w:pPr>
            <w:r w:rsidRPr="00921172">
              <w:rPr>
                <w:rFonts w:ascii="Cambria" w:hAnsi="Cambria" w:cstheme="minorHAnsi"/>
                <w:bCs/>
              </w:rPr>
              <w:t xml:space="preserve">Discuss the reasons for turbulence and </w:t>
            </w:r>
            <w:r w:rsidR="003922F1" w:rsidRPr="00921172">
              <w:rPr>
                <w:rFonts w:ascii="Cambria" w:hAnsi="Cambria" w:cstheme="minorHAnsi"/>
                <w:bCs/>
              </w:rPr>
              <w:t>high velocity</w:t>
            </w:r>
            <w:r w:rsidRPr="00921172">
              <w:rPr>
                <w:rFonts w:ascii="Cambria" w:hAnsi="Cambria" w:cstheme="minorHAnsi"/>
                <w:bCs/>
              </w:rPr>
              <w:t xml:space="preserve"> in the market place. </w:t>
            </w:r>
          </w:p>
        </w:tc>
        <w:tc>
          <w:tcPr>
            <w:tcW w:w="992" w:type="dxa"/>
          </w:tcPr>
          <w:p w14:paraId="1475CA8E" w14:textId="2825B4A8" w:rsidR="00A8483F" w:rsidRPr="00E75DA1" w:rsidRDefault="00A8483F" w:rsidP="00A8483F">
            <w:pPr>
              <w:jc w:val="center"/>
              <w:rPr>
                <w:rFonts w:ascii="Cambria" w:hAnsi="Cambria" w:cstheme="minorHAnsi"/>
                <w:b/>
                <w:sz w:val="20"/>
                <w:szCs w:val="20"/>
              </w:rPr>
            </w:pPr>
            <w:r w:rsidRPr="00E75DA1">
              <w:rPr>
                <w:rFonts w:ascii="Cambria" w:hAnsi="Cambria" w:cstheme="minorHAnsi"/>
                <w:b/>
                <w:sz w:val="20"/>
                <w:szCs w:val="20"/>
              </w:rPr>
              <w:t>3 Marks</w:t>
            </w:r>
          </w:p>
        </w:tc>
        <w:tc>
          <w:tcPr>
            <w:tcW w:w="851" w:type="dxa"/>
          </w:tcPr>
          <w:p w14:paraId="780FE246" w14:textId="6FB70EBF" w:rsidR="00A8483F" w:rsidRPr="00E75DA1" w:rsidRDefault="00135906" w:rsidP="00A8483F">
            <w:pPr>
              <w:jc w:val="center"/>
              <w:rPr>
                <w:rFonts w:ascii="Cambria" w:hAnsi="Cambria" w:cstheme="minorHAnsi"/>
                <w:b/>
                <w:sz w:val="20"/>
                <w:szCs w:val="20"/>
              </w:rPr>
            </w:pPr>
            <w:r>
              <w:rPr>
                <w:rFonts w:ascii="Cambria" w:hAnsi="Cambria" w:cstheme="minorHAnsi"/>
                <w:b/>
                <w:sz w:val="20"/>
                <w:szCs w:val="20"/>
              </w:rPr>
              <w:t>COMPREHENSION</w:t>
            </w:r>
          </w:p>
        </w:tc>
        <w:tc>
          <w:tcPr>
            <w:tcW w:w="708" w:type="dxa"/>
          </w:tcPr>
          <w:p w14:paraId="13FE61E4" w14:textId="735CFB66" w:rsidR="00A8483F" w:rsidRPr="00E75DA1" w:rsidRDefault="00A8483F" w:rsidP="00A8483F">
            <w:pPr>
              <w:jc w:val="center"/>
              <w:rPr>
                <w:rFonts w:ascii="Cambria" w:hAnsi="Cambria" w:cstheme="minorHAnsi"/>
                <w:b/>
                <w:sz w:val="20"/>
                <w:szCs w:val="20"/>
              </w:rPr>
            </w:pPr>
            <w:r w:rsidRPr="00E75DA1">
              <w:rPr>
                <w:rFonts w:ascii="Cambria" w:hAnsi="Cambria" w:cstheme="minorHAnsi"/>
                <w:b/>
                <w:sz w:val="20"/>
                <w:szCs w:val="20"/>
              </w:rPr>
              <w:t>CO3</w:t>
            </w:r>
          </w:p>
        </w:tc>
      </w:tr>
      <w:tr w:rsidR="00135906" w:rsidRPr="00293D36" w14:paraId="39984221" w14:textId="77777777" w:rsidTr="00D3626D">
        <w:trPr>
          <w:trHeight w:val="507"/>
        </w:trPr>
        <w:tc>
          <w:tcPr>
            <w:tcW w:w="567" w:type="dxa"/>
          </w:tcPr>
          <w:p w14:paraId="30B19155" w14:textId="212DCF58" w:rsidR="00A8483F" w:rsidRPr="00B10266" w:rsidRDefault="00A8483F" w:rsidP="00A8483F">
            <w:pPr>
              <w:jc w:val="center"/>
              <w:rPr>
                <w:rFonts w:ascii="Cambria" w:hAnsi="Cambria" w:cstheme="minorHAnsi"/>
                <w:b/>
                <w:bCs/>
              </w:rPr>
            </w:pPr>
            <w:r w:rsidRPr="00B10266">
              <w:rPr>
                <w:rFonts w:ascii="Cambria" w:hAnsi="Cambria" w:cstheme="minorHAnsi"/>
                <w:b/>
                <w:bCs/>
              </w:rPr>
              <w:t>6</w:t>
            </w:r>
          </w:p>
        </w:tc>
        <w:tc>
          <w:tcPr>
            <w:tcW w:w="7650" w:type="dxa"/>
          </w:tcPr>
          <w:p w14:paraId="27213243" w14:textId="5F1B4A85" w:rsidR="00A8483F" w:rsidRPr="00921172" w:rsidRDefault="00D161FC" w:rsidP="00A8483F">
            <w:pPr>
              <w:rPr>
                <w:rFonts w:ascii="Cambria" w:hAnsi="Cambria" w:cstheme="minorHAnsi"/>
                <w:bCs/>
              </w:rPr>
            </w:pPr>
            <w:r w:rsidRPr="00921172">
              <w:rPr>
                <w:rFonts w:ascii="Cambria" w:hAnsi="Cambria" w:cstheme="minorHAnsi"/>
                <w:bCs/>
              </w:rPr>
              <w:t xml:space="preserve">Identify </w:t>
            </w:r>
            <w:r w:rsidR="003922F1" w:rsidRPr="00921172">
              <w:rPr>
                <w:rFonts w:ascii="Cambria" w:hAnsi="Cambria" w:cstheme="minorHAnsi"/>
                <w:bCs/>
              </w:rPr>
              <w:t>at least</w:t>
            </w:r>
            <w:r w:rsidRPr="00921172">
              <w:rPr>
                <w:rFonts w:ascii="Cambria" w:hAnsi="Cambria" w:cstheme="minorHAnsi"/>
                <w:bCs/>
              </w:rPr>
              <w:t xml:space="preserve"> five (5) benefits of Strategic Management. </w:t>
            </w:r>
          </w:p>
        </w:tc>
        <w:tc>
          <w:tcPr>
            <w:tcW w:w="992" w:type="dxa"/>
          </w:tcPr>
          <w:p w14:paraId="3F920526" w14:textId="3D25CD72" w:rsidR="00A8483F" w:rsidRPr="00E75DA1" w:rsidRDefault="00A8483F" w:rsidP="00A8483F">
            <w:pPr>
              <w:jc w:val="center"/>
              <w:rPr>
                <w:rFonts w:ascii="Cambria" w:hAnsi="Cambria" w:cstheme="minorHAnsi"/>
                <w:b/>
                <w:sz w:val="20"/>
                <w:szCs w:val="20"/>
              </w:rPr>
            </w:pPr>
            <w:r w:rsidRPr="00E75DA1">
              <w:rPr>
                <w:rFonts w:ascii="Cambria" w:hAnsi="Cambria" w:cstheme="minorHAnsi"/>
                <w:b/>
                <w:sz w:val="20"/>
                <w:szCs w:val="20"/>
              </w:rPr>
              <w:t>3 Marks</w:t>
            </w:r>
          </w:p>
        </w:tc>
        <w:tc>
          <w:tcPr>
            <w:tcW w:w="851" w:type="dxa"/>
          </w:tcPr>
          <w:p w14:paraId="5FDC6BF7" w14:textId="70B923F8" w:rsidR="00A8483F" w:rsidRPr="00E75DA1" w:rsidRDefault="00135906" w:rsidP="00A8483F">
            <w:pPr>
              <w:jc w:val="center"/>
              <w:rPr>
                <w:rFonts w:ascii="Cambria" w:hAnsi="Cambria" w:cstheme="minorHAnsi"/>
                <w:b/>
                <w:sz w:val="20"/>
                <w:szCs w:val="20"/>
              </w:rPr>
            </w:pPr>
            <w:r>
              <w:rPr>
                <w:rFonts w:ascii="Cambria" w:hAnsi="Cambria" w:cstheme="minorHAnsi"/>
                <w:b/>
                <w:sz w:val="20"/>
                <w:szCs w:val="20"/>
              </w:rPr>
              <w:t>COMPREHENSION</w:t>
            </w:r>
          </w:p>
        </w:tc>
        <w:tc>
          <w:tcPr>
            <w:tcW w:w="708" w:type="dxa"/>
          </w:tcPr>
          <w:p w14:paraId="2626CD21" w14:textId="3F11F3FB" w:rsidR="00A8483F" w:rsidRPr="00E75DA1" w:rsidRDefault="00A8483F" w:rsidP="00A8483F">
            <w:pPr>
              <w:jc w:val="center"/>
              <w:rPr>
                <w:rFonts w:ascii="Cambria" w:hAnsi="Cambria" w:cstheme="minorHAnsi"/>
                <w:b/>
                <w:sz w:val="20"/>
                <w:szCs w:val="20"/>
              </w:rPr>
            </w:pPr>
            <w:r w:rsidRPr="00E75DA1">
              <w:rPr>
                <w:rFonts w:ascii="Cambria" w:hAnsi="Cambria" w:cstheme="minorHAnsi"/>
                <w:b/>
                <w:sz w:val="20"/>
                <w:szCs w:val="20"/>
              </w:rPr>
              <w:t>CO</w:t>
            </w:r>
            <w:r w:rsidR="00357C2D" w:rsidRPr="00E75DA1">
              <w:rPr>
                <w:rFonts w:ascii="Cambria" w:hAnsi="Cambria" w:cstheme="minorHAnsi"/>
                <w:b/>
                <w:sz w:val="20"/>
                <w:szCs w:val="20"/>
              </w:rPr>
              <w:t>1</w:t>
            </w:r>
          </w:p>
        </w:tc>
      </w:tr>
      <w:tr w:rsidR="00135906" w:rsidRPr="00293D36" w14:paraId="57852C2D" w14:textId="77777777" w:rsidTr="00D3626D">
        <w:trPr>
          <w:trHeight w:val="507"/>
        </w:trPr>
        <w:tc>
          <w:tcPr>
            <w:tcW w:w="567" w:type="dxa"/>
          </w:tcPr>
          <w:p w14:paraId="39B1DE9B" w14:textId="75783743" w:rsidR="00A8483F" w:rsidRPr="00B10266" w:rsidRDefault="00A8483F" w:rsidP="00A8483F">
            <w:pPr>
              <w:jc w:val="center"/>
              <w:rPr>
                <w:rFonts w:ascii="Cambria" w:hAnsi="Cambria" w:cstheme="minorHAnsi"/>
                <w:b/>
                <w:bCs/>
              </w:rPr>
            </w:pPr>
            <w:r w:rsidRPr="00B10266">
              <w:rPr>
                <w:rFonts w:ascii="Cambria" w:hAnsi="Cambria" w:cstheme="minorHAnsi"/>
                <w:b/>
                <w:bCs/>
              </w:rPr>
              <w:t>7</w:t>
            </w:r>
          </w:p>
        </w:tc>
        <w:tc>
          <w:tcPr>
            <w:tcW w:w="7650" w:type="dxa"/>
          </w:tcPr>
          <w:p w14:paraId="77B5B1C1" w14:textId="588006E5" w:rsidR="00A8483F" w:rsidRPr="00921172" w:rsidRDefault="00135906" w:rsidP="00A8483F">
            <w:pPr>
              <w:rPr>
                <w:rFonts w:ascii="Cambria" w:hAnsi="Cambria" w:cstheme="minorHAnsi"/>
                <w:bCs/>
              </w:rPr>
            </w:pPr>
            <w:r w:rsidRPr="00921172">
              <w:rPr>
                <w:rFonts w:ascii="Cambria" w:hAnsi="Cambria" w:cstheme="minorHAnsi"/>
                <w:bCs/>
              </w:rPr>
              <w:t xml:space="preserve">Distinguish between a Plan and a Strategy with suitable examples. </w:t>
            </w:r>
          </w:p>
        </w:tc>
        <w:tc>
          <w:tcPr>
            <w:tcW w:w="992" w:type="dxa"/>
          </w:tcPr>
          <w:p w14:paraId="107123F7" w14:textId="27E6F520" w:rsidR="00A8483F" w:rsidRPr="00E75DA1" w:rsidRDefault="00A8483F" w:rsidP="00A8483F">
            <w:pPr>
              <w:jc w:val="center"/>
              <w:rPr>
                <w:rFonts w:ascii="Cambria" w:hAnsi="Cambria" w:cstheme="minorHAnsi"/>
                <w:b/>
                <w:sz w:val="20"/>
                <w:szCs w:val="20"/>
              </w:rPr>
            </w:pPr>
            <w:r w:rsidRPr="00E75DA1">
              <w:rPr>
                <w:rFonts w:ascii="Cambria" w:hAnsi="Cambria" w:cstheme="minorHAnsi"/>
                <w:b/>
                <w:sz w:val="20"/>
                <w:szCs w:val="20"/>
              </w:rPr>
              <w:t>3 Marks</w:t>
            </w:r>
          </w:p>
        </w:tc>
        <w:tc>
          <w:tcPr>
            <w:tcW w:w="851" w:type="dxa"/>
          </w:tcPr>
          <w:p w14:paraId="5F7D6F1B" w14:textId="37FDFD9B" w:rsidR="00A8483F" w:rsidRPr="00E75DA1" w:rsidRDefault="00135906" w:rsidP="00A8483F">
            <w:pPr>
              <w:jc w:val="center"/>
              <w:rPr>
                <w:rFonts w:ascii="Cambria" w:hAnsi="Cambria" w:cstheme="minorHAnsi"/>
                <w:b/>
                <w:sz w:val="20"/>
                <w:szCs w:val="20"/>
              </w:rPr>
            </w:pPr>
            <w:r>
              <w:rPr>
                <w:rFonts w:ascii="Cambria" w:hAnsi="Cambria" w:cstheme="minorHAnsi"/>
                <w:b/>
                <w:sz w:val="20"/>
                <w:szCs w:val="20"/>
              </w:rPr>
              <w:t>COMPREHENSION</w:t>
            </w:r>
          </w:p>
        </w:tc>
        <w:tc>
          <w:tcPr>
            <w:tcW w:w="708" w:type="dxa"/>
          </w:tcPr>
          <w:p w14:paraId="6A1C375F" w14:textId="421E7A04" w:rsidR="00A8483F" w:rsidRPr="00E75DA1" w:rsidRDefault="00A8483F" w:rsidP="00A8483F">
            <w:pPr>
              <w:jc w:val="center"/>
              <w:rPr>
                <w:rFonts w:ascii="Cambria" w:hAnsi="Cambria" w:cstheme="minorHAnsi"/>
                <w:b/>
                <w:sz w:val="20"/>
                <w:szCs w:val="20"/>
              </w:rPr>
            </w:pPr>
            <w:r w:rsidRPr="00E75DA1">
              <w:rPr>
                <w:rFonts w:ascii="Cambria" w:hAnsi="Cambria" w:cstheme="minorHAnsi"/>
                <w:b/>
                <w:sz w:val="20"/>
                <w:szCs w:val="20"/>
              </w:rPr>
              <w:t>CO</w:t>
            </w:r>
            <w:r w:rsidR="00357C2D" w:rsidRPr="00E75DA1">
              <w:rPr>
                <w:rFonts w:ascii="Cambria" w:hAnsi="Cambria" w:cstheme="minorHAnsi"/>
                <w:b/>
                <w:sz w:val="20"/>
                <w:szCs w:val="20"/>
              </w:rPr>
              <w:t>1</w:t>
            </w:r>
          </w:p>
        </w:tc>
      </w:tr>
      <w:tr w:rsidR="00135906" w:rsidRPr="00293D36" w14:paraId="0487653D" w14:textId="77777777" w:rsidTr="00D3626D">
        <w:trPr>
          <w:trHeight w:val="507"/>
        </w:trPr>
        <w:tc>
          <w:tcPr>
            <w:tcW w:w="567" w:type="dxa"/>
          </w:tcPr>
          <w:p w14:paraId="33D4D07E" w14:textId="1FECEC72" w:rsidR="00A8483F" w:rsidRPr="00B10266" w:rsidRDefault="00A8483F" w:rsidP="00A8483F">
            <w:pPr>
              <w:jc w:val="center"/>
              <w:rPr>
                <w:rFonts w:ascii="Cambria" w:hAnsi="Cambria" w:cstheme="minorHAnsi"/>
                <w:b/>
                <w:bCs/>
              </w:rPr>
            </w:pPr>
            <w:r w:rsidRPr="00B10266">
              <w:rPr>
                <w:rFonts w:ascii="Cambria" w:hAnsi="Cambria" w:cstheme="minorHAnsi"/>
                <w:b/>
                <w:bCs/>
              </w:rPr>
              <w:lastRenderedPageBreak/>
              <w:t>8</w:t>
            </w:r>
          </w:p>
        </w:tc>
        <w:tc>
          <w:tcPr>
            <w:tcW w:w="7650" w:type="dxa"/>
          </w:tcPr>
          <w:p w14:paraId="064F43F9" w14:textId="65C13C52" w:rsidR="00A8483F" w:rsidRPr="00921172" w:rsidRDefault="00135906" w:rsidP="00A8483F">
            <w:pPr>
              <w:rPr>
                <w:rFonts w:ascii="Cambria" w:hAnsi="Cambria" w:cstheme="minorHAnsi"/>
                <w:bCs/>
              </w:rPr>
            </w:pPr>
            <w:r w:rsidRPr="00921172">
              <w:rPr>
                <w:rFonts w:ascii="Cambria" w:hAnsi="Cambria" w:cstheme="minorHAnsi"/>
                <w:bCs/>
              </w:rPr>
              <w:t>Identify the differences between Red Ocean and Blue Ocean Strategy with suitable examples.</w:t>
            </w:r>
          </w:p>
        </w:tc>
        <w:tc>
          <w:tcPr>
            <w:tcW w:w="992" w:type="dxa"/>
          </w:tcPr>
          <w:p w14:paraId="29EF64E6" w14:textId="0C2E3CF4" w:rsidR="00A8483F" w:rsidRPr="00E75DA1" w:rsidRDefault="00A8483F" w:rsidP="00A8483F">
            <w:pPr>
              <w:jc w:val="center"/>
              <w:rPr>
                <w:rFonts w:ascii="Cambria" w:hAnsi="Cambria" w:cstheme="minorHAnsi"/>
                <w:b/>
                <w:sz w:val="20"/>
                <w:szCs w:val="20"/>
              </w:rPr>
            </w:pPr>
            <w:r w:rsidRPr="00E75DA1">
              <w:rPr>
                <w:rFonts w:ascii="Cambria" w:hAnsi="Cambria" w:cstheme="minorHAnsi"/>
                <w:b/>
                <w:sz w:val="20"/>
                <w:szCs w:val="20"/>
              </w:rPr>
              <w:t>3 Marks</w:t>
            </w:r>
          </w:p>
        </w:tc>
        <w:tc>
          <w:tcPr>
            <w:tcW w:w="851" w:type="dxa"/>
          </w:tcPr>
          <w:p w14:paraId="5FFEA34B" w14:textId="0F350E29" w:rsidR="00A8483F" w:rsidRPr="00E75DA1" w:rsidRDefault="00135906" w:rsidP="00A8483F">
            <w:pPr>
              <w:jc w:val="center"/>
              <w:rPr>
                <w:rFonts w:ascii="Cambria" w:hAnsi="Cambria" w:cstheme="minorHAnsi"/>
                <w:b/>
                <w:sz w:val="20"/>
                <w:szCs w:val="20"/>
              </w:rPr>
            </w:pPr>
            <w:r>
              <w:rPr>
                <w:rFonts w:ascii="Cambria" w:hAnsi="Cambria" w:cstheme="minorHAnsi"/>
                <w:b/>
                <w:sz w:val="20"/>
                <w:szCs w:val="20"/>
              </w:rPr>
              <w:t>COMPREHENSION</w:t>
            </w:r>
          </w:p>
        </w:tc>
        <w:tc>
          <w:tcPr>
            <w:tcW w:w="708" w:type="dxa"/>
          </w:tcPr>
          <w:p w14:paraId="46CB68FC" w14:textId="6BF0FA63" w:rsidR="00A8483F" w:rsidRPr="00E75DA1" w:rsidRDefault="00A8483F" w:rsidP="00A8483F">
            <w:pPr>
              <w:jc w:val="center"/>
              <w:rPr>
                <w:rFonts w:ascii="Cambria" w:hAnsi="Cambria" w:cstheme="minorHAnsi"/>
                <w:b/>
                <w:sz w:val="20"/>
                <w:szCs w:val="20"/>
              </w:rPr>
            </w:pPr>
            <w:r w:rsidRPr="00E75DA1">
              <w:rPr>
                <w:rFonts w:ascii="Cambria" w:hAnsi="Cambria" w:cstheme="minorHAnsi"/>
                <w:b/>
                <w:sz w:val="20"/>
                <w:szCs w:val="20"/>
              </w:rPr>
              <w:t>CO</w:t>
            </w:r>
            <w:r w:rsidR="00E91F6E" w:rsidRPr="00E75DA1">
              <w:rPr>
                <w:rFonts w:ascii="Cambria" w:hAnsi="Cambria" w:cstheme="minorHAnsi"/>
                <w:b/>
                <w:sz w:val="20"/>
                <w:szCs w:val="20"/>
              </w:rPr>
              <w:t>2</w:t>
            </w:r>
          </w:p>
        </w:tc>
      </w:tr>
      <w:tr w:rsidR="00135906" w:rsidRPr="00293D36" w14:paraId="4FEC3C5E" w14:textId="77777777" w:rsidTr="00D3626D">
        <w:trPr>
          <w:trHeight w:val="507"/>
        </w:trPr>
        <w:tc>
          <w:tcPr>
            <w:tcW w:w="567" w:type="dxa"/>
          </w:tcPr>
          <w:p w14:paraId="0703A088" w14:textId="5F37827E" w:rsidR="00A8483F" w:rsidRPr="00B10266" w:rsidRDefault="00A8483F" w:rsidP="00A8483F">
            <w:pPr>
              <w:jc w:val="center"/>
              <w:rPr>
                <w:rFonts w:ascii="Cambria" w:hAnsi="Cambria" w:cstheme="minorHAnsi"/>
                <w:b/>
                <w:bCs/>
              </w:rPr>
            </w:pPr>
            <w:r w:rsidRPr="00B10266">
              <w:rPr>
                <w:rFonts w:ascii="Cambria" w:hAnsi="Cambria" w:cstheme="minorHAnsi"/>
                <w:b/>
                <w:bCs/>
              </w:rPr>
              <w:t>9</w:t>
            </w:r>
          </w:p>
        </w:tc>
        <w:tc>
          <w:tcPr>
            <w:tcW w:w="7650" w:type="dxa"/>
          </w:tcPr>
          <w:p w14:paraId="31322AFE" w14:textId="5852B06B" w:rsidR="00A8483F" w:rsidRPr="00921172" w:rsidRDefault="00D161FC" w:rsidP="00A8483F">
            <w:pPr>
              <w:rPr>
                <w:rFonts w:ascii="Cambria" w:hAnsi="Cambria" w:cstheme="minorHAnsi"/>
                <w:bCs/>
              </w:rPr>
            </w:pPr>
            <w:r w:rsidRPr="00921172">
              <w:rPr>
                <w:rFonts w:ascii="Cambria" w:hAnsi="Cambria" w:cstheme="minorHAnsi"/>
                <w:bCs/>
              </w:rPr>
              <w:t xml:space="preserve">Recognize the five (5) steps of the design thinking process. </w:t>
            </w:r>
          </w:p>
        </w:tc>
        <w:tc>
          <w:tcPr>
            <w:tcW w:w="992" w:type="dxa"/>
          </w:tcPr>
          <w:p w14:paraId="6CA824D8" w14:textId="37B34967" w:rsidR="00A8483F" w:rsidRPr="00E75DA1" w:rsidRDefault="00A8483F" w:rsidP="00A8483F">
            <w:pPr>
              <w:jc w:val="center"/>
              <w:rPr>
                <w:rFonts w:ascii="Cambria" w:hAnsi="Cambria" w:cstheme="minorHAnsi"/>
                <w:b/>
                <w:sz w:val="20"/>
                <w:szCs w:val="20"/>
              </w:rPr>
            </w:pPr>
            <w:r w:rsidRPr="00E75DA1">
              <w:rPr>
                <w:rFonts w:ascii="Cambria" w:hAnsi="Cambria" w:cstheme="minorHAnsi"/>
                <w:b/>
                <w:sz w:val="20"/>
                <w:szCs w:val="20"/>
              </w:rPr>
              <w:t>3 Marks</w:t>
            </w:r>
          </w:p>
        </w:tc>
        <w:tc>
          <w:tcPr>
            <w:tcW w:w="851" w:type="dxa"/>
          </w:tcPr>
          <w:p w14:paraId="099A52C1" w14:textId="4D37CAB5" w:rsidR="00A8483F" w:rsidRPr="00E75DA1" w:rsidRDefault="00135906" w:rsidP="00A8483F">
            <w:pPr>
              <w:jc w:val="center"/>
              <w:rPr>
                <w:rFonts w:ascii="Cambria" w:hAnsi="Cambria" w:cstheme="minorHAnsi"/>
                <w:b/>
                <w:sz w:val="20"/>
                <w:szCs w:val="20"/>
              </w:rPr>
            </w:pPr>
            <w:r>
              <w:rPr>
                <w:rFonts w:ascii="Cambria" w:hAnsi="Cambria" w:cstheme="minorHAnsi"/>
                <w:b/>
                <w:sz w:val="20"/>
                <w:szCs w:val="20"/>
              </w:rPr>
              <w:t>COMPREHENSION</w:t>
            </w:r>
          </w:p>
        </w:tc>
        <w:tc>
          <w:tcPr>
            <w:tcW w:w="708" w:type="dxa"/>
          </w:tcPr>
          <w:p w14:paraId="00657954" w14:textId="62FD90E4" w:rsidR="00A8483F" w:rsidRPr="00E75DA1" w:rsidRDefault="00A8483F" w:rsidP="00A8483F">
            <w:pPr>
              <w:jc w:val="center"/>
              <w:rPr>
                <w:rFonts w:ascii="Cambria" w:hAnsi="Cambria" w:cstheme="minorHAnsi"/>
                <w:b/>
                <w:sz w:val="20"/>
                <w:szCs w:val="20"/>
              </w:rPr>
            </w:pPr>
            <w:r w:rsidRPr="00E75DA1">
              <w:rPr>
                <w:rFonts w:ascii="Cambria" w:hAnsi="Cambria" w:cstheme="minorHAnsi"/>
                <w:b/>
                <w:sz w:val="20"/>
                <w:szCs w:val="20"/>
              </w:rPr>
              <w:t>CO</w:t>
            </w:r>
            <w:r w:rsidR="00357C2D" w:rsidRPr="00E75DA1">
              <w:rPr>
                <w:rFonts w:ascii="Cambria" w:hAnsi="Cambria" w:cstheme="minorHAnsi"/>
                <w:b/>
                <w:sz w:val="20"/>
                <w:szCs w:val="20"/>
              </w:rPr>
              <w:t>3</w:t>
            </w:r>
          </w:p>
        </w:tc>
      </w:tr>
      <w:tr w:rsidR="00135906" w:rsidRPr="00293D36" w14:paraId="2F91C72D" w14:textId="77777777" w:rsidTr="00D3626D">
        <w:trPr>
          <w:trHeight w:val="507"/>
        </w:trPr>
        <w:tc>
          <w:tcPr>
            <w:tcW w:w="567" w:type="dxa"/>
          </w:tcPr>
          <w:p w14:paraId="4DFDD388" w14:textId="66D6FB63" w:rsidR="00A8483F" w:rsidRPr="00B10266" w:rsidRDefault="00A8483F" w:rsidP="00A8483F">
            <w:pPr>
              <w:jc w:val="center"/>
              <w:rPr>
                <w:rFonts w:ascii="Cambria" w:hAnsi="Cambria" w:cstheme="minorHAnsi"/>
                <w:b/>
                <w:bCs/>
              </w:rPr>
            </w:pPr>
            <w:r w:rsidRPr="00B10266">
              <w:rPr>
                <w:rFonts w:ascii="Cambria" w:hAnsi="Cambria" w:cstheme="minorHAnsi"/>
                <w:b/>
                <w:bCs/>
              </w:rPr>
              <w:t>10</w:t>
            </w:r>
          </w:p>
        </w:tc>
        <w:tc>
          <w:tcPr>
            <w:tcW w:w="7650" w:type="dxa"/>
          </w:tcPr>
          <w:p w14:paraId="1DA8E10D" w14:textId="0C9EF673" w:rsidR="00A8483F" w:rsidRPr="003443B6" w:rsidRDefault="00135906" w:rsidP="00A8483F">
            <w:pPr>
              <w:rPr>
                <w:rFonts w:ascii="Cambria" w:hAnsi="Cambria" w:cstheme="minorHAnsi"/>
                <w:bCs/>
              </w:rPr>
            </w:pPr>
            <w:r w:rsidRPr="003443B6">
              <w:rPr>
                <w:rFonts w:ascii="Cambria" w:hAnsi="Cambria" w:cstheme="minorHAnsi"/>
                <w:bCs/>
              </w:rPr>
              <w:t xml:space="preserve">Define an ‘Emerging Industry’ with suitable examples. </w:t>
            </w:r>
          </w:p>
        </w:tc>
        <w:tc>
          <w:tcPr>
            <w:tcW w:w="992" w:type="dxa"/>
          </w:tcPr>
          <w:p w14:paraId="72CE5EA0" w14:textId="5BE516B2" w:rsidR="00A8483F" w:rsidRPr="00E75DA1" w:rsidRDefault="00A8483F" w:rsidP="00A8483F">
            <w:pPr>
              <w:jc w:val="center"/>
              <w:rPr>
                <w:rFonts w:ascii="Cambria" w:hAnsi="Cambria" w:cstheme="minorHAnsi"/>
                <w:b/>
                <w:sz w:val="20"/>
                <w:szCs w:val="20"/>
              </w:rPr>
            </w:pPr>
            <w:r w:rsidRPr="00E75DA1">
              <w:rPr>
                <w:rFonts w:ascii="Cambria" w:hAnsi="Cambria" w:cstheme="minorHAnsi"/>
                <w:b/>
                <w:sz w:val="20"/>
                <w:szCs w:val="20"/>
              </w:rPr>
              <w:t>3 Marks</w:t>
            </w:r>
          </w:p>
        </w:tc>
        <w:tc>
          <w:tcPr>
            <w:tcW w:w="851" w:type="dxa"/>
          </w:tcPr>
          <w:p w14:paraId="72111516" w14:textId="6D8EDEDD" w:rsidR="00A8483F" w:rsidRPr="00E75DA1" w:rsidRDefault="00135906" w:rsidP="00A8483F">
            <w:pPr>
              <w:jc w:val="center"/>
              <w:rPr>
                <w:rFonts w:ascii="Cambria" w:hAnsi="Cambria" w:cstheme="minorHAnsi"/>
                <w:b/>
                <w:sz w:val="20"/>
                <w:szCs w:val="20"/>
              </w:rPr>
            </w:pPr>
            <w:r>
              <w:rPr>
                <w:rFonts w:ascii="Cambria" w:hAnsi="Cambria" w:cstheme="minorHAnsi"/>
                <w:b/>
                <w:sz w:val="20"/>
                <w:szCs w:val="20"/>
              </w:rPr>
              <w:t>COMPREHENSION</w:t>
            </w:r>
          </w:p>
        </w:tc>
        <w:tc>
          <w:tcPr>
            <w:tcW w:w="708" w:type="dxa"/>
          </w:tcPr>
          <w:p w14:paraId="1462DBAA" w14:textId="0EE63B7E" w:rsidR="00A8483F" w:rsidRPr="00E75DA1" w:rsidRDefault="00A8483F" w:rsidP="00A8483F">
            <w:pPr>
              <w:jc w:val="center"/>
              <w:rPr>
                <w:rFonts w:ascii="Cambria" w:hAnsi="Cambria" w:cstheme="minorHAnsi"/>
                <w:b/>
                <w:sz w:val="20"/>
                <w:szCs w:val="20"/>
              </w:rPr>
            </w:pPr>
            <w:r w:rsidRPr="00E75DA1">
              <w:rPr>
                <w:rFonts w:ascii="Cambria" w:hAnsi="Cambria" w:cstheme="minorHAnsi"/>
                <w:b/>
                <w:sz w:val="20"/>
                <w:szCs w:val="20"/>
              </w:rPr>
              <w:t>CO</w:t>
            </w:r>
            <w:r w:rsidR="00357C2D" w:rsidRPr="00E75DA1">
              <w:rPr>
                <w:rFonts w:ascii="Cambria" w:hAnsi="Cambria" w:cstheme="minorHAnsi"/>
                <w:b/>
                <w:sz w:val="20"/>
                <w:szCs w:val="20"/>
              </w:rPr>
              <w:t>3</w:t>
            </w:r>
          </w:p>
        </w:tc>
      </w:tr>
    </w:tbl>
    <w:p w14:paraId="36846A1D" w14:textId="5A75D497" w:rsidR="001539B8" w:rsidRDefault="00526BBF">
      <w:pPr>
        <w:pBdr>
          <w:top w:val="single" w:sz="4" w:space="0" w:color="auto"/>
        </w:pBdr>
        <w:jc w:val="center"/>
        <w:rPr>
          <w:rFonts w:ascii="Cambria" w:hAnsi="Cambria" w:cstheme="minorHAnsi"/>
          <w:b/>
          <w:sz w:val="24"/>
          <w:szCs w:val="24"/>
        </w:rPr>
      </w:pPr>
      <w:r w:rsidRPr="00293D36">
        <w:rPr>
          <w:rFonts w:ascii="Cambria" w:hAnsi="Cambria" w:cstheme="minorHAnsi"/>
          <w:b/>
          <w:sz w:val="24"/>
          <w:szCs w:val="24"/>
        </w:rPr>
        <w:t>Part B</w:t>
      </w:r>
    </w:p>
    <w:tbl>
      <w:tblPr>
        <w:tblStyle w:val="TableGrid"/>
        <w:tblW w:w="10768" w:type="dxa"/>
        <w:tblLook w:val="04A0" w:firstRow="1" w:lastRow="0" w:firstColumn="1" w:lastColumn="0" w:noHBand="0" w:noVBand="1"/>
      </w:tblPr>
      <w:tblGrid>
        <w:gridCol w:w="552"/>
        <w:gridCol w:w="6943"/>
        <w:gridCol w:w="968"/>
        <w:gridCol w:w="1617"/>
        <w:gridCol w:w="688"/>
      </w:tblGrid>
      <w:tr w:rsidR="004F56E7" w14:paraId="191F90A7" w14:textId="77777777" w:rsidTr="009828F4">
        <w:tc>
          <w:tcPr>
            <w:tcW w:w="10768" w:type="dxa"/>
            <w:gridSpan w:val="5"/>
          </w:tcPr>
          <w:p w14:paraId="34AE2DCB" w14:textId="664BBAD1" w:rsidR="004F56E7" w:rsidRDefault="004F56E7" w:rsidP="00F26260">
            <w:pPr>
              <w:rPr>
                <w:rFonts w:ascii="Cambria" w:hAnsi="Cambria" w:cstheme="minorHAnsi"/>
                <w:b/>
                <w:sz w:val="24"/>
                <w:szCs w:val="24"/>
              </w:rPr>
            </w:pPr>
            <w:r w:rsidRPr="00293D36">
              <w:rPr>
                <w:rFonts w:ascii="Cambria" w:hAnsi="Cambria" w:cstheme="minorHAnsi"/>
                <w:b/>
                <w:bCs/>
                <w:sz w:val="24"/>
                <w:szCs w:val="24"/>
              </w:rPr>
              <w:t xml:space="preserve">Answer ALL the Questions. </w:t>
            </w:r>
            <w:r w:rsidR="00F26260">
              <w:rPr>
                <w:rFonts w:ascii="Cambria" w:hAnsi="Cambria" w:cstheme="minorHAnsi"/>
                <w:b/>
                <w:bCs/>
                <w:sz w:val="24"/>
                <w:szCs w:val="24"/>
              </w:rPr>
              <w:t xml:space="preserve">                                                                                              4 X</w:t>
            </w:r>
            <w:r>
              <w:rPr>
                <w:rFonts w:ascii="Cambria" w:hAnsi="Cambria" w:cstheme="minorHAnsi"/>
                <w:b/>
                <w:bCs/>
                <w:sz w:val="24"/>
                <w:szCs w:val="24"/>
              </w:rPr>
              <w:t>10</w:t>
            </w:r>
            <w:r w:rsidR="00F26260">
              <w:rPr>
                <w:rFonts w:ascii="Cambria" w:hAnsi="Cambria" w:cstheme="minorHAnsi"/>
                <w:b/>
                <w:bCs/>
                <w:sz w:val="24"/>
                <w:szCs w:val="24"/>
              </w:rPr>
              <w:t xml:space="preserve"> </w:t>
            </w:r>
            <w:r>
              <w:rPr>
                <w:rFonts w:ascii="Cambria" w:hAnsi="Cambria" w:cstheme="minorHAnsi"/>
                <w:b/>
                <w:bCs/>
                <w:sz w:val="24"/>
                <w:szCs w:val="24"/>
              </w:rPr>
              <w:t>M</w:t>
            </w:r>
            <w:r w:rsidR="00F26260">
              <w:rPr>
                <w:rFonts w:ascii="Cambria" w:hAnsi="Cambria" w:cstheme="minorHAnsi"/>
                <w:b/>
                <w:bCs/>
                <w:sz w:val="24"/>
                <w:szCs w:val="24"/>
              </w:rPr>
              <w:t>arks</w:t>
            </w:r>
            <w:r w:rsidRPr="00293D36">
              <w:rPr>
                <w:rFonts w:ascii="Cambria" w:hAnsi="Cambria" w:cstheme="minorHAnsi"/>
                <w:b/>
                <w:bCs/>
                <w:sz w:val="24"/>
                <w:szCs w:val="24"/>
              </w:rPr>
              <w:t>=</w:t>
            </w:r>
            <w:r w:rsidR="00135982">
              <w:rPr>
                <w:rFonts w:ascii="Cambria" w:hAnsi="Cambria" w:cstheme="minorHAnsi"/>
                <w:b/>
                <w:bCs/>
                <w:sz w:val="24"/>
                <w:szCs w:val="24"/>
              </w:rPr>
              <w:t>4</w:t>
            </w:r>
            <w:r>
              <w:rPr>
                <w:rFonts w:ascii="Cambria" w:hAnsi="Cambria" w:cstheme="minorHAnsi"/>
                <w:b/>
                <w:bCs/>
                <w:sz w:val="24"/>
                <w:szCs w:val="24"/>
              </w:rPr>
              <w:t>0</w:t>
            </w:r>
            <w:r w:rsidR="00F26260">
              <w:rPr>
                <w:rFonts w:ascii="Cambria" w:hAnsi="Cambria" w:cstheme="minorHAnsi"/>
                <w:b/>
                <w:bCs/>
                <w:sz w:val="24"/>
                <w:szCs w:val="24"/>
              </w:rPr>
              <w:t xml:space="preserve"> </w:t>
            </w:r>
            <w:r w:rsidRPr="00293D36">
              <w:rPr>
                <w:rFonts w:ascii="Cambria" w:hAnsi="Cambria" w:cstheme="minorHAnsi"/>
                <w:b/>
                <w:bCs/>
                <w:sz w:val="24"/>
                <w:szCs w:val="24"/>
              </w:rPr>
              <w:t>M</w:t>
            </w:r>
            <w:r w:rsidR="00F26260">
              <w:rPr>
                <w:rFonts w:ascii="Cambria" w:hAnsi="Cambria" w:cstheme="minorHAnsi"/>
                <w:b/>
                <w:bCs/>
                <w:sz w:val="24"/>
                <w:szCs w:val="24"/>
              </w:rPr>
              <w:t>arks</w:t>
            </w:r>
          </w:p>
        </w:tc>
      </w:tr>
      <w:tr w:rsidR="004F56E7" w:rsidRPr="004F56E7" w14:paraId="399C75D0" w14:textId="77777777" w:rsidTr="00144BCC">
        <w:tc>
          <w:tcPr>
            <w:tcW w:w="552" w:type="dxa"/>
          </w:tcPr>
          <w:p w14:paraId="2C590789" w14:textId="39F8BFF7" w:rsidR="004F56E7" w:rsidRPr="00B10266" w:rsidRDefault="004F56E7" w:rsidP="004F56E7">
            <w:pPr>
              <w:jc w:val="center"/>
              <w:rPr>
                <w:rFonts w:ascii="Cambria" w:hAnsi="Cambria" w:cstheme="minorHAnsi"/>
                <w:b/>
                <w:bCs/>
              </w:rPr>
            </w:pPr>
            <w:r w:rsidRPr="00B10266">
              <w:rPr>
                <w:rFonts w:ascii="Cambria" w:hAnsi="Cambria" w:cstheme="minorHAnsi"/>
                <w:b/>
                <w:bCs/>
              </w:rPr>
              <w:t>6a</w:t>
            </w:r>
          </w:p>
        </w:tc>
        <w:tc>
          <w:tcPr>
            <w:tcW w:w="6943" w:type="dxa"/>
          </w:tcPr>
          <w:p w14:paraId="6E82CDBC" w14:textId="701A838B" w:rsidR="004F56E7" w:rsidRPr="003443B6" w:rsidRDefault="00D161FC" w:rsidP="00D161FC">
            <w:pPr>
              <w:rPr>
                <w:rFonts w:ascii="Cambria" w:hAnsi="Cambria" w:cstheme="minorHAnsi"/>
                <w:bCs/>
              </w:rPr>
            </w:pPr>
            <w:r w:rsidRPr="003443B6">
              <w:rPr>
                <w:rFonts w:ascii="Cambria" w:hAnsi="Cambria" w:cstheme="minorHAnsi"/>
                <w:bCs/>
              </w:rPr>
              <w:t xml:space="preserve">Demonstrate your understanding by explaining in detail the ERRC grid for blue ocean strategy with the example of Starbucks and Apple. </w:t>
            </w:r>
          </w:p>
        </w:tc>
        <w:tc>
          <w:tcPr>
            <w:tcW w:w="968" w:type="dxa"/>
          </w:tcPr>
          <w:p w14:paraId="2B1BA3A1" w14:textId="505E68EE" w:rsidR="004F56E7" w:rsidRPr="00E75DA1" w:rsidRDefault="004F56E7" w:rsidP="004F56E7">
            <w:pPr>
              <w:jc w:val="center"/>
              <w:rPr>
                <w:rFonts w:ascii="Cambria" w:hAnsi="Cambria" w:cstheme="minorHAnsi"/>
                <w:b/>
                <w:sz w:val="20"/>
                <w:szCs w:val="20"/>
              </w:rPr>
            </w:pPr>
            <w:r w:rsidRPr="00E75DA1">
              <w:rPr>
                <w:rFonts w:ascii="Cambria" w:hAnsi="Cambria" w:cstheme="minorHAnsi"/>
                <w:b/>
                <w:sz w:val="20"/>
                <w:szCs w:val="20"/>
              </w:rPr>
              <w:t>10 Marks</w:t>
            </w:r>
          </w:p>
        </w:tc>
        <w:tc>
          <w:tcPr>
            <w:tcW w:w="1617" w:type="dxa"/>
          </w:tcPr>
          <w:p w14:paraId="5E61148E" w14:textId="478AAE36" w:rsidR="004F56E7" w:rsidRPr="00E75DA1" w:rsidRDefault="00144BCC" w:rsidP="004F56E7">
            <w:pPr>
              <w:jc w:val="center"/>
              <w:rPr>
                <w:rFonts w:ascii="Cambria" w:hAnsi="Cambria" w:cstheme="minorHAnsi"/>
                <w:b/>
                <w:sz w:val="20"/>
                <w:szCs w:val="20"/>
              </w:rPr>
            </w:pPr>
            <w:r w:rsidRPr="00E75DA1">
              <w:rPr>
                <w:rFonts w:ascii="Cambria" w:hAnsi="Cambria" w:cstheme="minorHAnsi"/>
                <w:b/>
                <w:sz w:val="20"/>
                <w:szCs w:val="20"/>
              </w:rPr>
              <w:t>APPLICATION</w:t>
            </w:r>
          </w:p>
        </w:tc>
        <w:tc>
          <w:tcPr>
            <w:tcW w:w="688" w:type="dxa"/>
          </w:tcPr>
          <w:p w14:paraId="4D5E66D9" w14:textId="672E635F" w:rsidR="004F56E7" w:rsidRPr="00E75DA1" w:rsidRDefault="004F56E7" w:rsidP="004F56E7">
            <w:pPr>
              <w:jc w:val="center"/>
              <w:rPr>
                <w:rFonts w:ascii="Cambria" w:hAnsi="Cambria" w:cstheme="minorHAnsi"/>
                <w:b/>
                <w:sz w:val="20"/>
                <w:szCs w:val="20"/>
              </w:rPr>
            </w:pPr>
            <w:r w:rsidRPr="00E75DA1">
              <w:rPr>
                <w:rFonts w:ascii="Cambria" w:hAnsi="Cambria" w:cstheme="minorHAnsi"/>
                <w:b/>
                <w:sz w:val="20"/>
                <w:szCs w:val="20"/>
              </w:rPr>
              <w:t>CO</w:t>
            </w:r>
            <w:r w:rsidR="00E75DA1">
              <w:rPr>
                <w:rFonts w:ascii="Cambria" w:hAnsi="Cambria" w:cstheme="minorHAnsi"/>
                <w:b/>
                <w:sz w:val="20"/>
                <w:szCs w:val="20"/>
              </w:rPr>
              <w:t>2</w:t>
            </w:r>
          </w:p>
        </w:tc>
      </w:tr>
      <w:tr w:rsidR="004F56E7" w:rsidRPr="004F56E7" w14:paraId="39A689B6" w14:textId="77777777" w:rsidTr="00DE088B">
        <w:tc>
          <w:tcPr>
            <w:tcW w:w="10768" w:type="dxa"/>
            <w:gridSpan w:val="5"/>
          </w:tcPr>
          <w:p w14:paraId="06FD2CA6" w14:textId="3050C6E4" w:rsidR="004F56E7" w:rsidRPr="00B10266" w:rsidRDefault="00144BCC" w:rsidP="004F56E7">
            <w:pPr>
              <w:jc w:val="center"/>
              <w:rPr>
                <w:rFonts w:ascii="Cambria" w:hAnsi="Cambria" w:cstheme="minorHAnsi"/>
                <w:b/>
              </w:rPr>
            </w:pPr>
            <w:r w:rsidRPr="00B10266">
              <w:rPr>
                <w:rFonts w:ascii="Cambria" w:hAnsi="Cambria" w:cstheme="minorHAnsi"/>
                <w:b/>
              </w:rPr>
              <w:t>O</w:t>
            </w:r>
            <w:r w:rsidR="004F56E7" w:rsidRPr="00B10266">
              <w:rPr>
                <w:rFonts w:ascii="Cambria" w:hAnsi="Cambria" w:cstheme="minorHAnsi"/>
                <w:b/>
              </w:rPr>
              <w:t>r</w:t>
            </w:r>
          </w:p>
        </w:tc>
      </w:tr>
      <w:tr w:rsidR="00144BCC" w:rsidRPr="004F56E7" w14:paraId="43468602" w14:textId="77777777" w:rsidTr="00144BCC">
        <w:tc>
          <w:tcPr>
            <w:tcW w:w="552" w:type="dxa"/>
          </w:tcPr>
          <w:p w14:paraId="44FDE7CE" w14:textId="1F18FF11" w:rsidR="00144BCC" w:rsidRPr="00B10266" w:rsidRDefault="00144BCC" w:rsidP="00144BCC">
            <w:pPr>
              <w:jc w:val="center"/>
              <w:rPr>
                <w:rFonts w:ascii="Cambria" w:hAnsi="Cambria" w:cstheme="minorHAnsi"/>
                <w:b/>
                <w:bCs/>
              </w:rPr>
            </w:pPr>
            <w:r w:rsidRPr="00B10266">
              <w:rPr>
                <w:rFonts w:ascii="Cambria" w:hAnsi="Cambria" w:cstheme="minorHAnsi"/>
                <w:b/>
                <w:bCs/>
              </w:rPr>
              <w:t>7a</w:t>
            </w:r>
          </w:p>
        </w:tc>
        <w:tc>
          <w:tcPr>
            <w:tcW w:w="6943" w:type="dxa"/>
          </w:tcPr>
          <w:p w14:paraId="5BB297C3" w14:textId="40110FD6" w:rsidR="0039065B" w:rsidRPr="003443B6" w:rsidRDefault="00D161FC" w:rsidP="00D161FC">
            <w:pPr>
              <w:rPr>
                <w:rFonts w:ascii="Cambria" w:hAnsi="Cambria" w:cstheme="minorHAnsi"/>
                <w:bCs/>
              </w:rPr>
            </w:pPr>
            <w:r w:rsidRPr="003443B6">
              <w:rPr>
                <w:rFonts w:ascii="Cambria" w:hAnsi="Cambria" w:cstheme="minorHAnsi"/>
                <w:bCs/>
              </w:rPr>
              <w:t xml:space="preserve">Illustrate the advantages and disadvantages of VUCA analysis, with suitable examples. </w:t>
            </w:r>
          </w:p>
        </w:tc>
        <w:tc>
          <w:tcPr>
            <w:tcW w:w="968" w:type="dxa"/>
          </w:tcPr>
          <w:p w14:paraId="6D74EA14" w14:textId="38F79DF9" w:rsidR="00144BCC" w:rsidRPr="00E75DA1" w:rsidRDefault="00144BCC" w:rsidP="00144BCC">
            <w:pPr>
              <w:jc w:val="center"/>
              <w:rPr>
                <w:rFonts w:ascii="Cambria" w:hAnsi="Cambria" w:cstheme="minorHAnsi"/>
                <w:b/>
                <w:sz w:val="20"/>
                <w:szCs w:val="20"/>
              </w:rPr>
            </w:pPr>
            <w:r w:rsidRPr="00E75DA1">
              <w:rPr>
                <w:rFonts w:ascii="Cambria" w:hAnsi="Cambria" w:cstheme="minorHAnsi"/>
                <w:b/>
                <w:sz w:val="20"/>
                <w:szCs w:val="20"/>
              </w:rPr>
              <w:t>10 Marks</w:t>
            </w:r>
          </w:p>
        </w:tc>
        <w:tc>
          <w:tcPr>
            <w:tcW w:w="1617" w:type="dxa"/>
          </w:tcPr>
          <w:p w14:paraId="39450417" w14:textId="178542F4" w:rsidR="00144BCC" w:rsidRPr="00E75DA1" w:rsidRDefault="00144BCC" w:rsidP="00144BCC">
            <w:pPr>
              <w:jc w:val="center"/>
              <w:rPr>
                <w:rFonts w:ascii="Cambria" w:hAnsi="Cambria" w:cstheme="minorHAnsi"/>
                <w:b/>
                <w:sz w:val="20"/>
                <w:szCs w:val="20"/>
              </w:rPr>
            </w:pPr>
            <w:r w:rsidRPr="00E75DA1">
              <w:rPr>
                <w:rFonts w:ascii="Cambria" w:hAnsi="Cambria" w:cstheme="minorHAnsi"/>
                <w:b/>
                <w:sz w:val="20"/>
                <w:szCs w:val="20"/>
              </w:rPr>
              <w:t>APPLICATION</w:t>
            </w:r>
          </w:p>
        </w:tc>
        <w:tc>
          <w:tcPr>
            <w:tcW w:w="688" w:type="dxa"/>
          </w:tcPr>
          <w:p w14:paraId="27BAC5E4" w14:textId="79A714B1" w:rsidR="00144BCC" w:rsidRPr="00E75DA1" w:rsidRDefault="00144BCC" w:rsidP="00144BCC">
            <w:pPr>
              <w:jc w:val="center"/>
              <w:rPr>
                <w:rFonts w:ascii="Cambria" w:hAnsi="Cambria" w:cstheme="minorHAnsi"/>
                <w:b/>
                <w:sz w:val="20"/>
                <w:szCs w:val="20"/>
              </w:rPr>
            </w:pPr>
            <w:r w:rsidRPr="00E75DA1">
              <w:rPr>
                <w:rFonts w:ascii="Cambria" w:hAnsi="Cambria" w:cstheme="minorHAnsi"/>
                <w:b/>
                <w:sz w:val="20"/>
                <w:szCs w:val="20"/>
              </w:rPr>
              <w:t>CO</w:t>
            </w:r>
            <w:r w:rsidR="00E75DA1" w:rsidRPr="00E75DA1">
              <w:rPr>
                <w:rFonts w:ascii="Cambria" w:hAnsi="Cambria" w:cstheme="minorHAnsi"/>
                <w:b/>
                <w:sz w:val="20"/>
                <w:szCs w:val="20"/>
              </w:rPr>
              <w:t>2</w:t>
            </w:r>
          </w:p>
        </w:tc>
      </w:tr>
    </w:tbl>
    <w:p w14:paraId="0BBF44FD" w14:textId="77777777" w:rsidR="000259A3" w:rsidRPr="004F56E7" w:rsidRDefault="000259A3">
      <w:pPr>
        <w:pBdr>
          <w:top w:val="single" w:sz="4" w:space="0" w:color="auto"/>
        </w:pBdr>
        <w:jc w:val="center"/>
        <w:rPr>
          <w:rFonts w:ascii="Cambria" w:hAnsi="Cambria" w:cstheme="minorHAnsi"/>
          <w:b/>
        </w:rPr>
      </w:pPr>
    </w:p>
    <w:tbl>
      <w:tblPr>
        <w:tblStyle w:val="TableGrid"/>
        <w:tblW w:w="10768" w:type="dxa"/>
        <w:tblLook w:val="04A0" w:firstRow="1" w:lastRow="0" w:firstColumn="1" w:lastColumn="0" w:noHBand="0" w:noVBand="1"/>
      </w:tblPr>
      <w:tblGrid>
        <w:gridCol w:w="552"/>
        <w:gridCol w:w="6943"/>
        <w:gridCol w:w="968"/>
        <w:gridCol w:w="1617"/>
        <w:gridCol w:w="688"/>
      </w:tblGrid>
      <w:tr w:rsidR="00144BCC" w:rsidRPr="004F56E7" w14:paraId="4C314980" w14:textId="77777777" w:rsidTr="00144BCC">
        <w:tc>
          <w:tcPr>
            <w:tcW w:w="552" w:type="dxa"/>
          </w:tcPr>
          <w:p w14:paraId="3EA48FB7" w14:textId="285B6997" w:rsidR="00144BCC" w:rsidRPr="00B10266" w:rsidRDefault="00144BCC" w:rsidP="00144BCC">
            <w:pPr>
              <w:jc w:val="center"/>
              <w:rPr>
                <w:rFonts w:ascii="Cambria" w:hAnsi="Cambria" w:cstheme="minorHAnsi"/>
                <w:b/>
                <w:bCs/>
              </w:rPr>
            </w:pPr>
            <w:r w:rsidRPr="00B10266">
              <w:rPr>
                <w:rFonts w:ascii="Cambria" w:hAnsi="Cambria" w:cstheme="minorHAnsi"/>
                <w:b/>
                <w:bCs/>
              </w:rPr>
              <w:t>8a</w:t>
            </w:r>
          </w:p>
        </w:tc>
        <w:tc>
          <w:tcPr>
            <w:tcW w:w="6943" w:type="dxa"/>
          </w:tcPr>
          <w:p w14:paraId="64EF70B2" w14:textId="77777777" w:rsidR="00144BCC" w:rsidRPr="003443B6" w:rsidRDefault="00D161FC" w:rsidP="00144BCC">
            <w:pPr>
              <w:rPr>
                <w:rFonts w:ascii="Cambria" w:hAnsi="Cambria" w:cstheme="minorHAnsi"/>
                <w:bCs/>
              </w:rPr>
            </w:pPr>
            <w:r w:rsidRPr="003443B6">
              <w:rPr>
                <w:rFonts w:ascii="Cambria" w:hAnsi="Cambria" w:cstheme="minorHAnsi"/>
                <w:bCs/>
              </w:rPr>
              <w:t xml:space="preserve">Show, with suitable examples, your understanding of the following concepts of Corporate Strategy: </w:t>
            </w:r>
          </w:p>
          <w:p w14:paraId="09B9BF81" w14:textId="77777777" w:rsidR="00D161FC" w:rsidRPr="003443B6" w:rsidRDefault="00920AB0" w:rsidP="00D161FC">
            <w:pPr>
              <w:pStyle w:val="ListParagraph"/>
              <w:numPr>
                <w:ilvl w:val="0"/>
                <w:numId w:val="14"/>
              </w:numPr>
              <w:rPr>
                <w:rFonts w:ascii="Cambria" w:hAnsi="Cambria" w:cstheme="minorHAnsi"/>
                <w:bCs/>
              </w:rPr>
            </w:pPr>
            <w:r w:rsidRPr="003443B6">
              <w:rPr>
                <w:rFonts w:ascii="Cambria" w:hAnsi="Cambria" w:cstheme="minorHAnsi"/>
                <w:bCs/>
              </w:rPr>
              <w:t>Vision and Mission Statements</w:t>
            </w:r>
          </w:p>
          <w:p w14:paraId="531F7FDC" w14:textId="77777777" w:rsidR="00920AB0" w:rsidRPr="003443B6" w:rsidRDefault="00920AB0" w:rsidP="00D161FC">
            <w:pPr>
              <w:pStyle w:val="ListParagraph"/>
              <w:numPr>
                <w:ilvl w:val="0"/>
                <w:numId w:val="14"/>
              </w:numPr>
              <w:rPr>
                <w:rFonts w:ascii="Cambria" w:hAnsi="Cambria" w:cstheme="minorHAnsi"/>
                <w:bCs/>
              </w:rPr>
            </w:pPr>
            <w:r w:rsidRPr="003443B6">
              <w:rPr>
                <w:rFonts w:ascii="Cambria" w:hAnsi="Cambria" w:cstheme="minorHAnsi"/>
                <w:bCs/>
              </w:rPr>
              <w:t>External Opportunities and Threats</w:t>
            </w:r>
          </w:p>
          <w:p w14:paraId="4A2A3B1E" w14:textId="05AE6E51" w:rsidR="00920AB0" w:rsidRPr="00D161FC" w:rsidRDefault="00920AB0" w:rsidP="00D161FC">
            <w:pPr>
              <w:pStyle w:val="ListParagraph"/>
              <w:numPr>
                <w:ilvl w:val="0"/>
                <w:numId w:val="14"/>
              </w:numPr>
              <w:rPr>
                <w:rFonts w:ascii="Cambria" w:hAnsi="Cambria" w:cstheme="minorHAnsi"/>
                <w:bCs/>
                <w:sz w:val="20"/>
                <w:szCs w:val="20"/>
              </w:rPr>
            </w:pPr>
            <w:r w:rsidRPr="003443B6">
              <w:rPr>
                <w:rFonts w:ascii="Cambria" w:hAnsi="Cambria" w:cstheme="minorHAnsi"/>
                <w:bCs/>
              </w:rPr>
              <w:t>Policies</w:t>
            </w:r>
          </w:p>
        </w:tc>
        <w:tc>
          <w:tcPr>
            <w:tcW w:w="968" w:type="dxa"/>
          </w:tcPr>
          <w:p w14:paraId="512ACD5B" w14:textId="12394454" w:rsidR="00144BCC" w:rsidRPr="00E75DA1" w:rsidRDefault="00144BCC" w:rsidP="00144BCC">
            <w:pPr>
              <w:jc w:val="center"/>
              <w:rPr>
                <w:rFonts w:ascii="Cambria" w:hAnsi="Cambria" w:cstheme="minorHAnsi"/>
                <w:b/>
                <w:sz w:val="20"/>
                <w:szCs w:val="20"/>
              </w:rPr>
            </w:pPr>
            <w:r w:rsidRPr="00E75DA1">
              <w:rPr>
                <w:rFonts w:ascii="Cambria" w:hAnsi="Cambria" w:cstheme="minorHAnsi"/>
                <w:b/>
                <w:sz w:val="20"/>
                <w:szCs w:val="20"/>
              </w:rPr>
              <w:t>10 Marks</w:t>
            </w:r>
          </w:p>
        </w:tc>
        <w:tc>
          <w:tcPr>
            <w:tcW w:w="1617" w:type="dxa"/>
          </w:tcPr>
          <w:p w14:paraId="721505A1" w14:textId="09BE4448" w:rsidR="00144BCC" w:rsidRPr="00E75DA1" w:rsidRDefault="00144BCC" w:rsidP="00144BCC">
            <w:pPr>
              <w:jc w:val="center"/>
              <w:rPr>
                <w:rFonts w:ascii="Cambria" w:hAnsi="Cambria" w:cstheme="minorHAnsi"/>
                <w:b/>
                <w:sz w:val="20"/>
                <w:szCs w:val="20"/>
              </w:rPr>
            </w:pPr>
            <w:r w:rsidRPr="00E75DA1">
              <w:rPr>
                <w:rFonts w:ascii="Cambria" w:hAnsi="Cambria" w:cstheme="minorHAnsi"/>
                <w:b/>
                <w:sz w:val="20"/>
                <w:szCs w:val="20"/>
              </w:rPr>
              <w:t>APPLICATION</w:t>
            </w:r>
          </w:p>
        </w:tc>
        <w:tc>
          <w:tcPr>
            <w:tcW w:w="688" w:type="dxa"/>
          </w:tcPr>
          <w:p w14:paraId="2B85EF12" w14:textId="37D6078F" w:rsidR="00144BCC" w:rsidRPr="00E75DA1" w:rsidRDefault="00144BCC" w:rsidP="00144BCC">
            <w:pPr>
              <w:jc w:val="center"/>
              <w:rPr>
                <w:rFonts w:ascii="Cambria" w:hAnsi="Cambria" w:cstheme="minorHAnsi"/>
                <w:b/>
                <w:sz w:val="20"/>
                <w:szCs w:val="20"/>
              </w:rPr>
            </w:pPr>
            <w:r w:rsidRPr="00E75DA1">
              <w:rPr>
                <w:rFonts w:ascii="Cambria" w:hAnsi="Cambria" w:cstheme="minorHAnsi"/>
                <w:b/>
                <w:sz w:val="20"/>
                <w:szCs w:val="20"/>
              </w:rPr>
              <w:t>CO</w:t>
            </w:r>
            <w:r w:rsidR="00100B0C" w:rsidRPr="00E75DA1">
              <w:rPr>
                <w:rFonts w:ascii="Cambria" w:hAnsi="Cambria" w:cstheme="minorHAnsi"/>
                <w:b/>
                <w:sz w:val="20"/>
                <w:szCs w:val="20"/>
              </w:rPr>
              <w:t>1</w:t>
            </w:r>
          </w:p>
        </w:tc>
      </w:tr>
      <w:tr w:rsidR="00144BCC" w:rsidRPr="004F56E7" w14:paraId="664C577E" w14:textId="77777777" w:rsidTr="00AF3184">
        <w:tc>
          <w:tcPr>
            <w:tcW w:w="10768" w:type="dxa"/>
            <w:gridSpan w:val="5"/>
          </w:tcPr>
          <w:p w14:paraId="1E560D63" w14:textId="0107C62F" w:rsidR="00144BCC" w:rsidRPr="00B10266" w:rsidRDefault="00144BCC" w:rsidP="00144BCC">
            <w:pPr>
              <w:jc w:val="center"/>
              <w:rPr>
                <w:rFonts w:ascii="Cambria" w:hAnsi="Cambria" w:cstheme="minorHAnsi"/>
                <w:b/>
              </w:rPr>
            </w:pPr>
            <w:r w:rsidRPr="00B10266">
              <w:rPr>
                <w:rFonts w:ascii="Cambria" w:hAnsi="Cambria" w:cstheme="minorHAnsi"/>
                <w:b/>
              </w:rPr>
              <w:t>Or</w:t>
            </w:r>
          </w:p>
        </w:tc>
      </w:tr>
      <w:tr w:rsidR="00144BCC" w:rsidRPr="004F56E7" w14:paraId="49BD40AF" w14:textId="77777777" w:rsidTr="00144BCC">
        <w:tc>
          <w:tcPr>
            <w:tcW w:w="552" w:type="dxa"/>
          </w:tcPr>
          <w:p w14:paraId="19C57662" w14:textId="663446ED" w:rsidR="00144BCC" w:rsidRPr="00B10266" w:rsidRDefault="00144BCC" w:rsidP="00144BCC">
            <w:pPr>
              <w:jc w:val="center"/>
              <w:rPr>
                <w:rFonts w:ascii="Cambria" w:hAnsi="Cambria" w:cstheme="minorHAnsi"/>
                <w:b/>
                <w:bCs/>
              </w:rPr>
            </w:pPr>
            <w:r w:rsidRPr="00B10266">
              <w:rPr>
                <w:rFonts w:ascii="Cambria" w:hAnsi="Cambria" w:cstheme="minorHAnsi"/>
                <w:b/>
                <w:bCs/>
              </w:rPr>
              <w:t>9a</w:t>
            </w:r>
          </w:p>
        </w:tc>
        <w:tc>
          <w:tcPr>
            <w:tcW w:w="6943" w:type="dxa"/>
          </w:tcPr>
          <w:p w14:paraId="42849F05" w14:textId="4855D820" w:rsidR="00144BCC" w:rsidRPr="003443B6" w:rsidRDefault="00920AB0" w:rsidP="00144BCC">
            <w:pPr>
              <w:rPr>
                <w:rFonts w:ascii="Cambria" w:hAnsi="Cambria" w:cstheme="minorHAnsi"/>
                <w:bCs/>
              </w:rPr>
            </w:pPr>
            <w:r w:rsidRPr="003443B6">
              <w:rPr>
                <w:rFonts w:ascii="Cambria" w:hAnsi="Cambria" w:cstheme="minorHAnsi"/>
                <w:bCs/>
              </w:rPr>
              <w:t xml:space="preserve">Emerging industries are in their early stages of development. With reference to this context, demonstrate your understanding by discussing in detail, with suitable examples, the following concepts: </w:t>
            </w:r>
          </w:p>
          <w:p w14:paraId="0A71FDFA" w14:textId="77777777" w:rsidR="00920AB0" w:rsidRPr="003443B6" w:rsidRDefault="00920AB0" w:rsidP="00920AB0">
            <w:pPr>
              <w:pStyle w:val="ListParagraph"/>
              <w:numPr>
                <w:ilvl w:val="0"/>
                <w:numId w:val="15"/>
              </w:numPr>
              <w:rPr>
                <w:rFonts w:ascii="Cambria" w:hAnsi="Cambria" w:cstheme="minorHAnsi"/>
                <w:bCs/>
              </w:rPr>
            </w:pPr>
            <w:r w:rsidRPr="003443B6">
              <w:rPr>
                <w:rFonts w:ascii="Cambria" w:hAnsi="Cambria" w:cstheme="minorHAnsi"/>
                <w:bCs/>
              </w:rPr>
              <w:t>Characteristics of an Emerging Industry</w:t>
            </w:r>
          </w:p>
          <w:p w14:paraId="475B5FDF" w14:textId="54C77E22" w:rsidR="00920AB0" w:rsidRPr="00920AB0" w:rsidRDefault="00920AB0" w:rsidP="00920AB0">
            <w:pPr>
              <w:pStyle w:val="ListParagraph"/>
              <w:numPr>
                <w:ilvl w:val="0"/>
                <w:numId w:val="15"/>
              </w:numPr>
              <w:rPr>
                <w:rFonts w:ascii="Cambria" w:hAnsi="Cambria" w:cstheme="minorHAnsi"/>
                <w:bCs/>
                <w:sz w:val="20"/>
                <w:szCs w:val="20"/>
              </w:rPr>
            </w:pPr>
            <w:r w:rsidRPr="003443B6">
              <w:rPr>
                <w:rFonts w:ascii="Cambria" w:hAnsi="Cambria" w:cstheme="minorHAnsi"/>
                <w:bCs/>
              </w:rPr>
              <w:t>Barriers for an Emerging Industry</w:t>
            </w:r>
          </w:p>
        </w:tc>
        <w:tc>
          <w:tcPr>
            <w:tcW w:w="968" w:type="dxa"/>
          </w:tcPr>
          <w:p w14:paraId="1779D8CA" w14:textId="4E01D43A" w:rsidR="00144BCC" w:rsidRPr="00E75DA1" w:rsidRDefault="00144BCC" w:rsidP="00144BCC">
            <w:pPr>
              <w:jc w:val="center"/>
              <w:rPr>
                <w:rFonts w:ascii="Cambria" w:hAnsi="Cambria" w:cstheme="minorHAnsi"/>
                <w:b/>
                <w:sz w:val="20"/>
                <w:szCs w:val="20"/>
              </w:rPr>
            </w:pPr>
            <w:r w:rsidRPr="00E75DA1">
              <w:rPr>
                <w:rFonts w:ascii="Cambria" w:hAnsi="Cambria" w:cstheme="minorHAnsi"/>
                <w:b/>
                <w:sz w:val="20"/>
                <w:szCs w:val="20"/>
              </w:rPr>
              <w:t>10 Marks</w:t>
            </w:r>
          </w:p>
        </w:tc>
        <w:tc>
          <w:tcPr>
            <w:tcW w:w="1617" w:type="dxa"/>
          </w:tcPr>
          <w:p w14:paraId="387E6AA4" w14:textId="682D80EE" w:rsidR="00144BCC" w:rsidRPr="00E75DA1" w:rsidRDefault="00144BCC" w:rsidP="00144BCC">
            <w:pPr>
              <w:jc w:val="center"/>
              <w:rPr>
                <w:rFonts w:ascii="Cambria" w:hAnsi="Cambria" w:cstheme="minorHAnsi"/>
                <w:b/>
                <w:sz w:val="20"/>
                <w:szCs w:val="20"/>
              </w:rPr>
            </w:pPr>
            <w:r w:rsidRPr="00E75DA1">
              <w:rPr>
                <w:rFonts w:ascii="Cambria" w:hAnsi="Cambria" w:cstheme="minorHAnsi"/>
                <w:b/>
                <w:sz w:val="20"/>
                <w:szCs w:val="20"/>
              </w:rPr>
              <w:t>APPLICATION</w:t>
            </w:r>
          </w:p>
        </w:tc>
        <w:tc>
          <w:tcPr>
            <w:tcW w:w="688" w:type="dxa"/>
          </w:tcPr>
          <w:p w14:paraId="64CDE453" w14:textId="2642F82C" w:rsidR="00144BCC" w:rsidRPr="00E75DA1" w:rsidRDefault="00144BCC" w:rsidP="00144BCC">
            <w:pPr>
              <w:jc w:val="center"/>
              <w:rPr>
                <w:rFonts w:ascii="Cambria" w:hAnsi="Cambria" w:cstheme="minorHAnsi"/>
                <w:b/>
                <w:sz w:val="20"/>
                <w:szCs w:val="20"/>
              </w:rPr>
            </w:pPr>
            <w:r w:rsidRPr="00E75DA1">
              <w:rPr>
                <w:rFonts w:ascii="Cambria" w:hAnsi="Cambria" w:cstheme="minorHAnsi"/>
                <w:b/>
                <w:sz w:val="20"/>
                <w:szCs w:val="20"/>
              </w:rPr>
              <w:t>CO</w:t>
            </w:r>
            <w:r w:rsidR="001B1151">
              <w:rPr>
                <w:rFonts w:ascii="Cambria" w:hAnsi="Cambria" w:cstheme="minorHAnsi"/>
                <w:b/>
                <w:sz w:val="20"/>
                <w:szCs w:val="20"/>
              </w:rPr>
              <w:t>1</w:t>
            </w:r>
          </w:p>
        </w:tc>
      </w:tr>
    </w:tbl>
    <w:p w14:paraId="5CE3B57C" w14:textId="19D1BAB2" w:rsidR="000259A3" w:rsidRDefault="00E75DA1">
      <w:pPr>
        <w:pBdr>
          <w:top w:val="single" w:sz="4" w:space="0" w:color="auto"/>
        </w:pBdr>
        <w:jc w:val="center"/>
        <w:rPr>
          <w:rFonts w:ascii="Cambria" w:hAnsi="Cambria" w:cstheme="minorHAnsi"/>
          <w:b/>
          <w:sz w:val="24"/>
          <w:szCs w:val="24"/>
        </w:rPr>
      </w:pPr>
      <w:r>
        <w:rPr>
          <w:rFonts w:ascii="Cambria" w:hAnsi="Cambria" w:cstheme="minorHAnsi"/>
          <w:b/>
          <w:sz w:val="24"/>
          <w:szCs w:val="24"/>
        </w:rPr>
        <w:tab/>
      </w:r>
    </w:p>
    <w:tbl>
      <w:tblPr>
        <w:tblStyle w:val="TableGrid"/>
        <w:tblW w:w="10768" w:type="dxa"/>
        <w:tblLook w:val="04A0" w:firstRow="1" w:lastRow="0" w:firstColumn="1" w:lastColumn="0" w:noHBand="0" w:noVBand="1"/>
      </w:tblPr>
      <w:tblGrid>
        <w:gridCol w:w="596"/>
        <w:gridCol w:w="6903"/>
        <w:gridCol w:w="966"/>
        <w:gridCol w:w="1617"/>
        <w:gridCol w:w="686"/>
      </w:tblGrid>
      <w:tr w:rsidR="00144BCC" w:rsidRPr="004F56E7" w14:paraId="31DD4C5F" w14:textId="77777777" w:rsidTr="00144BCC">
        <w:tc>
          <w:tcPr>
            <w:tcW w:w="596" w:type="dxa"/>
          </w:tcPr>
          <w:p w14:paraId="28E488F4" w14:textId="77F48BDD" w:rsidR="00144BCC" w:rsidRPr="00B10266" w:rsidRDefault="00144BCC" w:rsidP="00144BCC">
            <w:pPr>
              <w:jc w:val="center"/>
              <w:rPr>
                <w:rFonts w:ascii="Cambria" w:hAnsi="Cambria" w:cstheme="minorHAnsi"/>
                <w:b/>
                <w:bCs/>
              </w:rPr>
            </w:pPr>
            <w:r w:rsidRPr="00B10266">
              <w:rPr>
                <w:rFonts w:ascii="Cambria" w:hAnsi="Cambria" w:cstheme="minorHAnsi"/>
                <w:b/>
                <w:bCs/>
              </w:rPr>
              <w:t>10a</w:t>
            </w:r>
          </w:p>
        </w:tc>
        <w:tc>
          <w:tcPr>
            <w:tcW w:w="6903" w:type="dxa"/>
          </w:tcPr>
          <w:p w14:paraId="6266CA9C" w14:textId="345D46FD" w:rsidR="00144BCC" w:rsidRPr="003443B6" w:rsidRDefault="00920AB0" w:rsidP="00144BCC">
            <w:pPr>
              <w:rPr>
                <w:rFonts w:ascii="Cambria" w:hAnsi="Cambria" w:cstheme="minorHAnsi"/>
                <w:bCs/>
              </w:rPr>
            </w:pPr>
            <w:r w:rsidRPr="003443B6">
              <w:rPr>
                <w:rFonts w:ascii="Cambria" w:hAnsi="Cambria" w:cstheme="minorHAnsi"/>
                <w:bCs/>
              </w:rPr>
              <w:t xml:space="preserve">Due to various environmental factors, the </w:t>
            </w:r>
            <w:r w:rsidR="003922F1" w:rsidRPr="003443B6">
              <w:rPr>
                <w:rFonts w:ascii="Cambria" w:hAnsi="Cambria" w:cstheme="minorHAnsi"/>
                <w:bCs/>
              </w:rPr>
              <w:t>marketplace</w:t>
            </w:r>
            <w:r w:rsidR="00B05857" w:rsidRPr="003443B6">
              <w:rPr>
                <w:rFonts w:ascii="Cambria" w:hAnsi="Cambria" w:cstheme="minorHAnsi"/>
                <w:bCs/>
              </w:rPr>
              <w:t xml:space="preserve"> becomes turbulent and difficult for the organizations to sustain the competitive advantage. Considering this context, with suitable examples, show the various strategies that an organization can adopt for competing in a turbulent environment. </w:t>
            </w:r>
          </w:p>
        </w:tc>
        <w:tc>
          <w:tcPr>
            <w:tcW w:w="966" w:type="dxa"/>
          </w:tcPr>
          <w:p w14:paraId="1C77B7F0" w14:textId="5AC1C9B5" w:rsidR="00144BCC" w:rsidRPr="00E75DA1" w:rsidRDefault="00144BCC" w:rsidP="00144BCC">
            <w:pPr>
              <w:jc w:val="center"/>
              <w:rPr>
                <w:rFonts w:ascii="Cambria" w:hAnsi="Cambria" w:cstheme="minorHAnsi"/>
                <w:b/>
                <w:sz w:val="20"/>
                <w:szCs w:val="20"/>
              </w:rPr>
            </w:pPr>
            <w:r w:rsidRPr="00E75DA1">
              <w:rPr>
                <w:rFonts w:ascii="Cambria" w:hAnsi="Cambria" w:cstheme="minorHAnsi"/>
                <w:b/>
                <w:sz w:val="20"/>
                <w:szCs w:val="20"/>
              </w:rPr>
              <w:t>10 Marks</w:t>
            </w:r>
          </w:p>
        </w:tc>
        <w:tc>
          <w:tcPr>
            <w:tcW w:w="1617" w:type="dxa"/>
          </w:tcPr>
          <w:p w14:paraId="37D82FEE" w14:textId="34F3CA48" w:rsidR="00144BCC" w:rsidRPr="00E75DA1" w:rsidRDefault="00144BCC" w:rsidP="00144BCC">
            <w:pPr>
              <w:jc w:val="center"/>
              <w:rPr>
                <w:rFonts w:ascii="Cambria" w:hAnsi="Cambria" w:cstheme="minorHAnsi"/>
                <w:b/>
                <w:sz w:val="20"/>
                <w:szCs w:val="20"/>
              </w:rPr>
            </w:pPr>
            <w:r w:rsidRPr="00E75DA1">
              <w:rPr>
                <w:rFonts w:ascii="Cambria" w:hAnsi="Cambria" w:cstheme="minorHAnsi"/>
                <w:b/>
                <w:sz w:val="20"/>
                <w:szCs w:val="20"/>
              </w:rPr>
              <w:t>APPLICATION</w:t>
            </w:r>
          </w:p>
        </w:tc>
        <w:tc>
          <w:tcPr>
            <w:tcW w:w="686" w:type="dxa"/>
          </w:tcPr>
          <w:p w14:paraId="7BB38AB5" w14:textId="2C3A0C1A" w:rsidR="00144BCC" w:rsidRPr="00E75DA1" w:rsidRDefault="00144BCC" w:rsidP="00144BCC">
            <w:pPr>
              <w:jc w:val="center"/>
              <w:rPr>
                <w:rFonts w:ascii="Cambria" w:hAnsi="Cambria" w:cstheme="minorHAnsi"/>
                <w:b/>
                <w:sz w:val="20"/>
                <w:szCs w:val="20"/>
              </w:rPr>
            </w:pPr>
            <w:r w:rsidRPr="00E75DA1">
              <w:rPr>
                <w:rFonts w:ascii="Cambria" w:hAnsi="Cambria" w:cstheme="minorHAnsi"/>
                <w:b/>
                <w:sz w:val="20"/>
                <w:szCs w:val="20"/>
              </w:rPr>
              <w:t>CO</w:t>
            </w:r>
            <w:r w:rsidR="0089798D" w:rsidRPr="00E75DA1">
              <w:rPr>
                <w:rFonts w:ascii="Cambria" w:hAnsi="Cambria" w:cstheme="minorHAnsi"/>
                <w:b/>
                <w:sz w:val="20"/>
                <w:szCs w:val="20"/>
              </w:rPr>
              <w:t>3</w:t>
            </w:r>
          </w:p>
        </w:tc>
      </w:tr>
      <w:tr w:rsidR="00144BCC" w:rsidRPr="004F56E7" w14:paraId="354B75C8" w14:textId="77777777" w:rsidTr="00764D86">
        <w:tc>
          <w:tcPr>
            <w:tcW w:w="10768" w:type="dxa"/>
            <w:gridSpan w:val="5"/>
          </w:tcPr>
          <w:p w14:paraId="11C7B3DA" w14:textId="7067CFF9" w:rsidR="00144BCC" w:rsidRPr="00B10266" w:rsidRDefault="00144BCC" w:rsidP="00144BCC">
            <w:pPr>
              <w:jc w:val="center"/>
              <w:rPr>
                <w:rFonts w:ascii="Cambria" w:hAnsi="Cambria" w:cstheme="minorHAnsi"/>
                <w:b/>
              </w:rPr>
            </w:pPr>
            <w:r w:rsidRPr="00B10266">
              <w:rPr>
                <w:rFonts w:ascii="Cambria" w:hAnsi="Cambria" w:cstheme="minorHAnsi"/>
                <w:b/>
              </w:rPr>
              <w:t>Or</w:t>
            </w:r>
          </w:p>
        </w:tc>
      </w:tr>
      <w:tr w:rsidR="00144BCC" w:rsidRPr="004F56E7" w14:paraId="63951740" w14:textId="77777777" w:rsidTr="00144BCC">
        <w:tc>
          <w:tcPr>
            <w:tcW w:w="596" w:type="dxa"/>
          </w:tcPr>
          <w:p w14:paraId="2AF24D5A" w14:textId="3FA8361C" w:rsidR="00144BCC" w:rsidRPr="00B10266" w:rsidRDefault="00144BCC" w:rsidP="00144BCC">
            <w:pPr>
              <w:jc w:val="center"/>
              <w:rPr>
                <w:rFonts w:ascii="Cambria" w:hAnsi="Cambria" w:cstheme="minorHAnsi"/>
                <w:b/>
                <w:bCs/>
              </w:rPr>
            </w:pPr>
            <w:r w:rsidRPr="00B10266">
              <w:rPr>
                <w:rFonts w:ascii="Cambria" w:hAnsi="Cambria" w:cstheme="minorHAnsi"/>
                <w:b/>
                <w:bCs/>
              </w:rPr>
              <w:t>11a</w:t>
            </w:r>
          </w:p>
        </w:tc>
        <w:tc>
          <w:tcPr>
            <w:tcW w:w="6903" w:type="dxa"/>
          </w:tcPr>
          <w:p w14:paraId="2B95B747" w14:textId="77777777" w:rsidR="00144BCC" w:rsidRPr="003443B6" w:rsidRDefault="00920AB0" w:rsidP="00144BCC">
            <w:pPr>
              <w:rPr>
                <w:rFonts w:ascii="Cambria" w:hAnsi="Cambria" w:cstheme="minorHAnsi"/>
                <w:bCs/>
              </w:rPr>
            </w:pPr>
            <w:r w:rsidRPr="003443B6">
              <w:rPr>
                <w:rFonts w:ascii="Cambria" w:hAnsi="Cambria" w:cstheme="minorHAnsi"/>
                <w:bCs/>
              </w:rPr>
              <w:t xml:space="preserve">Corporate Strategy also includes decisions regarding the flow of financial and other resources to and from a company’s product lines and business units. With reference to this context, illustrate your understanding of the following strategies with suitable examples: </w:t>
            </w:r>
          </w:p>
          <w:p w14:paraId="4F2DB0FD" w14:textId="77777777" w:rsidR="00920AB0" w:rsidRPr="003443B6" w:rsidRDefault="00920AB0" w:rsidP="00920AB0">
            <w:pPr>
              <w:pStyle w:val="ListParagraph"/>
              <w:numPr>
                <w:ilvl w:val="0"/>
                <w:numId w:val="17"/>
              </w:numPr>
              <w:rPr>
                <w:rFonts w:ascii="Cambria" w:hAnsi="Cambria" w:cstheme="minorHAnsi"/>
                <w:bCs/>
              </w:rPr>
            </w:pPr>
            <w:r w:rsidRPr="003443B6">
              <w:rPr>
                <w:rFonts w:ascii="Cambria" w:hAnsi="Cambria" w:cstheme="minorHAnsi"/>
                <w:bCs/>
              </w:rPr>
              <w:t>Stability Strategy</w:t>
            </w:r>
          </w:p>
          <w:p w14:paraId="1FD3940D" w14:textId="77777777" w:rsidR="00920AB0" w:rsidRPr="003443B6" w:rsidRDefault="00920AB0" w:rsidP="00920AB0">
            <w:pPr>
              <w:pStyle w:val="ListParagraph"/>
              <w:numPr>
                <w:ilvl w:val="0"/>
                <w:numId w:val="17"/>
              </w:numPr>
              <w:rPr>
                <w:rFonts w:ascii="Cambria" w:hAnsi="Cambria" w:cstheme="minorHAnsi"/>
                <w:bCs/>
              </w:rPr>
            </w:pPr>
            <w:r w:rsidRPr="003443B6">
              <w:rPr>
                <w:rFonts w:ascii="Cambria" w:hAnsi="Cambria" w:cstheme="minorHAnsi"/>
                <w:bCs/>
              </w:rPr>
              <w:t>Growth Strategy</w:t>
            </w:r>
          </w:p>
          <w:p w14:paraId="2C8E4B6A" w14:textId="67AE78D1" w:rsidR="00920AB0" w:rsidRPr="00920AB0" w:rsidRDefault="00920AB0" w:rsidP="00920AB0">
            <w:pPr>
              <w:pStyle w:val="ListParagraph"/>
              <w:numPr>
                <w:ilvl w:val="0"/>
                <w:numId w:val="17"/>
              </w:numPr>
              <w:rPr>
                <w:rFonts w:ascii="Cambria" w:hAnsi="Cambria" w:cstheme="minorHAnsi"/>
                <w:bCs/>
                <w:sz w:val="20"/>
                <w:szCs w:val="20"/>
              </w:rPr>
            </w:pPr>
            <w:r w:rsidRPr="003443B6">
              <w:rPr>
                <w:rFonts w:ascii="Cambria" w:hAnsi="Cambria" w:cstheme="minorHAnsi"/>
                <w:bCs/>
              </w:rPr>
              <w:lastRenderedPageBreak/>
              <w:t>Retrenchment Strategy</w:t>
            </w:r>
          </w:p>
        </w:tc>
        <w:tc>
          <w:tcPr>
            <w:tcW w:w="966" w:type="dxa"/>
          </w:tcPr>
          <w:p w14:paraId="69EFF38D" w14:textId="2BBB7FED" w:rsidR="00144BCC" w:rsidRPr="00E75DA1" w:rsidRDefault="00144BCC" w:rsidP="00144BCC">
            <w:pPr>
              <w:jc w:val="center"/>
              <w:rPr>
                <w:rFonts w:ascii="Cambria" w:hAnsi="Cambria" w:cstheme="minorHAnsi"/>
                <w:b/>
                <w:sz w:val="20"/>
                <w:szCs w:val="20"/>
              </w:rPr>
            </w:pPr>
            <w:r w:rsidRPr="00E75DA1">
              <w:rPr>
                <w:rFonts w:ascii="Cambria" w:hAnsi="Cambria" w:cstheme="minorHAnsi"/>
                <w:b/>
                <w:sz w:val="20"/>
                <w:szCs w:val="20"/>
              </w:rPr>
              <w:lastRenderedPageBreak/>
              <w:t>10 Marks</w:t>
            </w:r>
          </w:p>
        </w:tc>
        <w:tc>
          <w:tcPr>
            <w:tcW w:w="1617" w:type="dxa"/>
          </w:tcPr>
          <w:p w14:paraId="355F6474" w14:textId="29ECB281" w:rsidR="00144BCC" w:rsidRPr="00E75DA1" w:rsidRDefault="00144BCC" w:rsidP="00144BCC">
            <w:pPr>
              <w:jc w:val="center"/>
              <w:rPr>
                <w:rFonts w:ascii="Cambria" w:hAnsi="Cambria" w:cstheme="minorHAnsi"/>
                <w:b/>
                <w:sz w:val="20"/>
                <w:szCs w:val="20"/>
              </w:rPr>
            </w:pPr>
            <w:r w:rsidRPr="00E75DA1">
              <w:rPr>
                <w:rFonts w:ascii="Cambria" w:hAnsi="Cambria" w:cstheme="minorHAnsi"/>
                <w:b/>
                <w:sz w:val="20"/>
                <w:szCs w:val="20"/>
              </w:rPr>
              <w:t>APPLICATION</w:t>
            </w:r>
          </w:p>
        </w:tc>
        <w:tc>
          <w:tcPr>
            <w:tcW w:w="686" w:type="dxa"/>
          </w:tcPr>
          <w:p w14:paraId="279D9620" w14:textId="4011D0F4" w:rsidR="00144BCC" w:rsidRPr="00E75DA1" w:rsidRDefault="00144BCC" w:rsidP="00144BCC">
            <w:pPr>
              <w:jc w:val="center"/>
              <w:rPr>
                <w:rFonts w:ascii="Cambria" w:hAnsi="Cambria" w:cstheme="minorHAnsi"/>
                <w:b/>
                <w:sz w:val="20"/>
                <w:szCs w:val="20"/>
              </w:rPr>
            </w:pPr>
            <w:r w:rsidRPr="00E75DA1">
              <w:rPr>
                <w:rFonts w:ascii="Cambria" w:hAnsi="Cambria" w:cstheme="minorHAnsi"/>
                <w:b/>
                <w:sz w:val="20"/>
                <w:szCs w:val="20"/>
              </w:rPr>
              <w:t>CO</w:t>
            </w:r>
            <w:r w:rsidR="0089798D" w:rsidRPr="00E75DA1">
              <w:rPr>
                <w:rFonts w:ascii="Cambria" w:hAnsi="Cambria" w:cstheme="minorHAnsi"/>
                <w:b/>
                <w:sz w:val="20"/>
                <w:szCs w:val="20"/>
              </w:rPr>
              <w:t>3</w:t>
            </w:r>
          </w:p>
        </w:tc>
      </w:tr>
    </w:tbl>
    <w:p w14:paraId="4DBB637D" w14:textId="77777777" w:rsidR="00135982" w:rsidRDefault="00135982">
      <w:pPr>
        <w:pBdr>
          <w:top w:val="single" w:sz="4" w:space="0" w:color="auto"/>
        </w:pBdr>
        <w:jc w:val="center"/>
        <w:rPr>
          <w:rFonts w:ascii="Cambria" w:hAnsi="Cambria" w:cstheme="minorHAnsi"/>
          <w:b/>
          <w:sz w:val="24"/>
          <w:szCs w:val="24"/>
        </w:rPr>
      </w:pPr>
    </w:p>
    <w:tbl>
      <w:tblPr>
        <w:tblStyle w:val="TableGrid"/>
        <w:tblW w:w="10768" w:type="dxa"/>
        <w:tblLook w:val="04A0" w:firstRow="1" w:lastRow="0" w:firstColumn="1" w:lastColumn="0" w:noHBand="0" w:noVBand="1"/>
      </w:tblPr>
      <w:tblGrid>
        <w:gridCol w:w="596"/>
        <w:gridCol w:w="6903"/>
        <w:gridCol w:w="966"/>
        <w:gridCol w:w="1617"/>
        <w:gridCol w:w="686"/>
      </w:tblGrid>
      <w:tr w:rsidR="00144BCC" w:rsidRPr="004F56E7" w14:paraId="6FBA9F58" w14:textId="77777777" w:rsidTr="00144BCC">
        <w:tc>
          <w:tcPr>
            <w:tcW w:w="596" w:type="dxa"/>
          </w:tcPr>
          <w:p w14:paraId="5333B48E" w14:textId="18A802E0" w:rsidR="00144BCC" w:rsidRPr="00B10266" w:rsidRDefault="00144BCC" w:rsidP="00144BCC">
            <w:pPr>
              <w:jc w:val="center"/>
              <w:rPr>
                <w:rFonts w:ascii="Cambria" w:hAnsi="Cambria" w:cstheme="minorHAnsi"/>
                <w:b/>
                <w:bCs/>
              </w:rPr>
            </w:pPr>
            <w:r w:rsidRPr="00B10266">
              <w:rPr>
                <w:rFonts w:ascii="Cambria" w:hAnsi="Cambria" w:cstheme="minorHAnsi"/>
                <w:b/>
                <w:bCs/>
              </w:rPr>
              <w:t>12a</w:t>
            </w:r>
          </w:p>
        </w:tc>
        <w:tc>
          <w:tcPr>
            <w:tcW w:w="6903" w:type="dxa"/>
          </w:tcPr>
          <w:p w14:paraId="07284E69" w14:textId="3AC99529" w:rsidR="00920AB0" w:rsidRPr="003443B6" w:rsidRDefault="00920AB0" w:rsidP="0050195D">
            <w:pPr>
              <w:rPr>
                <w:rFonts w:ascii="Cambria" w:hAnsi="Cambria" w:cstheme="minorHAnsi"/>
                <w:bCs/>
              </w:rPr>
            </w:pPr>
            <w:r w:rsidRPr="003443B6">
              <w:rPr>
                <w:rFonts w:ascii="Cambria" w:hAnsi="Cambria" w:cstheme="minorHAnsi"/>
                <w:bCs/>
              </w:rPr>
              <w:t xml:space="preserve">Along with profitability, adopting sustainability as a key business </w:t>
            </w:r>
            <w:r w:rsidR="003922F1" w:rsidRPr="003443B6">
              <w:rPr>
                <w:rFonts w:ascii="Cambria" w:hAnsi="Cambria" w:cstheme="minorHAnsi"/>
                <w:bCs/>
              </w:rPr>
              <w:t>practice</w:t>
            </w:r>
            <w:r w:rsidRPr="003443B6">
              <w:rPr>
                <w:rFonts w:ascii="Cambria" w:hAnsi="Cambria" w:cstheme="minorHAnsi"/>
                <w:bCs/>
              </w:rPr>
              <w:t xml:space="preserve"> is the new buzzword for corporations worldwide. With reference to this context, illustrate your understanding of the following concepts of sustainability:</w:t>
            </w:r>
          </w:p>
          <w:p w14:paraId="153A391D" w14:textId="77777777" w:rsidR="00920AB0" w:rsidRPr="003443B6" w:rsidRDefault="00920AB0" w:rsidP="00920AB0">
            <w:pPr>
              <w:pStyle w:val="ListParagraph"/>
              <w:numPr>
                <w:ilvl w:val="0"/>
                <w:numId w:val="16"/>
              </w:numPr>
              <w:rPr>
                <w:rFonts w:ascii="Cambria" w:hAnsi="Cambria" w:cstheme="minorHAnsi"/>
                <w:bCs/>
              </w:rPr>
            </w:pPr>
            <w:r w:rsidRPr="003443B6">
              <w:rPr>
                <w:rFonts w:ascii="Cambria" w:hAnsi="Cambria" w:cstheme="minorHAnsi"/>
                <w:bCs/>
              </w:rPr>
              <w:t>Common challenges in transitioning to sustainable practices</w:t>
            </w:r>
          </w:p>
          <w:p w14:paraId="01A28F78" w14:textId="6AD62C46" w:rsidR="00920AB0" w:rsidRPr="00920AB0" w:rsidRDefault="00920AB0" w:rsidP="00920AB0">
            <w:pPr>
              <w:pStyle w:val="ListParagraph"/>
              <w:numPr>
                <w:ilvl w:val="0"/>
                <w:numId w:val="16"/>
              </w:numPr>
              <w:rPr>
                <w:rFonts w:ascii="Cambria" w:hAnsi="Cambria" w:cstheme="minorHAnsi"/>
                <w:bCs/>
                <w:sz w:val="20"/>
                <w:szCs w:val="20"/>
              </w:rPr>
            </w:pPr>
            <w:r w:rsidRPr="003443B6">
              <w:rPr>
                <w:rFonts w:ascii="Cambria" w:hAnsi="Cambria" w:cstheme="minorHAnsi"/>
                <w:bCs/>
              </w:rPr>
              <w:t xml:space="preserve">Key </w:t>
            </w:r>
            <w:r w:rsidR="003922F1" w:rsidRPr="003443B6">
              <w:rPr>
                <w:rFonts w:ascii="Cambria" w:hAnsi="Cambria" w:cstheme="minorHAnsi"/>
                <w:bCs/>
              </w:rPr>
              <w:t>benefits adapting</w:t>
            </w:r>
            <w:r w:rsidRPr="003443B6">
              <w:rPr>
                <w:rFonts w:ascii="Cambria" w:hAnsi="Cambria" w:cstheme="minorHAnsi"/>
                <w:bCs/>
              </w:rPr>
              <w:t xml:space="preserve"> sustainable business practices</w:t>
            </w:r>
          </w:p>
        </w:tc>
        <w:tc>
          <w:tcPr>
            <w:tcW w:w="966" w:type="dxa"/>
          </w:tcPr>
          <w:p w14:paraId="5466A6F0" w14:textId="3D4E899B" w:rsidR="00144BCC" w:rsidRPr="00E75DA1" w:rsidRDefault="00144BCC" w:rsidP="00144BCC">
            <w:pPr>
              <w:jc w:val="center"/>
              <w:rPr>
                <w:rFonts w:ascii="Cambria" w:hAnsi="Cambria" w:cstheme="minorHAnsi"/>
                <w:b/>
                <w:sz w:val="20"/>
                <w:szCs w:val="20"/>
              </w:rPr>
            </w:pPr>
            <w:r w:rsidRPr="00E75DA1">
              <w:rPr>
                <w:rFonts w:ascii="Cambria" w:hAnsi="Cambria" w:cstheme="minorHAnsi"/>
                <w:b/>
                <w:sz w:val="20"/>
                <w:szCs w:val="20"/>
              </w:rPr>
              <w:t>10 Marks</w:t>
            </w:r>
          </w:p>
        </w:tc>
        <w:tc>
          <w:tcPr>
            <w:tcW w:w="1617" w:type="dxa"/>
          </w:tcPr>
          <w:p w14:paraId="011F35CF" w14:textId="26BDBAF0" w:rsidR="00144BCC" w:rsidRPr="00E75DA1" w:rsidRDefault="00144BCC" w:rsidP="00144BCC">
            <w:pPr>
              <w:jc w:val="center"/>
              <w:rPr>
                <w:rFonts w:ascii="Cambria" w:hAnsi="Cambria" w:cstheme="minorHAnsi"/>
                <w:b/>
                <w:sz w:val="20"/>
                <w:szCs w:val="20"/>
              </w:rPr>
            </w:pPr>
            <w:r w:rsidRPr="00E75DA1">
              <w:rPr>
                <w:rFonts w:ascii="Cambria" w:hAnsi="Cambria" w:cstheme="minorHAnsi"/>
                <w:b/>
                <w:sz w:val="20"/>
                <w:szCs w:val="20"/>
              </w:rPr>
              <w:t>APPLICATION</w:t>
            </w:r>
          </w:p>
        </w:tc>
        <w:tc>
          <w:tcPr>
            <w:tcW w:w="686" w:type="dxa"/>
          </w:tcPr>
          <w:p w14:paraId="2560055E" w14:textId="3F892658" w:rsidR="00144BCC" w:rsidRPr="00E75DA1" w:rsidRDefault="00144BCC" w:rsidP="00144BCC">
            <w:pPr>
              <w:jc w:val="center"/>
              <w:rPr>
                <w:rFonts w:ascii="Cambria" w:hAnsi="Cambria" w:cstheme="minorHAnsi"/>
                <w:b/>
                <w:sz w:val="20"/>
                <w:szCs w:val="20"/>
              </w:rPr>
            </w:pPr>
            <w:r w:rsidRPr="00E75DA1">
              <w:rPr>
                <w:rFonts w:ascii="Cambria" w:hAnsi="Cambria" w:cstheme="minorHAnsi"/>
                <w:b/>
                <w:sz w:val="20"/>
                <w:szCs w:val="20"/>
              </w:rPr>
              <w:t>CO</w:t>
            </w:r>
            <w:r w:rsidR="0050195D" w:rsidRPr="00E75DA1">
              <w:rPr>
                <w:rFonts w:ascii="Cambria" w:hAnsi="Cambria" w:cstheme="minorHAnsi"/>
                <w:b/>
                <w:sz w:val="20"/>
                <w:szCs w:val="20"/>
              </w:rPr>
              <w:t>4</w:t>
            </w:r>
          </w:p>
        </w:tc>
      </w:tr>
      <w:tr w:rsidR="00144BCC" w:rsidRPr="004F56E7" w14:paraId="75ED5FDE" w14:textId="77777777" w:rsidTr="00764D86">
        <w:tc>
          <w:tcPr>
            <w:tcW w:w="10768" w:type="dxa"/>
            <w:gridSpan w:val="5"/>
          </w:tcPr>
          <w:p w14:paraId="657FE126" w14:textId="6DC6EDF6" w:rsidR="00144BCC" w:rsidRPr="00B10266" w:rsidRDefault="00144BCC" w:rsidP="00144BCC">
            <w:pPr>
              <w:jc w:val="center"/>
              <w:rPr>
                <w:rFonts w:ascii="Cambria" w:hAnsi="Cambria" w:cstheme="minorHAnsi"/>
                <w:b/>
              </w:rPr>
            </w:pPr>
            <w:r w:rsidRPr="00B10266">
              <w:rPr>
                <w:rFonts w:ascii="Cambria" w:hAnsi="Cambria" w:cstheme="minorHAnsi"/>
                <w:b/>
              </w:rPr>
              <w:t>Or</w:t>
            </w:r>
          </w:p>
        </w:tc>
      </w:tr>
      <w:tr w:rsidR="00144BCC" w:rsidRPr="004F56E7" w14:paraId="3FDEE03E" w14:textId="77777777" w:rsidTr="00144BCC">
        <w:tc>
          <w:tcPr>
            <w:tcW w:w="596" w:type="dxa"/>
          </w:tcPr>
          <w:p w14:paraId="2E83CB86" w14:textId="11DA90F7" w:rsidR="00144BCC" w:rsidRPr="00B10266" w:rsidRDefault="00144BCC" w:rsidP="00144BCC">
            <w:pPr>
              <w:jc w:val="center"/>
              <w:rPr>
                <w:rFonts w:ascii="Cambria" w:hAnsi="Cambria" w:cstheme="minorHAnsi"/>
                <w:b/>
                <w:bCs/>
              </w:rPr>
            </w:pPr>
            <w:r w:rsidRPr="00B10266">
              <w:rPr>
                <w:rFonts w:ascii="Cambria" w:hAnsi="Cambria" w:cstheme="minorHAnsi"/>
                <w:b/>
                <w:bCs/>
              </w:rPr>
              <w:t>13a</w:t>
            </w:r>
          </w:p>
        </w:tc>
        <w:tc>
          <w:tcPr>
            <w:tcW w:w="6903" w:type="dxa"/>
          </w:tcPr>
          <w:p w14:paraId="1123A189" w14:textId="1797FD53" w:rsidR="00E75DA1" w:rsidRPr="003443B6" w:rsidRDefault="00920AB0" w:rsidP="00114BD9">
            <w:pPr>
              <w:rPr>
                <w:rFonts w:ascii="Cambria" w:hAnsi="Cambria" w:cstheme="minorHAnsi"/>
                <w:bCs/>
              </w:rPr>
            </w:pPr>
            <w:r w:rsidRPr="003443B6">
              <w:rPr>
                <w:rFonts w:ascii="Cambria" w:hAnsi="Cambria" w:cstheme="minorHAnsi"/>
                <w:bCs/>
              </w:rPr>
              <w:t>Demonstrate your understanding, with suitable examples, of Balanced Score Card (BSC).</w:t>
            </w:r>
          </w:p>
        </w:tc>
        <w:tc>
          <w:tcPr>
            <w:tcW w:w="966" w:type="dxa"/>
          </w:tcPr>
          <w:p w14:paraId="1EF8ADAF" w14:textId="0C73AAE2" w:rsidR="00144BCC" w:rsidRPr="00E75DA1" w:rsidRDefault="00144BCC" w:rsidP="00144BCC">
            <w:pPr>
              <w:jc w:val="center"/>
              <w:rPr>
                <w:rFonts w:ascii="Cambria" w:hAnsi="Cambria" w:cstheme="minorHAnsi"/>
                <w:b/>
                <w:sz w:val="20"/>
                <w:szCs w:val="20"/>
              </w:rPr>
            </w:pPr>
            <w:r w:rsidRPr="00E75DA1">
              <w:rPr>
                <w:rFonts w:ascii="Cambria" w:hAnsi="Cambria" w:cstheme="minorHAnsi"/>
                <w:b/>
                <w:sz w:val="20"/>
                <w:szCs w:val="20"/>
              </w:rPr>
              <w:t>10 Marks</w:t>
            </w:r>
          </w:p>
        </w:tc>
        <w:tc>
          <w:tcPr>
            <w:tcW w:w="1617" w:type="dxa"/>
          </w:tcPr>
          <w:p w14:paraId="452BCCCB" w14:textId="66BDBCBC" w:rsidR="00144BCC" w:rsidRPr="00E75DA1" w:rsidRDefault="00144BCC" w:rsidP="00144BCC">
            <w:pPr>
              <w:jc w:val="center"/>
              <w:rPr>
                <w:rFonts w:ascii="Cambria" w:hAnsi="Cambria" w:cstheme="minorHAnsi"/>
                <w:b/>
                <w:sz w:val="20"/>
                <w:szCs w:val="20"/>
              </w:rPr>
            </w:pPr>
            <w:r w:rsidRPr="00E75DA1">
              <w:rPr>
                <w:rFonts w:ascii="Cambria" w:hAnsi="Cambria" w:cstheme="minorHAnsi"/>
                <w:b/>
                <w:sz w:val="20"/>
                <w:szCs w:val="20"/>
              </w:rPr>
              <w:t>APPLICATION</w:t>
            </w:r>
          </w:p>
        </w:tc>
        <w:tc>
          <w:tcPr>
            <w:tcW w:w="686" w:type="dxa"/>
          </w:tcPr>
          <w:p w14:paraId="3C5C66C1" w14:textId="38A34999" w:rsidR="00144BCC" w:rsidRPr="00E75DA1" w:rsidRDefault="00144BCC" w:rsidP="00144BCC">
            <w:pPr>
              <w:jc w:val="center"/>
              <w:rPr>
                <w:rFonts w:ascii="Cambria" w:hAnsi="Cambria" w:cstheme="minorHAnsi"/>
                <w:b/>
                <w:sz w:val="20"/>
                <w:szCs w:val="20"/>
              </w:rPr>
            </w:pPr>
            <w:r w:rsidRPr="00E75DA1">
              <w:rPr>
                <w:rFonts w:ascii="Cambria" w:hAnsi="Cambria" w:cstheme="minorHAnsi"/>
                <w:b/>
                <w:sz w:val="20"/>
                <w:szCs w:val="20"/>
              </w:rPr>
              <w:t>CO</w:t>
            </w:r>
            <w:r w:rsidR="00D161FC">
              <w:rPr>
                <w:rFonts w:ascii="Cambria" w:hAnsi="Cambria" w:cstheme="minorHAnsi"/>
                <w:b/>
                <w:sz w:val="20"/>
                <w:szCs w:val="20"/>
              </w:rPr>
              <w:t>4</w:t>
            </w:r>
          </w:p>
        </w:tc>
      </w:tr>
    </w:tbl>
    <w:p w14:paraId="4BB1729C" w14:textId="77777777" w:rsidR="00B05857" w:rsidRDefault="00B05857">
      <w:pPr>
        <w:pBdr>
          <w:top w:val="single" w:sz="4" w:space="0" w:color="auto"/>
        </w:pBdr>
        <w:jc w:val="center"/>
        <w:rPr>
          <w:rFonts w:ascii="Cambria" w:hAnsi="Cambria" w:cstheme="minorHAnsi"/>
          <w:b/>
          <w:sz w:val="24"/>
          <w:szCs w:val="24"/>
        </w:rPr>
      </w:pPr>
    </w:p>
    <w:p w14:paraId="5545488E" w14:textId="77777777" w:rsidR="00B05857" w:rsidRDefault="00B05857">
      <w:pPr>
        <w:pBdr>
          <w:top w:val="single" w:sz="4" w:space="0" w:color="auto"/>
        </w:pBdr>
        <w:jc w:val="center"/>
        <w:rPr>
          <w:rFonts w:ascii="Cambria" w:hAnsi="Cambria" w:cstheme="minorHAnsi"/>
          <w:b/>
          <w:sz w:val="24"/>
          <w:szCs w:val="24"/>
        </w:rPr>
      </w:pPr>
    </w:p>
    <w:p w14:paraId="5952A821" w14:textId="77777777" w:rsidR="00B05857" w:rsidRDefault="00B05857">
      <w:pPr>
        <w:pBdr>
          <w:top w:val="single" w:sz="4" w:space="0" w:color="auto"/>
        </w:pBdr>
        <w:jc w:val="center"/>
        <w:rPr>
          <w:rFonts w:ascii="Cambria" w:hAnsi="Cambria" w:cstheme="minorHAnsi"/>
          <w:b/>
          <w:sz w:val="24"/>
          <w:szCs w:val="24"/>
        </w:rPr>
      </w:pPr>
    </w:p>
    <w:p w14:paraId="29CD4231" w14:textId="5DFD4BD2" w:rsidR="000259A3" w:rsidRDefault="000259A3">
      <w:pPr>
        <w:pBdr>
          <w:top w:val="single" w:sz="4" w:space="0" w:color="auto"/>
        </w:pBdr>
        <w:jc w:val="center"/>
        <w:rPr>
          <w:rFonts w:ascii="Cambria" w:hAnsi="Cambria" w:cstheme="minorHAnsi"/>
          <w:b/>
          <w:sz w:val="24"/>
          <w:szCs w:val="24"/>
        </w:rPr>
      </w:pPr>
      <w:r>
        <w:rPr>
          <w:rFonts w:ascii="Cambria" w:hAnsi="Cambria" w:cstheme="minorHAnsi"/>
          <w:b/>
          <w:sz w:val="24"/>
          <w:szCs w:val="24"/>
        </w:rPr>
        <w:t>Part C</w:t>
      </w:r>
    </w:p>
    <w:tbl>
      <w:tblPr>
        <w:tblStyle w:val="TableGrid"/>
        <w:tblW w:w="10768" w:type="dxa"/>
        <w:tblLook w:val="04A0" w:firstRow="1" w:lastRow="0" w:firstColumn="1" w:lastColumn="0" w:noHBand="0" w:noVBand="1"/>
      </w:tblPr>
      <w:tblGrid>
        <w:gridCol w:w="556"/>
        <w:gridCol w:w="7407"/>
        <w:gridCol w:w="983"/>
        <w:gridCol w:w="1233"/>
        <w:gridCol w:w="589"/>
      </w:tblGrid>
      <w:tr w:rsidR="004F56E7" w14:paraId="54FACC6B" w14:textId="77777777" w:rsidTr="007115C2">
        <w:tc>
          <w:tcPr>
            <w:tcW w:w="10768" w:type="dxa"/>
            <w:gridSpan w:val="5"/>
          </w:tcPr>
          <w:p w14:paraId="3852A117" w14:textId="5C1FFFF5" w:rsidR="004F56E7" w:rsidRDefault="004F56E7" w:rsidP="00066989">
            <w:pPr>
              <w:rPr>
                <w:rFonts w:ascii="Cambria" w:hAnsi="Cambria" w:cstheme="minorHAnsi"/>
                <w:b/>
                <w:sz w:val="24"/>
                <w:szCs w:val="24"/>
              </w:rPr>
            </w:pPr>
            <w:r w:rsidRPr="00293D36">
              <w:rPr>
                <w:rFonts w:ascii="Cambria" w:hAnsi="Cambria" w:cstheme="minorHAnsi"/>
                <w:b/>
                <w:bCs/>
                <w:sz w:val="24"/>
                <w:szCs w:val="24"/>
              </w:rPr>
              <w:t xml:space="preserve">Answer </w:t>
            </w:r>
            <w:r w:rsidR="00135982">
              <w:rPr>
                <w:rFonts w:ascii="Cambria" w:hAnsi="Cambria" w:cstheme="minorHAnsi"/>
                <w:b/>
                <w:bCs/>
                <w:sz w:val="24"/>
                <w:szCs w:val="24"/>
              </w:rPr>
              <w:t xml:space="preserve">all the </w:t>
            </w:r>
            <w:r w:rsidRPr="00293D36">
              <w:rPr>
                <w:rFonts w:ascii="Cambria" w:hAnsi="Cambria" w:cstheme="minorHAnsi"/>
                <w:b/>
                <w:bCs/>
                <w:sz w:val="24"/>
                <w:szCs w:val="24"/>
              </w:rPr>
              <w:t>Question</w:t>
            </w:r>
            <w:r w:rsidR="00135982">
              <w:rPr>
                <w:rFonts w:ascii="Cambria" w:hAnsi="Cambria" w:cstheme="minorHAnsi"/>
                <w:b/>
                <w:bCs/>
                <w:sz w:val="24"/>
                <w:szCs w:val="24"/>
              </w:rPr>
              <w:t>s</w:t>
            </w:r>
            <w:r w:rsidRPr="00293D36">
              <w:rPr>
                <w:rFonts w:ascii="Cambria" w:hAnsi="Cambria" w:cstheme="minorHAnsi"/>
                <w:b/>
                <w:bCs/>
                <w:sz w:val="24"/>
                <w:szCs w:val="24"/>
              </w:rPr>
              <w:t xml:space="preserve">. </w:t>
            </w:r>
            <w:r w:rsidR="00066989">
              <w:rPr>
                <w:rFonts w:ascii="Cambria" w:hAnsi="Cambria" w:cstheme="minorHAnsi"/>
                <w:b/>
                <w:bCs/>
                <w:sz w:val="24"/>
                <w:szCs w:val="24"/>
              </w:rPr>
              <w:t xml:space="preserve">                                                                                                2 X </w:t>
            </w:r>
            <w:r w:rsidR="00135982">
              <w:rPr>
                <w:rFonts w:ascii="Cambria" w:hAnsi="Cambria" w:cstheme="minorHAnsi"/>
                <w:b/>
                <w:bCs/>
                <w:sz w:val="24"/>
                <w:szCs w:val="24"/>
              </w:rPr>
              <w:t>15</w:t>
            </w:r>
            <w:r w:rsidR="00B10266">
              <w:rPr>
                <w:rFonts w:ascii="Cambria" w:hAnsi="Cambria" w:cstheme="minorHAnsi"/>
                <w:b/>
                <w:bCs/>
                <w:sz w:val="24"/>
                <w:szCs w:val="24"/>
              </w:rPr>
              <w:t xml:space="preserve"> </w:t>
            </w:r>
            <w:r>
              <w:rPr>
                <w:rFonts w:ascii="Cambria" w:hAnsi="Cambria" w:cstheme="minorHAnsi"/>
                <w:b/>
                <w:bCs/>
                <w:sz w:val="24"/>
                <w:szCs w:val="24"/>
              </w:rPr>
              <w:t>M</w:t>
            </w:r>
            <w:r w:rsidR="00066989">
              <w:rPr>
                <w:rFonts w:ascii="Cambria" w:hAnsi="Cambria" w:cstheme="minorHAnsi"/>
                <w:b/>
                <w:bCs/>
                <w:sz w:val="24"/>
                <w:szCs w:val="24"/>
              </w:rPr>
              <w:t>arks</w:t>
            </w:r>
            <w:r w:rsidRPr="00293D36">
              <w:rPr>
                <w:rFonts w:ascii="Cambria" w:hAnsi="Cambria" w:cstheme="minorHAnsi"/>
                <w:b/>
                <w:bCs/>
                <w:sz w:val="24"/>
                <w:szCs w:val="24"/>
              </w:rPr>
              <w:t>=</w:t>
            </w:r>
            <w:r w:rsidR="00135982">
              <w:rPr>
                <w:rFonts w:ascii="Cambria" w:hAnsi="Cambria" w:cstheme="minorHAnsi"/>
                <w:b/>
                <w:bCs/>
                <w:sz w:val="24"/>
                <w:szCs w:val="24"/>
              </w:rPr>
              <w:t>30</w:t>
            </w:r>
            <w:r w:rsidR="005F24B1">
              <w:rPr>
                <w:rFonts w:ascii="Cambria" w:hAnsi="Cambria" w:cstheme="minorHAnsi"/>
                <w:b/>
                <w:bCs/>
                <w:sz w:val="24"/>
                <w:szCs w:val="24"/>
              </w:rPr>
              <w:t xml:space="preserve"> </w:t>
            </w:r>
            <w:r w:rsidRPr="00293D36">
              <w:rPr>
                <w:rFonts w:ascii="Cambria" w:hAnsi="Cambria" w:cstheme="minorHAnsi"/>
                <w:b/>
                <w:bCs/>
                <w:sz w:val="24"/>
                <w:szCs w:val="24"/>
              </w:rPr>
              <w:t>M</w:t>
            </w:r>
            <w:r w:rsidR="00066989">
              <w:rPr>
                <w:rFonts w:ascii="Cambria" w:hAnsi="Cambria" w:cstheme="minorHAnsi"/>
                <w:b/>
                <w:bCs/>
                <w:sz w:val="24"/>
                <w:szCs w:val="24"/>
              </w:rPr>
              <w:t>arks</w:t>
            </w:r>
          </w:p>
        </w:tc>
      </w:tr>
      <w:tr w:rsidR="000259A3" w14:paraId="0C5D919C" w14:textId="77777777" w:rsidTr="00550061">
        <w:trPr>
          <w:trHeight w:val="858"/>
        </w:trPr>
        <w:tc>
          <w:tcPr>
            <w:tcW w:w="556" w:type="dxa"/>
          </w:tcPr>
          <w:p w14:paraId="3480FABD" w14:textId="26D04D45" w:rsidR="000259A3" w:rsidRPr="00B10266" w:rsidRDefault="00135982">
            <w:pPr>
              <w:jc w:val="center"/>
              <w:rPr>
                <w:rFonts w:ascii="Cambria" w:hAnsi="Cambria" w:cstheme="minorHAnsi"/>
                <w:b/>
                <w:bCs/>
              </w:rPr>
            </w:pPr>
            <w:r w:rsidRPr="00B10266">
              <w:rPr>
                <w:rFonts w:ascii="Cambria" w:hAnsi="Cambria" w:cstheme="minorHAnsi"/>
                <w:b/>
                <w:bCs/>
              </w:rPr>
              <w:t>14</w:t>
            </w:r>
          </w:p>
        </w:tc>
        <w:tc>
          <w:tcPr>
            <w:tcW w:w="7407" w:type="dxa"/>
          </w:tcPr>
          <w:p w14:paraId="7004E125" w14:textId="77777777" w:rsidR="00114BD9" w:rsidRPr="003443B6" w:rsidRDefault="00114BD9" w:rsidP="00066989">
            <w:pPr>
              <w:jc w:val="both"/>
              <w:rPr>
                <w:rFonts w:ascii="Cambria" w:hAnsi="Cambria" w:cstheme="minorHAnsi"/>
                <w:bCs/>
              </w:rPr>
            </w:pPr>
            <w:r w:rsidRPr="003443B6">
              <w:rPr>
                <w:rFonts w:ascii="Cambria" w:hAnsi="Cambria" w:cstheme="minorHAnsi"/>
                <w:bCs/>
              </w:rPr>
              <w:t>Nike, a global sportswear giant, has successfully established itself as a leading brand through a combination of innovative product design, strong brand marketing, and a robust supply chain. By meticulously managing its supply chain, Nike ensures timely delivery of high-quality products to consumers worldwide.</w:t>
            </w:r>
          </w:p>
          <w:p w14:paraId="1B5697A5" w14:textId="77777777" w:rsidR="00114BD9" w:rsidRPr="003443B6" w:rsidRDefault="00114BD9" w:rsidP="00066989">
            <w:pPr>
              <w:jc w:val="both"/>
              <w:rPr>
                <w:rFonts w:ascii="Cambria" w:hAnsi="Cambria" w:cstheme="minorHAnsi"/>
                <w:bCs/>
              </w:rPr>
            </w:pPr>
            <w:r w:rsidRPr="003443B6">
              <w:rPr>
                <w:rFonts w:ascii="Cambria" w:hAnsi="Cambria" w:cstheme="minorHAnsi"/>
                <w:bCs/>
              </w:rPr>
              <w:t xml:space="preserve">At the heart of Nike's success lies its innovative supply chain. The company has implemented a Just-In-Time (JIT) inventory system, which minimizes inventory holding costs and reduces the risk of </w:t>
            </w:r>
            <w:proofErr w:type="spellStart"/>
            <w:r w:rsidRPr="003443B6">
              <w:rPr>
                <w:rFonts w:ascii="Cambria" w:hAnsi="Cambria" w:cstheme="minorHAnsi"/>
                <w:bCs/>
              </w:rPr>
              <w:t>stockouts</w:t>
            </w:r>
            <w:proofErr w:type="spellEnd"/>
            <w:r w:rsidRPr="003443B6">
              <w:rPr>
                <w:rFonts w:ascii="Cambria" w:hAnsi="Cambria" w:cstheme="minorHAnsi"/>
                <w:bCs/>
              </w:rPr>
              <w:t>. By closely monitoring consumer demand and optimizing production schedules, Nike can quickly respond to market trends and consumer preferences. Additionally, Nike has invested heavily in advanced technologies, such as RFID and AI, to enhance supply chain visibility and efficiency.</w:t>
            </w:r>
          </w:p>
          <w:p w14:paraId="138BE059" w14:textId="359CCB12" w:rsidR="00114BD9" w:rsidRPr="003443B6" w:rsidRDefault="00114BD9" w:rsidP="00066989">
            <w:pPr>
              <w:jc w:val="both"/>
              <w:rPr>
                <w:rFonts w:ascii="Cambria" w:hAnsi="Cambria" w:cstheme="minorHAnsi"/>
                <w:bCs/>
              </w:rPr>
            </w:pPr>
            <w:r w:rsidRPr="003443B6">
              <w:rPr>
                <w:rFonts w:ascii="Cambria" w:hAnsi="Cambria" w:cstheme="minorHAnsi"/>
                <w:bCs/>
              </w:rPr>
              <w:t>Nike's commitment to sustainability is evident in its efforts to reduce its environmental impact. The company has implemented sustainable sourcing practices, minimizing the use of harmful chemicals, and reducing waste. By partnering with suppliers who share its commitment to sustainability, Nike ensures that its products are produced ethically and responsibly.</w:t>
            </w:r>
          </w:p>
          <w:p w14:paraId="0F189124" w14:textId="77777777" w:rsidR="00114BD9" w:rsidRPr="003443B6" w:rsidRDefault="00114BD9" w:rsidP="00066989">
            <w:pPr>
              <w:jc w:val="both"/>
              <w:rPr>
                <w:rFonts w:ascii="Cambria" w:hAnsi="Cambria" w:cstheme="minorHAnsi"/>
                <w:bCs/>
              </w:rPr>
            </w:pPr>
            <w:r w:rsidRPr="003443B6">
              <w:rPr>
                <w:rFonts w:ascii="Cambria" w:hAnsi="Cambria" w:cstheme="minorHAnsi"/>
                <w:bCs/>
              </w:rPr>
              <w:t>Despite its success, Nike faces several challenges, including intense competition from other sportswear brands, counterfeit products, and changing consumer preferences. To address these challenges, Nike must continue to innovate, invest in technology, and strengthen its brand image.</w:t>
            </w:r>
          </w:p>
          <w:p w14:paraId="4D08E558" w14:textId="1FDBA31B" w:rsidR="00114BD9" w:rsidRPr="003443B6" w:rsidRDefault="00114BD9" w:rsidP="00114BD9">
            <w:pPr>
              <w:rPr>
                <w:rFonts w:ascii="Cambria" w:hAnsi="Cambria" w:cstheme="minorHAnsi"/>
                <w:bCs/>
              </w:rPr>
            </w:pPr>
            <w:r w:rsidRPr="003443B6">
              <w:rPr>
                <w:rFonts w:ascii="Cambria" w:hAnsi="Cambria" w:cstheme="minorHAnsi"/>
                <w:bCs/>
              </w:rPr>
              <w:t>Analysis Questions:</w:t>
            </w:r>
          </w:p>
          <w:p w14:paraId="3879EF14" w14:textId="04CD83E0" w:rsidR="00114BD9" w:rsidRPr="003443B6" w:rsidRDefault="00114BD9" w:rsidP="00114BD9">
            <w:pPr>
              <w:pStyle w:val="ListParagraph"/>
              <w:numPr>
                <w:ilvl w:val="0"/>
                <w:numId w:val="12"/>
              </w:numPr>
              <w:rPr>
                <w:rFonts w:ascii="Cambria" w:hAnsi="Cambria" w:cstheme="minorHAnsi"/>
                <w:bCs/>
              </w:rPr>
            </w:pPr>
            <w:r w:rsidRPr="003443B6">
              <w:rPr>
                <w:rFonts w:ascii="Cambria" w:hAnsi="Cambria" w:cstheme="minorHAnsi"/>
                <w:bCs/>
              </w:rPr>
              <w:lastRenderedPageBreak/>
              <w:t>How has Nike's strong brand identity contributed to its success in the global market?</w:t>
            </w:r>
          </w:p>
          <w:p w14:paraId="38D5B1A6" w14:textId="2F37EAAD" w:rsidR="00114BD9" w:rsidRPr="003443B6" w:rsidRDefault="00114BD9" w:rsidP="00114BD9">
            <w:pPr>
              <w:pStyle w:val="ListParagraph"/>
              <w:numPr>
                <w:ilvl w:val="0"/>
                <w:numId w:val="12"/>
              </w:numPr>
              <w:rPr>
                <w:rFonts w:ascii="Cambria" w:hAnsi="Cambria" w:cstheme="minorHAnsi"/>
                <w:bCs/>
              </w:rPr>
            </w:pPr>
            <w:r w:rsidRPr="003443B6">
              <w:rPr>
                <w:rFonts w:ascii="Cambria" w:hAnsi="Cambria" w:cstheme="minorHAnsi"/>
                <w:bCs/>
              </w:rPr>
              <w:t>What strategies has Nike employed to maintain a competitive edge in the sportswear industry?</w:t>
            </w:r>
          </w:p>
          <w:p w14:paraId="790D0FE8" w14:textId="6A164724" w:rsidR="00114BD9" w:rsidRPr="003443B6" w:rsidRDefault="00114BD9" w:rsidP="00114BD9">
            <w:pPr>
              <w:pStyle w:val="ListParagraph"/>
              <w:numPr>
                <w:ilvl w:val="0"/>
                <w:numId w:val="12"/>
              </w:numPr>
              <w:rPr>
                <w:rFonts w:ascii="Cambria" w:hAnsi="Cambria" w:cstheme="minorHAnsi"/>
                <w:bCs/>
              </w:rPr>
            </w:pPr>
            <w:r w:rsidRPr="003443B6">
              <w:rPr>
                <w:rFonts w:ascii="Cambria" w:hAnsi="Cambria" w:cstheme="minorHAnsi"/>
                <w:bCs/>
              </w:rPr>
              <w:t>How has Nike leveraged its supply chain to achieve operational efficiency and customer satisfaction?</w:t>
            </w:r>
          </w:p>
          <w:p w14:paraId="052838FC" w14:textId="691D53AC" w:rsidR="00114BD9" w:rsidRPr="003443B6" w:rsidRDefault="00114BD9" w:rsidP="00114BD9">
            <w:pPr>
              <w:pStyle w:val="ListParagraph"/>
              <w:numPr>
                <w:ilvl w:val="0"/>
                <w:numId w:val="12"/>
              </w:numPr>
              <w:rPr>
                <w:rFonts w:ascii="Cambria" w:hAnsi="Cambria" w:cstheme="minorHAnsi"/>
                <w:bCs/>
              </w:rPr>
            </w:pPr>
            <w:r w:rsidRPr="003443B6">
              <w:rPr>
                <w:rFonts w:ascii="Cambria" w:hAnsi="Cambria" w:cstheme="minorHAnsi"/>
                <w:bCs/>
              </w:rPr>
              <w:t>What are the challenges faced by Nike in terms of sustainability and ethical sourcing?</w:t>
            </w:r>
          </w:p>
          <w:p w14:paraId="532004A4" w14:textId="5E5F908F" w:rsidR="000259A3" w:rsidRPr="00114BD9" w:rsidRDefault="00114BD9" w:rsidP="00114BD9">
            <w:pPr>
              <w:pStyle w:val="ListParagraph"/>
              <w:numPr>
                <w:ilvl w:val="0"/>
                <w:numId w:val="12"/>
              </w:numPr>
              <w:rPr>
                <w:rFonts w:ascii="Cambria" w:hAnsi="Cambria" w:cstheme="minorHAnsi"/>
                <w:bCs/>
                <w:sz w:val="20"/>
                <w:szCs w:val="20"/>
              </w:rPr>
            </w:pPr>
            <w:r w:rsidRPr="003443B6">
              <w:rPr>
                <w:rFonts w:ascii="Cambria" w:hAnsi="Cambria" w:cstheme="minorHAnsi"/>
                <w:bCs/>
              </w:rPr>
              <w:t>As a consultant, what strategies would you recommend to Nike to address the increasing competition from other brands and maintain its market leadership?</w:t>
            </w:r>
          </w:p>
        </w:tc>
        <w:tc>
          <w:tcPr>
            <w:tcW w:w="983" w:type="dxa"/>
          </w:tcPr>
          <w:p w14:paraId="0E5EFB92" w14:textId="77234D95" w:rsidR="000259A3" w:rsidRPr="00E75DA1" w:rsidRDefault="00F86340">
            <w:pPr>
              <w:jc w:val="center"/>
              <w:rPr>
                <w:rFonts w:ascii="Cambria" w:hAnsi="Cambria" w:cstheme="minorHAnsi"/>
                <w:b/>
                <w:sz w:val="20"/>
                <w:szCs w:val="20"/>
              </w:rPr>
            </w:pPr>
            <w:r w:rsidRPr="00E75DA1">
              <w:rPr>
                <w:rFonts w:ascii="Cambria" w:hAnsi="Cambria" w:cstheme="minorHAnsi"/>
                <w:b/>
                <w:sz w:val="20"/>
                <w:szCs w:val="20"/>
              </w:rPr>
              <w:lastRenderedPageBreak/>
              <w:t>15 Marks</w:t>
            </w:r>
          </w:p>
        </w:tc>
        <w:tc>
          <w:tcPr>
            <w:tcW w:w="1233" w:type="dxa"/>
          </w:tcPr>
          <w:p w14:paraId="6CE5CA68" w14:textId="31F2ED2C" w:rsidR="000259A3" w:rsidRPr="00E75DA1" w:rsidRDefault="00144BCC">
            <w:pPr>
              <w:jc w:val="center"/>
              <w:rPr>
                <w:rFonts w:ascii="Cambria" w:hAnsi="Cambria" w:cstheme="minorHAnsi"/>
                <w:b/>
                <w:sz w:val="20"/>
                <w:szCs w:val="20"/>
              </w:rPr>
            </w:pPr>
            <w:r w:rsidRPr="00E75DA1">
              <w:rPr>
                <w:rFonts w:ascii="Cambria" w:hAnsi="Cambria" w:cstheme="minorHAnsi"/>
                <w:b/>
                <w:sz w:val="20"/>
                <w:szCs w:val="20"/>
              </w:rPr>
              <w:t>ANALYSIS</w:t>
            </w:r>
          </w:p>
        </w:tc>
        <w:tc>
          <w:tcPr>
            <w:tcW w:w="589" w:type="dxa"/>
          </w:tcPr>
          <w:p w14:paraId="4692E4BA" w14:textId="4F818BF2" w:rsidR="000259A3" w:rsidRPr="00E75DA1" w:rsidRDefault="00F86340">
            <w:pPr>
              <w:jc w:val="center"/>
              <w:rPr>
                <w:rFonts w:ascii="Cambria" w:hAnsi="Cambria" w:cstheme="minorHAnsi"/>
                <w:b/>
                <w:sz w:val="20"/>
                <w:szCs w:val="20"/>
              </w:rPr>
            </w:pPr>
            <w:r w:rsidRPr="00E75DA1">
              <w:rPr>
                <w:rFonts w:ascii="Cambria" w:hAnsi="Cambria" w:cstheme="minorHAnsi"/>
                <w:b/>
                <w:sz w:val="20"/>
                <w:szCs w:val="20"/>
              </w:rPr>
              <w:t>CO</w:t>
            </w:r>
            <w:r w:rsidR="00144BCC" w:rsidRPr="00E75DA1">
              <w:rPr>
                <w:rFonts w:ascii="Cambria" w:hAnsi="Cambria" w:cstheme="minorHAnsi"/>
                <w:b/>
                <w:sz w:val="20"/>
                <w:szCs w:val="20"/>
              </w:rPr>
              <w:t>3</w:t>
            </w:r>
          </w:p>
        </w:tc>
      </w:tr>
      <w:tr w:rsidR="00135982" w14:paraId="63A1BE15" w14:textId="77777777" w:rsidTr="00550061">
        <w:trPr>
          <w:trHeight w:val="858"/>
        </w:trPr>
        <w:tc>
          <w:tcPr>
            <w:tcW w:w="556" w:type="dxa"/>
          </w:tcPr>
          <w:p w14:paraId="0B56A48F" w14:textId="15028A6B" w:rsidR="00135982" w:rsidRPr="00B10266" w:rsidRDefault="00135982" w:rsidP="00135982">
            <w:pPr>
              <w:jc w:val="center"/>
              <w:rPr>
                <w:rFonts w:ascii="Cambria" w:hAnsi="Cambria" w:cstheme="minorHAnsi"/>
                <w:b/>
                <w:bCs/>
              </w:rPr>
            </w:pPr>
            <w:r w:rsidRPr="00B10266">
              <w:rPr>
                <w:rFonts w:ascii="Cambria" w:hAnsi="Cambria" w:cstheme="minorHAnsi"/>
                <w:b/>
                <w:bCs/>
              </w:rPr>
              <w:lastRenderedPageBreak/>
              <w:t>15</w:t>
            </w:r>
          </w:p>
        </w:tc>
        <w:tc>
          <w:tcPr>
            <w:tcW w:w="7407" w:type="dxa"/>
          </w:tcPr>
          <w:p w14:paraId="1B03F423" w14:textId="77777777" w:rsidR="00114BD9" w:rsidRPr="003443B6" w:rsidRDefault="00114BD9" w:rsidP="00066989">
            <w:pPr>
              <w:jc w:val="both"/>
              <w:rPr>
                <w:rFonts w:ascii="Cambria" w:hAnsi="Cambria" w:cstheme="minorHAnsi"/>
                <w:bCs/>
              </w:rPr>
            </w:pPr>
            <w:r w:rsidRPr="003443B6">
              <w:rPr>
                <w:rFonts w:ascii="Cambria" w:hAnsi="Cambria" w:cstheme="minorHAnsi"/>
                <w:bCs/>
              </w:rPr>
              <w:t xml:space="preserve">Reliance </w:t>
            </w:r>
            <w:proofErr w:type="spellStart"/>
            <w:r w:rsidRPr="003443B6">
              <w:rPr>
                <w:rFonts w:ascii="Cambria" w:hAnsi="Cambria" w:cstheme="minorHAnsi"/>
                <w:bCs/>
              </w:rPr>
              <w:t>Jio</w:t>
            </w:r>
            <w:proofErr w:type="spellEnd"/>
            <w:r w:rsidRPr="003443B6">
              <w:rPr>
                <w:rFonts w:ascii="Cambria" w:hAnsi="Cambria" w:cstheme="minorHAnsi"/>
                <w:bCs/>
              </w:rPr>
              <w:t xml:space="preserve">, a subsidiary of Reliance Industries, revolutionized the Indian telecom industry with its disruptive entry in 2016. By employing a cost leadership strategy, </w:t>
            </w:r>
            <w:proofErr w:type="spellStart"/>
            <w:r w:rsidRPr="003443B6">
              <w:rPr>
                <w:rFonts w:ascii="Cambria" w:hAnsi="Cambria" w:cstheme="minorHAnsi"/>
                <w:bCs/>
              </w:rPr>
              <w:t>Jio</w:t>
            </w:r>
            <w:proofErr w:type="spellEnd"/>
            <w:r w:rsidRPr="003443B6">
              <w:rPr>
                <w:rFonts w:ascii="Cambria" w:hAnsi="Cambria" w:cstheme="minorHAnsi"/>
                <w:bCs/>
              </w:rPr>
              <w:t xml:space="preserve"> offered free voice calls, low-cost data plans, and high-speed 4G services, challenging the established players like Airtel, Vodafone-Idea, and BSNL.</w:t>
            </w:r>
          </w:p>
          <w:p w14:paraId="48FCF960" w14:textId="77777777" w:rsidR="00114BD9" w:rsidRPr="003443B6" w:rsidRDefault="00114BD9" w:rsidP="00066989">
            <w:pPr>
              <w:jc w:val="both"/>
              <w:rPr>
                <w:rFonts w:ascii="Cambria" w:hAnsi="Cambria" w:cstheme="minorHAnsi"/>
                <w:bCs/>
              </w:rPr>
            </w:pPr>
            <w:proofErr w:type="spellStart"/>
            <w:r w:rsidRPr="003443B6">
              <w:rPr>
                <w:rFonts w:ascii="Cambria" w:hAnsi="Cambria" w:cstheme="minorHAnsi"/>
                <w:bCs/>
              </w:rPr>
              <w:t>Jio's</w:t>
            </w:r>
            <w:proofErr w:type="spellEnd"/>
            <w:r w:rsidRPr="003443B6">
              <w:rPr>
                <w:rFonts w:ascii="Cambria" w:hAnsi="Cambria" w:cstheme="minorHAnsi"/>
                <w:bCs/>
              </w:rPr>
              <w:t xml:space="preserve"> aggressive pricing strategy was underpinned by its massive investments in network infrastructure and spectrum acquisition. By leveraging its parent company's financial resources and technological expertise, </w:t>
            </w:r>
            <w:proofErr w:type="spellStart"/>
            <w:r w:rsidRPr="003443B6">
              <w:rPr>
                <w:rFonts w:ascii="Cambria" w:hAnsi="Cambria" w:cstheme="minorHAnsi"/>
                <w:bCs/>
              </w:rPr>
              <w:t>Jio</w:t>
            </w:r>
            <w:proofErr w:type="spellEnd"/>
            <w:r w:rsidRPr="003443B6">
              <w:rPr>
                <w:rFonts w:ascii="Cambria" w:hAnsi="Cambria" w:cstheme="minorHAnsi"/>
                <w:bCs/>
              </w:rPr>
              <w:t xml:space="preserve"> was able to build a world-class network at a significantly lower cost. Additionally, </w:t>
            </w:r>
            <w:proofErr w:type="spellStart"/>
            <w:r w:rsidRPr="003443B6">
              <w:rPr>
                <w:rFonts w:ascii="Cambria" w:hAnsi="Cambria" w:cstheme="minorHAnsi"/>
                <w:bCs/>
              </w:rPr>
              <w:t>Jio's</w:t>
            </w:r>
            <w:proofErr w:type="spellEnd"/>
            <w:r w:rsidRPr="003443B6">
              <w:rPr>
                <w:rFonts w:ascii="Cambria" w:hAnsi="Cambria" w:cstheme="minorHAnsi"/>
                <w:bCs/>
              </w:rPr>
              <w:t xml:space="preserve"> efficient operations and economies of scale allowed it to reduce costs and pass on the benefits to consumers.</w:t>
            </w:r>
          </w:p>
          <w:p w14:paraId="58C1759A" w14:textId="6F598446" w:rsidR="00114BD9" w:rsidRPr="003443B6" w:rsidRDefault="00114BD9" w:rsidP="00066989">
            <w:pPr>
              <w:jc w:val="both"/>
              <w:rPr>
                <w:rFonts w:ascii="Cambria" w:hAnsi="Cambria" w:cstheme="minorHAnsi"/>
                <w:bCs/>
              </w:rPr>
            </w:pPr>
            <w:r w:rsidRPr="003443B6">
              <w:rPr>
                <w:rFonts w:ascii="Cambria" w:hAnsi="Cambria" w:cstheme="minorHAnsi"/>
                <w:bCs/>
              </w:rPr>
              <w:t xml:space="preserve">One of the key factors behind </w:t>
            </w:r>
            <w:proofErr w:type="spellStart"/>
            <w:r w:rsidRPr="003443B6">
              <w:rPr>
                <w:rFonts w:ascii="Cambria" w:hAnsi="Cambria" w:cstheme="minorHAnsi"/>
                <w:bCs/>
              </w:rPr>
              <w:t>Jio's</w:t>
            </w:r>
            <w:proofErr w:type="spellEnd"/>
            <w:r w:rsidRPr="003443B6">
              <w:rPr>
                <w:rFonts w:ascii="Cambria" w:hAnsi="Cambria" w:cstheme="minorHAnsi"/>
                <w:bCs/>
              </w:rPr>
              <w:t xml:space="preserve"> success was its focus on data-driven services. By offering affordable data plans, </w:t>
            </w:r>
            <w:proofErr w:type="spellStart"/>
            <w:r w:rsidRPr="003443B6">
              <w:rPr>
                <w:rFonts w:ascii="Cambria" w:hAnsi="Cambria" w:cstheme="minorHAnsi"/>
                <w:bCs/>
              </w:rPr>
              <w:t>Jio</w:t>
            </w:r>
            <w:proofErr w:type="spellEnd"/>
            <w:r w:rsidRPr="003443B6">
              <w:rPr>
                <w:rFonts w:ascii="Cambria" w:hAnsi="Cambria" w:cstheme="minorHAnsi"/>
                <w:bCs/>
              </w:rPr>
              <w:t xml:space="preserve"> encouraged data consumption, which in turn, led to increased revenue from value-added services. Moreover, </w:t>
            </w:r>
            <w:proofErr w:type="spellStart"/>
            <w:r w:rsidRPr="003443B6">
              <w:rPr>
                <w:rFonts w:ascii="Cambria" w:hAnsi="Cambria" w:cstheme="minorHAnsi"/>
                <w:bCs/>
              </w:rPr>
              <w:t>Jio's</w:t>
            </w:r>
            <w:proofErr w:type="spellEnd"/>
            <w:r w:rsidRPr="003443B6">
              <w:rPr>
                <w:rFonts w:ascii="Cambria" w:hAnsi="Cambria" w:cstheme="minorHAnsi"/>
                <w:bCs/>
              </w:rPr>
              <w:t xml:space="preserve"> partnership with Google enabled it to offer a range of digital services, such as </w:t>
            </w:r>
            <w:proofErr w:type="spellStart"/>
            <w:r w:rsidRPr="003443B6">
              <w:rPr>
                <w:rFonts w:ascii="Cambria" w:hAnsi="Cambria" w:cstheme="minorHAnsi"/>
                <w:bCs/>
              </w:rPr>
              <w:t>JioTV</w:t>
            </w:r>
            <w:proofErr w:type="spellEnd"/>
            <w:r w:rsidRPr="003443B6">
              <w:rPr>
                <w:rFonts w:ascii="Cambria" w:hAnsi="Cambria" w:cstheme="minorHAnsi"/>
                <w:bCs/>
              </w:rPr>
              <w:t xml:space="preserve">, </w:t>
            </w:r>
            <w:proofErr w:type="spellStart"/>
            <w:r w:rsidRPr="003443B6">
              <w:rPr>
                <w:rFonts w:ascii="Cambria" w:hAnsi="Cambria" w:cstheme="minorHAnsi"/>
                <w:bCs/>
              </w:rPr>
              <w:t>JioCinema</w:t>
            </w:r>
            <w:proofErr w:type="spellEnd"/>
            <w:r w:rsidRPr="003443B6">
              <w:rPr>
                <w:rFonts w:ascii="Cambria" w:hAnsi="Cambria" w:cstheme="minorHAnsi"/>
                <w:bCs/>
              </w:rPr>
              <w:t xml:space="preserve">, and </w:t>
            </w:r>
            <w:proofErr w:type="spellStart"/>
            <w:r w:rsidRPr="003443B6">
              <w:rPr>
                <w:rFonts w:ascii="Cambria" w:hAnsi="Cambria" w:cstheme="minorHAnsi"/>
                <w:bCs/>
              </w:rPr>
              <w:t>JioMusic</w:t>
            </w:r>
            <w:proofErr w:type="spellEnd"/>
            <w:r w:rsidRPr="003443B6">
              <w:rPr>
                <w:rFonts w:ascii="Cambria" w:hAnsi="Cambria" w:cstheme="minorHAnsi"/>
                <w:bCs/>
              </w:rPr>
              <w:t xml:space="preserve">, further enhancing its value proposition. </w:t>
            </w:r>
            <w:proofErr w:type="spellStart"/>
            <w:r w:rsidRPr="003443B6">
              <w:rPr>
                <w:rFonts w:ascii="Cambria" w:hAnsi="Cambria" w:cstheme="minorHAnsi"/>
                <w:bCs/>
              </w:rPr>
              <w:t>Jio's</w:t>
            </w:r>
            <w:proofErr w:type="spellEnd"/>
            <w:r w:rsidRPr="003443B6">
              <w:rPr>
                <w:rFonts w:ascii="Cambria" w:hAnsi="Cambria" w:cstheme="minorHAnsi"/>
                <w:bCs/>
              </w:rPr>
              <w:t xml:space="preserve"> disruptive entry into the Indian telecom market forced its competitors to respond aggressively. Airtel, Vodafone-Idea, and BSNL had to revise their pricing strategies and invest heavily in network upgrades to remain competitive. </w:t>
            </w:r>
            <w:proofErr w:type="spellStart"/>
            <w:r w:rsidRPr="003443B6">
              <w:rPr>
                <w:rFonts w:ascii="Cambria" w:hAnsi="Cambria" w:cstheme="minorHAnsi"/>
                <w:bCs/>
              </w:rPr>
              <w:t>Jio's</w:t>
            </w:r>
            <w:proofErr w:type="spellEnd"/>
            <w:r w:rsidRPr="003443B6">
              <w:rPr>
                <w:rFonts w:ascii="Cambria" w:hAnsi="Cambria" w:cstheme="minorHAnsi"/>
                <w:bCs/>
              </w:rPr>
              <w:t xml:space="preserve"> success highlights the power of cost leadership in disrupting established markets and capturing significant market share.</w:t>
            </w:r>
          </w:p>
          <w:p w14:paraId="1D9190CB" w14:textId="27863EF2" w:rsidR="00114BD9" w:rsidRPr="003443B6" w:rsidRDefault="00114BD9" w:rsidP="00066989">
            <w:pPr>
              <w:jc w:val="both"/>
              <w:rPr>
                <w:rFonts w:ascii="Cambria" w:hAnsi="Cambria" w:cstheme="minorHAnsi"/>
                <w:bCs/>
              </w:rPr>
            </w:pPr>
            <w:r w:rsidRPr="003443B6">
              <w:rPr>
                <w:rFonts w:ascii="Cambria" w:hAnsi="Cambria" w:cstheme="minorHAnsi"/>
                <w:bCs/>
              </w:rPr>
              <w:t>Analysis Questions:</w:t>
            </w:r>
          </w:p>
          <w:p w14:paraId="7F528B1C" w14:textId="732E2233" w:rsidR="00114BD9" w:rsidRPr="003443B6" w:rsidRDefault="00114BD9" w:rsidP="00066989">
            <w:pPr>
              <w:pStyle w:val="ListParagraph"/>
              <w:numPr>
                <w:ilvl w:val="0"/>
                <w:numId w:val="13"/>
              </w:numPr>
              <w:jc w:val="both"/>
              <w:rPr>
                <w:rFonts w:ascii="Cambria" w:hAnsi="Cambria" w:cstheme="minorHAnsi"/>
                <w:bCs/>
              </w:rPr>
            </w:pPr>
            <w:r w:rsidRPr="003443B6">
              <w:rPr>
                <w:rFonts w:ascii="Cambria" w:hAnsi="Cambria" w:cstheme="minorHAnsi"/>
                <w:bCs/>
              </w:rPr>
              <w:t xml:space="preserve">How did </w:t>
            </w:r>
            <w:proofErr w:type="spellStart"/>
            <w:r w:rsidRPr="003443B6">
              <w:rPr>
                <w:rFonts w:ascii="Cambria" w:hAnsi="Cambria" w:cstheme="minorHAnsi"/>
                <w:bCs/>
              </w:rPr>
              <w:t>Jio's</w:t>
            </w:r>
            <w:proofErr w:type="spellEnd"/>
            <w:r w:rsidRPr="003443B6">
              <w:rPr>
                <w:rFonts w:ascii="Cambria" w:hAnsi="Cambria" w:cstheme="minorHAnsi"/>
                <w:bCs/>
              </w:rPr>
              <w:t xml:space="preserve"> cost leadership strategy disrupt the Indian telecom market?</w:t>
            </w:r>
          </w:p>
          <w:p w14:paraId="1CAF9C19" w14:textId="55DFCDED" w:rsidR="00114BD9" w:rsidRPr="003443B6" w:rsidRDefault="00114BD9" w:rsidP="00066989">
            <w:pPr>
              <w:pStyle w:val="ListParagraph"/>
              <w:numPr>
                <w:ilvl w:val="0"/>
                <w:numId w:val="13"/>
              </w:numPr>
              <w:jc w:val="both"/>
              <w:rPr>
                <w:rFonts w:ascii="Cambria" w:hAnsi="Cambria" w:cstheme="minorHAnsi"/>
                <w:bCs/>
              </w:rPr>
            </w:pPr>
            <w:r w:rsidRPr="003443B6">
              <w:rPr>
                <w:rFonts w:ascii="Cambria" w:hAnsi="Cambria" w:cstheme="minorHAnsi"/>
                <w:bCs/>
              </w:rPr>
              <w:t xml:space="preserve">What were the key factors that enabled </w:t>
            </w:r>
            <w:proofErr w:type="spellStart"/>
            <w:r w:rsidRPr="003443B6">
              <w:rPr>
                <w:rFonts w:ascii="Cambria" w:hAnsi="Cambria" w:cstheme="minorHAnsi"/>
                <w:bCs/>
              </w:rPr>
              <w:t>Jio</w:t>
            </w:r>
            <w:proofErr w:type="spellEnd"/>
            <w:r w:rsidRPr="003443B6">
              <w:rPr>
                <w:rFonts w:ascii="Cambria" w:hAnsi="Cambria" w:cstheme="minorHAnsi"/>
                <w:bCs/>
              </w:rPr>
              <w:t xml:space="preserve"> to offer such affordable data plans?</w:t>
            </w:r>
          </w:p>
          <w:p w14:paraId="1804265A" w14:textId="1E1D1F66" w:rsidR="00114BD9" w:rsidRPr="003443B6" w:rsidRDefault="00114BD9" w:rsidP="00066989">
            <w:pPr>
              <w:pStyle w:val="ListParagraph"/>
              <w:numPr>
                <w:ilvl w:val="0"/>
                <w:numId w:val="13"/>
              </w:numPr>
              <w:jc w:val="both"/>
              <w:rPr>
                <w:rFonts w:ascii="Cambria" w:hAnsi="Cambria" w:cstheme="minorHAnsi"/>
                <w:bCs/>
              </w:rPr>
            </w:pPr>
            <w:r w:rsidRPr="003443B6">
              <w:rPr>
                <w:rFonts w:ascii="Cambria" w:hAnsi="Cambria" w:cstheme="minorHAnsi"/>
                <w:bCs/>
              </w:rPr>
              <w:t xml:space="preserve">How did </w:t>
            </w:r>
            <w:proofErr w:type="spellStart"/>
            <w:r w:rsidRPr="003443B6">
              <w:rPr>
                <w:rFonts w:ascii="Cambria" w:hAnsi="Cambria" w:cstheme="minorHAnsi"/>
                <w:bCs/>
              </w:rPr>
              <w:t>Jio</w:t>
            </w:r>
            <w:proofErr w:type="spellEnd"/>
            <w:r w:rsidRPr="003443B6">
              <w:rPr>
                <w:rFonts w:ascii="Cambria" w:hAnsi="Cambria" w:cstheme="minorHAnsi"/>
                <w:bCs/>
              </w:rPr>
              <w:t xml:space="preserve"> leverage technology to gain a competitive advantage?</w:t>
            </w:r>
          </w:p>
          <w:p w14:paraId="7240182B" w14:textId="1B36809F" w:rsidR="00114BD9" w:rsidRPr="003443B6" w:rsidRDefault="00114BD9" w:rsidP="00066989">
            <w:pPr>
              <w:pStyle w:val="ListParagraph"/>
              <w:numPr>
                <w:ilvl w:val="0"/>
                <w:numId w:val="13"/>
              </w:numPr>
              <w:jc w:val="both"/>
              <w:rPr>
                <w:rFonts w:ascii="Cambria" w:hAnsi="Cambria" w:cstheme="minorHAnsi"/>
                <w:bCs/>
              </w:rPr>
            </w:pPr>
            <w:r w:rsidRPr="003443B6">
              <w:rPr>
                <w:rFonts w:ascii="Cambria" w:hAnsi="Cambria" w:cstheme="minorHAnsi"/>
                <w:bCs/>
              </w:rPr>
              <w:t xml:space="preserve">What are the potential challenges that </w:t>
            </w:r>
            <w:proofErr w:type="spellStart"/>
            <w:r w:rsidRPr="003443B6">
              <w:rPr>
                <w:rFonts w:ascii="Cambria" w:hAnsi="Cambria" w:cstheme="minorHAnsi"/>
                <w:bCs/>
              </w:rPr>
              <w:t>Jio</w:t>
            </w:r>
            <w:proofErr w:type="spellEnd"/>
            <w:r w:rsidRPr="003443B6">
              <w:rPr>
                <w:rFonts w:ascii="Cambria" w:hAnsi="Cambria" w:cstheme="minorHAnsi"/>
                <w:bCs/>
              </w:rPr>
              <w:t xml:space="preserve"> may face in the future?</w:t>
            </w:r>
          </w:p>
          <w:p w14:paraId="15F3C011" w14:textId="653901E9" w:rsidR="00135982" w:rsidRPr="00114BD9" w:rsidRDefault="00114BD9" w:rsidP="00066989">
            <w:pPr>
              <w:pStyle w:val="ListParagraph"/>
              <w:numPr>
                <w:ilvl w:val="0"/>
                <w:numId w:val="13"/>
              </w:numPr>
              <w:jc w:val="both"/>
              <w:rPr>
                <w:rFonts w:ascii="Cambria" w:hAnsi="Cambria" w:cstheme="minorHAnsi"/>
                <w:bCs/>
                <w:sz w:val="20"/>
                <w:szCs w:val="20"/>
              </w:rPr>
            </w:pPr>
            <w:r w:rsidRPr="003443B6">
              <w:rPr>
                <w:rFonts w:ascii="Cambria" w:hAnsi="Cambria" w:cstheme="minorHAnsi"/>
                <w:bCs/>
              </w:rPr>
              <w:t xml:space="preserve">How can </w:t>
            </w:r>
            <w:proofErr w:type="spellStart"/>
            <w:r w:rsidRPr="003443B6">
              <w:rPr>
                <w:rFonts w:ascii="Cambria" w:hAnsi="Cambria" w:cstheme="minorHAnsi"/>
                <w:bCs/>
              </w:rPr>
              <w:t>Jio</w:t>
            </w:r>
            <w:proofErr w:type="spellEnd"/>
            <w:r w:rsidRPr="003443B6">
              <w:rPr>
                <w:rFonts w:ascii="Cambria" w:hAnsi="Cambria" w:cstheme="minorHAnsi"/>
                <w:bCs/>
              </w:rPr>
              <w:t xml:space="preserve"> sustain its growth momentum and maintain its leadership position?</w:t>
            </w:r>
          </w:p>
        </w:tc>
        <w:tc>
          <w:tcPr>
            <w:tcW w:w="983" w:type="dxa"/>
          </w:tcPr>
          <w:p w14:paraId="431C15E8" w14:textId="05037800" w:rsidR="00135982" w:rsidRPr="00E75DA1" w:rsidRDefault="00135982" w:rsidP="00135982">
            <w:pPr>
              <w:jc w:val="center"/>
              <w:rPr>
                <w:rFonts w:ascii="Cambria" w:hAnsi="Cambria" w:cstheme="minorHAnsi"/>
                <w:b/>
                <w:sz w:val="20"/>
                <w:szCs w:val="20"/>
              </w:rPr>
            </w:pPr>
            <w:r w:rsidRPr="00E75DA1">
              <w:rPr>
                <w:rFonts w:ascii="Cambria" w:hAnsi="Cambria" w:cstheme="minorHAnsi"/>
                <w:b/>
                <w:sz w:val="20"/>
                <w:szCs w:val="20"/>
              </w:rPr>
              <w:t>15 Marks</w:t>
            </w:r>
          </w:p>
        </w:tc>
        <w:tc>
          <w:tcPr>
            <w:tcW w:w="1233" w:type="dxa"/>
          </w:tcPr>
          <w:p w14:paraId="278134EF" w14:textId="50389F7E" w:rsidR="00135982" w:rsidRPr="00E75DA1" w:rsidRDefault="00144BCC" w:rsidP="00135982">
            <w:pPr>
              <w:jc w:val="center"/>
              <w:rPr>
                <w:rFonts w:ascii="Cambria" w:hAnsi="Cambria" w:cstheme="minorHAnsi"/>
                <w:b/>
                <w:sz w:val="20"/>
                <w:szCs w:val="20"/>
              </w:rPr>
            </w:pPr>
            <w:r w:rsidRPr="00E75DA1">
              <w:rPr>
                <w:rFonts w:ascii="Cambria" w:hAnsi="Cambria" w:cstheme="minorHAnsi"/>
                <w:b/>
                <w:sz w:val="20"/>
                <w:szCs w:val="20"/>
              </w:rPr>
              <w:t>ANALYSIS</w:t>
            </w:r>
          </w:p>
        </w:tc>
        <w:tc>
          <w:tcPr>
            <w:tcW w:w="589" w:type="dxa"/>
          </w:tcPr>
          <w:p w14:paraId="22D86B86" w14:textId="274B85CF" w:rsidR="00135982" w:rsidRPr="00E75DA1" w:rsidRDefault="00135982" w:rsidP="00135982">
            <w:pPr>
              <w:jc w:val="center"/>
              <w:rPr>
                <w:rFonts w:ascii="Cambria" w:hAnsi="Cambria" w:cstheme="minorHAnsi"/>
                <w:b/>
                <w:sz w:val="20"/>
                <w:szCs w:val="20"/>
              </w:rPr>
            </w:pPr>
            <w:r w:rsidRPr="00E75DA1">
              <w:rPr>
                <w:rFonts w:ascii="Cambria" w:hAnsi="Cambria" w:cstheme="minorHAnsi"/>
                <w:b/>
                <w:sz w:val="20"/>
                <w:szCs w:val="20"/>
              </w:rPr>
              <w:t>CO</w:t>
            </w:r>
            <w:r w:rsidR="00144BCC" w:rsidRPr="00E75DA1">
              <w:rPr>
                <w:rFonts w:ascii="Cambria" w:hAnsi="Cambria" w:cstheme="minorHAnsi"/>
                <w:b/>
                <w:sz w:val="20"/>
                <w:szCs w:val="20"/>
              </w:rPr>
              <w:t>4</w:t>
            </w:r>
          </w:p>
        </w:tc>
      </w:tr>
    </w:tbl>
    <w:p w14:paraId="6504BC55" w14:textId="77777777" w:rsidR="00293D36" w:rsidRPr="00293D36" w:rsidRDefault="00293D36" w:rsidP="00114BD9">
      <w:pPr>
        <w:rPr>
          <w:rFonts w:ascii="Cambria" w:hAnsi="Cambria" w:cstheme="minorHAnsi"/>
          <w:sz w:val="24"/>
          <w:szCs w:val="24"/>
        </w:rPr>
      </w:pPr>
    </w:p>
    <w:sectPr w:rsidR="00293D36" w:rsidRPr="00293D36" w:rsidSect="00F57C51">
      <w:footerReference w:type="default" r:id="rId10"/>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1B82B" w14:textId="77777777" w:rsidR="00A42A0E" w:rsidRDefault="00A42A0E">
      <w:pPr>
        <w:spacing w:line="240" w:lineRule="auto"/>
      </w:pPr>
      <w:r>
        <w:separator/>
      </w:r>
    </w:p>
  </w:endnote>
  <w:endnote w:type="continuationSeparator" w:id="0">
    <w:p w14:paraId="4C528ABD" w14:textId="77777777" w:rsidR="00A42A0E" w:rsidRDefault="00A42A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77777777"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2734F4">
      <w:rPr>
        <w:rFonts w:ascii="Times New Roman" w:hAnsi="Times New Roman"/>
        <w:b/>
        <w:noProof/>
      </w:rPr>
      <w:t>4</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2734F4">
      <w:rPr>
        <w:rFonts w:ascii="Times New Roman" w:hAnsi="Times New Roman"/>
        <w:b/>
        <w:noProof/>
      </w:rPr>
      <w:t>4</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3335A9" w14:textId="77777777" w:rsidR="00A42A0E" w:rsidRDefault="00A42A0E">
      <w:pPr>
        <w:spacing w:after="0"/>
      </w:pPr>
      <w:r>
        <w:separator/>
      </w:r>
    </w:p>
  </w:footnote>
  <w:footnote w:type="continuationSeparator" w:id="0">
    <w:p w14:paraId="0BB90AD9" w14:textId="77777777" w:rsidR="00A42A0E" w:rsidRDefault="00A42A0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F709B"/>
    <w:multiLevelType w:val="hybridMultilevel"/>
    <w:tmpl w:val="262CE650"/>
    <w:lvl w:ilvl="0" w:tplc="5B68FA3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04D1F8E"/>
    <w:multiLevelType w:val="hybridMultilevel"/>
    <w:tmpl w:val="83AE4D44"/>
    <w:lvl w:ilvl="0" w:tplc="5C963C1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07B6B68"/>
    <w:multiLevelType w:val="hybridMultilevel"/>
    <w:tmpl w:val="8322574A"/>
    <w:lvl w:ilvl="0" w:tplc="6D50F0F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2C25A51"/>
    <w:multiLevelType w:val="hybridMultilevel"/>
    <w:tmpl w:val="E6CCDDA2"/>
    <w:lvl w:ilvl="0" w:tplc="F2EAB12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62D6243"/>
    <w:multiLevelType w:val="hybridMultilevel"/>
    <w:tmpl w:val="5D3AEB30"/>
    <w:lvl w:ilvl="0" w:tplc="D8ACBDC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6">
    <w:nsid w:val="2754045C"/>
    <w:multiLevelType w:val="hybridMultilevel"/>
    <w:tmpl w:val="79A05352"/>
    <w:lvl w:ilvl="0" w:tplc="F0D0180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5DE3AAD"/>
    <w:multiLevelType w:val="hybridMultilevel"/>
    <w:tmpl w:val="1EBEB928"/>
    <w:lvl w:ilvl="0" w:tplc="2AEACF2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9">
    <w:nsid w:val="42527E06"/>
    <w:multiLevelType w:val="hybridMultilevel"/>
    <w:tmpl w:val="21AAEDDE"/>
    <w:lvl w:ilvl="0" w:tplc="E1F03D1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11">
    <w:nsid w:val="56814861"/>
    <w:multiLevelType w:val="hybridMultilevel"/>
    <w:tmpl w:val="F62A5F20"/>
    <w:lvl w:ilvl="0" w:tplc="B6927D7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6274273"/>
    <w:multiLevelType w:val="hybridMultilevel"/>
    <w:tmpl w:val="1F0A0BBE"/>
    <w:lvl w:ilvl="0" w:tplc="179C437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733E5F28"/>
    <w:multiLevelType w:val="hybridMultilevel"/>
    <w:tmpl w:val="79900538"/>
    <w:lvl w:ilvl="0" w:tplc="6562D1C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7CCD0CDF"/>
    <w:multiLevelType w:val="hybridMultilevel"/>
    <w:tmpl w:val="AB8ED7CC"/>
    <w:lvl w:ilvl="0" w:tplc="70BC7F8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
    <w:lvlOverride w:ilvl="0">
      <w:startOverride w:val="1"/>
    </w:lvlOverride>
  </w:num>
  <w:num w:numId="2">
    <w:abstractNumId w:val="8"/>
  </w:num>
  <w:num w:numId="3">
    <w:abstractNumId w:val="15"/>
  </w:num>
  <w:num w:numId="4">
    <w:abstractNumId w:val="13"/>
  </w:num>
  <w:num w:numId="5">
    <w:abstractNumId w:val="5"/>
  </w:num>
  <w:num w:numId="6">
    <w:abstractNumId w:val="16"/>
  </w:num>
  <w:num w:numId="7">
    <w:abstractNumId w:val="2"/>
  </w:num>
  <w:num w:numId="8">
    <w:abstractNumId w:val="7"/>
  </w:num>
  <w:num w:numId="9">
    <w:abstractNumId w:val="11"/>
  </w:num>
  <w:num w:numId="10">
    <w:abstractNumId w:val="6"/>
  </w:num>
  <w:num w:numId="11">
    <w:abstractNumId w:val="9"/>
  </w:num>
  <w:num w:numId="12">
    <w:abstractNumId w:val="0"/>
  </w:num>
  <w:num w:numId="13">
    <w:abstractNumId w:val="14"/>
  </w:num>
  <w:num w:numId="14">
    <w:abstractNumId w:val="1"/>
  </w:num>
  <w:num w:numId="15">
    <w:abstractNumId w:val="3"/>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59A3"/>
    <w:rsid w:val="0002657D"/>
    <w:rsid w:val="00033373"/>
    <w:rsid w:val="00034BCB"/>
    <w:rsid w:val="000358D4"/>
    <w:rsid w:val="00040B79"/>
    <w:rsid w:val="000503AF"/>
    <w:rsid w:val="00050D08"/>
    <w:rsid w:val="000524BC"/>
    <w:rsid w:val="0005250D"/>
    <w:rsid w:val="00056855"/>
    <w:rsid w:val="000648F2"/>
    <w:rsid w:val="00065201"/>
    <w:rsid w:val="00066989"/>
    <w:rsid w:val="000717EF"/>
    <w:rsid w:val="00071F46"/>
    <w:rsid w:val="0007368D"/>
    <w:rsid w:val="00073A5E"/>
    <w:rsid w:val="00081A14"/>
    <w:rsid w:val="00085811"/>
    <w:rsid w:val="000861BB"/>
    <w:rsid w:val="00090F20"/>
    <w:rsid w:val="00093548"/>
    <w:rsid w:val="000949E6"/>
    <w:rsid w:val="00096B29"/>
    <w:rsid w:val="000977FF"/>
    <w:rsid w:val="00097845"/>
    <w:rsid w:val="000A13DC"/>
    <w:rsid w:val="000A4DC8"/>
    <w:rsid w:val="000A7404"/>
    <w:rsid w:val="000B0262"/>
    <w:rsid w:val="000B0958"/>
    <w:rsid w:val="000B5180"/>
    <w:rsid w:val="000B59F3"/>
    <w:rsid w:val="000D0AAB"/>
    <w:rsid w:val="000D425C"/>
    <w:rsid w:val="000D6ACB"/>
    <w:rsid w:val="000E38A4"/>
    <w:rsid w:val="000E5994"/>
    <w:rsid w:val="00100B0C"/>
    <w:rsid w:val="0010425F"/>
    <w:rsid w:val="00114BD9"/>
    <w:rsid w:val="001238BC"/>
    <w:rsid w:val="001336A7"/>
    <w:rsid w:val="00135906"/>
    <w:rsid w:val="00135982"/>
    <w:rsid w:val="00140B7D"/>
    <w:rsid w:val="00142AC7"/>
    <w:rsid w:val="00143FDC"/>
    <w:rsid w:val="00144BCC"/>
    <w:rsid w:val="00146929"/>
    <w:rsid w:val="001479CA"/>
    <w:rsid w:val="00153139"/>
    <w:rsid w:val="001539B8"/>
    <w:rsid w:val="00154007"/>
    <w:rsid w:val="001551F7"/>
    <w:rsid w:val="00155797"/>
    <w:rsid w:val="00161A5E"/>
    <w:rsid w:val="00162063"/>
    <w:rsid w:val="00174926"/>
    <w:rsid w:val="00182CC4"/>
    <w:rsid w:val="00184C04"/>
    <w:rsid w:val="001877EF"/>
    <w:rsid w:val="001905BF"/>
    <w:rsid w:val="00191B3A"/>
    <w:rsid w:val="0019389E"/>
    <w:rsid w:val="00194CBC"/>
    <w:rsid w:val="001A6DF6"/>
    <w:rsid w:val="001B1151"/>
    <w:rsid w:val="001B25E4"/>
    <w:rsid w:val="001B4EA0"/>
    <w:rsid w:val="001B5EAF"/>
    <w:rsid w:val="001B6669"/>
    <w:rsid w:val="001C516B"/>
    <w:rsid w:val="001C7720"/>
    <w:rsid w:val="001D6A7D"/>
    <w:rsid w:val="001F4F78"/>
    <w:rsid w:val="00201872"/>
    <w:rsid w:val="002035DC"/>
    <w:rsid w:val="00203D7B"/>
    <w:rsid w:val="00205B01"/>
    <w:rsid w:val="00207C2A"/>
    <w:rsid w:val="00213E56"/>
    <w:rsid w:val="002247E5"/>
    <w:rsid w:val="00224CD7"/>
    <w:rsid w:val="002269FD"/>
    <w:rsid w:val="00231206"/>
    <w:rsid w:val="00231ACB"/>
    <w:rsid w:val="00234A37"/>
    <w:rsid w:val="002412B1"/>
    <w:rsid w:val="00242999"/>
    <w:rsid w:val="002458B2"/>
    <w:rsid w:val="0025552A"/>
    <w:rsid w:val="0025589C"/>
    <w:rsid w:val="00262B9C"/>
    <w:rsid w:val="00264B5B"/>
    <w:rsid w:val="00272210"/>
    <w:rsid w:val="002734F4"/>
    <w:rsid w:val="002739DF"/>
    <w:rsid w:val="002756D6"/>
    <w:rsid w:val="00281CDC"/>
    <w:rsid w:val="00283030"/>
    <w:rsid w:val="00293D36"/>
    <w:rsid w:val="002A5C66"/>
    <w:rsid w:val="002B2826"/>
    <w:rsid w:val="002B2D30"/>
    <w:rsid w:val="002B3257"/>
    <w:rsid w:val="002B32D9"/>
    <w:rsid w:val="002B5BA3"/>
    <w:rsid w:val="002C6301"/>
    <w:rsid w:val="002D20A9"/>
    <w:rsid w:val="002D4376"/>
    <w:rsid w:val="002D544F"/>
    <w:rsid w:val="002E6882"/>
    <w:rsid w:val="002F14CF"/>
    <w:rsid w:val="002F4487"/>
    <w:rsid w:val="002F493C"/>
    <w:rsid w:val="002F5304"/>
    <w:rsid w:val="00300447"/>
    <w:rsid w:val="00305939"/>
    <w:rsid w:val="00311558"/>
    <w:rsid w:val="00314177"/>
    <w:rsid w:val="0032044F"/>
    <w:rsid w:val="00321FC5"/>
    <w:rsid w:val="00331CEF"/>
    <w:rsid w:val="003358F9"/>
    <w:rsid w:val="0033626C"/>
    <w:rsid w:val="0034268F"/>
    <w:rsid w:val="00344137"/>
    <w:rsid w:val="003443B6"/>
    <w:rsid w:val="00347B35"/>
    <w:rsid w:val="0035383F"/>
    <w:rsid w:val="00356725"/>
    <w:rsid w:val="00357C2D"/>
    <w:rsid w:val="00366AF1"/>
    <w:rsid w:val="00370765"/>
    <w:rsid w:val="0037238A"/>
    <w:rsid w:val="00375C6E"/>
    <w:rsid w:val="003806D6"/>
    <w:rsid w:val="00382606"/>
    <w:rsid w:val="003868DC"/>
    <w:rsid w:val="0039065B"/>
    <w:rsid w:val="003922F1"/>
    <w:rsid w:val="003925EA"/>
    <w:rsid w:val="0039569A"/>
    <w:rsid w:val="003A3B73"/>
    <w:rsid w:val="003A4B95"/>
    <w:rsid w:val="003A527D"/>
    <w:rsid w:val="003A644B"/>
    <w:rsid w:val="003B069D"/>
    <w:rsid w:val="003B3A86"/>
    <w:rsid w:val="003B5B05"/>
    <w:rsid w:val="003B7C0C"/>
    <w:rsid w:val="003D0E8F"/>
    <w:rsid w:val="003D1175"/>
    <w:rsid w:val="003F0598"/>
    <w:rsid w:val="003F4CAC"/>
    <w:rsid w:val="003F770D"/>
    <w:rsid w:val="00402190"/>
    <w:rsid w:val="004039C7"/>
    <w:rsid w:val="004127EC"/>
    <w:rsid w:val="00413238"/>
    <w:rsid w:val="00414BA7"/>
    <w:rsid w:val="00416196"/>
    <w:rsid w:val="004176C7"/>
    <w:rsid w:val="00424736"/>
    <w:rsid w:val="004247E2"/>
    <w:rsid w:val="004254EB"/>
    <w:rsid w:val="00426434"/>
    <w:rsid w:val="00431EE1"/>
    <w:rsid w:val="00442088"/>
    <w:rsid w:val="00453B62"/>
    <w:rsid w:val="00454111"/>
    <w:rsid w:val="004579D9"/>
    <w:rsid w:val="00461CCB"/>
    <w:rsid w:val="00461E48"/>
    <w:rsid w:val="00467C30"/>
    <w:rsid w:val="00471BF7"/>
    <w:rsid w:val="00473B63"/>
    <w:rsid w:val="004777EE"/>
    <w:rsid w:val="0048041C"/>
    <w:rsid w:val="00487426"/>
    <w:rsid w:val="00493336"/>
    <w:rsid w:val="004970A7"/>
    <w:rsid w:val="004A0F55"/>
    <w:rsid w:val="004A26BD"/>
    <w:rsid w:val="004B5798"/>
    <w:rsid w:val="004C29B1"/>
    <w:rsid w:val="004C2C65"/>
    <w:rsid w:val="004D032E"/>
    <w:rsid w:val="004D1DE8"/>
    <w:rsid w:val="004D6A49"/>
    <w:rsid w:val="004E04BB"/>
    <w:rsid w:val="004E51A7"/>
    <w:rsid w:val="004F4DA9"/>
    <w:rsid w:val="004F56E7"/>
    <w:rsid w:val="0050195D"/>
    <w:rsid w:val="00506377"/>
    <w:rsid w:val="0051099D"/>
    <w:rsid w:val="00512CB6"/>
    <w:rsid w:val="00513CAD"/>
    <w:rsid w:val="00517AA1"/>
    <w:rsid w:val="00526BBF"/>
    <w:rsid w:val="00532028"/>
    <w:rsid w:val="00532BF4"/>
    <w:rsid w:val="00541BF7"/>
    <w:rsid w:val="0054335A"/>
    <w:rsid w:val="00545D12"/>
    <w:rsid w:val="005466BA"/>
    <w:rsid w:val="00550061"/>
    <w:rsid w:val="00550586"/>
    <w:rsid w:val="00552480"/>
    <w:rsid w:val="00554315"/>
    <w:rsid w:val="00560B3A"/>
    <w:rsid w:val="00564397"/>
    <w:rsid w:val="00565156"/>
    <w:rsid w:val="0056566F"/>
    <w:rsid w:val="00572FA7"/>
    <w:rsid w:val="00574E0E"/>
    <w:rsid w:val="00575833"/>
    <w:rsid w:val="00575F65"/>
    <w:rsid w:val="00575F88"/>
    <w:rsid w:val="00576E85"/>
    <w:rsid w:val="005864E1"/>
    <w:rsid w:val="00594AAC"/>
    <w:rsid w:val="005A1FE9"/>
    <w:rsid w:val="005A64A2"/>
    <w:rsid w:val="005B0F36"/>
    <w:rsid w:val="005B4510"/>
    <w:rsid w:val="005B5111"/>
    <w:rsid w:val="005B6500"/>
    <w:rsid w:val="005C6DAE"/>
    <w:rsid w:val="005D5817"/>
    <w:rsid w:val="005D5B46"/>
    <w:rsid w:val="005E0F29"/>
    <w:rsid w:val="005E75A0"/>
    <w:rsid w:val="005F0030"/>
    <w:rsid w:val="005F24B1"/>
    <w:rsid w:val="005F5ADD"/>
    <w:rsid w:val="005F6440"/>
    <w:rsid w:val="005F683A"/>
    <w:rsid w:val="00600B6B"/>
    <w:rsid w:val="00602326"/>
    <w:rsid w:val="00607B4C"/>
    <w:rsid w:val="00615EAB"/>
    <w:rsid w:val="0061738C"/>
    <w:rsid w:val="00623A07"/>
    <w:rsid w:val="0063203F"/>
    <w:rsid w:val="006404F0"/>
    <w:rsid w:val="00643D36"/>
    <w:rsid w:val="006443B0"/>
    <w:rsid w:val="0064503F"/>
    <w:rsid w:val="006473D5"/>
    <w:rsid w:val="00647454"/>
    <w:rsid w:val="00652E20"/>
    <w:rsid w:val="0065359A"/>
    <w:rsid w:val="00654228"/>
    <w:rsid w:val="0066663D"/>
    <w:rsid w:val="00672DD8"/>
    <w:rsid w:val="00676911"/>
    <w:rsid w:val="00680EB8"/>
    <w:rsid w:val="006828FF"/>
    <w:rsid w:val="00682CEB"/>
    <w:rsid w:val="0068462D"/>
    <w:rsid w:val="0068527D"/>
    <w:rsid w:val="00694421"/>
    <w:rsid w:val="006963A1"/>
    <w:rsid w:val="006A0524"/>
    <w:rsid w:val="006A7570"/>
    <w:rsid w:val="006B2444"/>
    <w:rsid w:val="006B4F56"/>
    <w:rsid w:val="006C1798"/>
    <w:rsid w:val="006C5A74"/>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40D28"/>
    <w:rsid w:val="007539B4"/>
    <w:rsid w:val="0075459F"/>
    <w:rsid w:val="00756430"/>
    <w:rsid w:val="00757D9B"/>
    <w:rsid w:val="00763C67"/>
    <w:rsid w:val="007656C4"/>
    <w:rsid w:val="00771429"/>
    <w:rsid w:val="0077143D"/>
    <w:rsid w:val="00771D45"/>
    <w:rsid w:val="00774F58"/>
    <w:rsid w:val="00776398"/>
    <w:rsid w:val="0078040E"/>
    <w:rsid w:val="007816DB"/>
    <w:rsid w:val="00784C41"/>
    <w:rsid w:val="0078544C"/>
    <w:rsid w:val="00791216"/>
    <w:rsid w:val="00793125"/>
    <w:rsid w:val="0079640F"/>
    <w:rsid w:val="007A2C7D"/>
    <w:rsid w:val="007A617C"/>
    <w:rsid w:val="007A7F7D"/>
    <w:rsid w:val="007C511D"/>
    <w:rsid w:val="007C76E3"/>
    <w:rsid w:val="007D3B8B"/>
    <w:rsid w:val="007E179D"/>
    <w:rsid w:val="007E19C9"/>
    <w:rsid w:val="007E3D9B"/>
    <w:rsid w:val="007E6774"/>
    <w:rsid w:val="007F040B"/>
    <w:rsid w:val="007F774C"/>
    <w:rsid w:val="00802858"/>
    <w:rsid w:val="00805D96"/>
    <w:rsid w:val="00806949"/>
    <w:rsid w:val="0081006C"/>
    <w:rsid w:val="00811B47"/>
    <w:rsid w:val="008142C1"/>
    <w:rsid w:val="00830EDA"/>
    <w:rsid w:val="008438D3"/>
    <w:rsid w:val="008462FA"/>
    <w:rsid w:val="00846BF8"/>
    <w:rsid w:val="00860B9A"/>
    <w:rsid w:val="0086151B"/>
    <w:rsid w:val="0086152C"/>
    <w:rsid w:val="00865DC7"/>
    <w:rsid w:val="008720C6"/>
    <w:rsid w:val="0087655F"/>
    <w:rsid w:val="00877268"/>
    <w:rsid w:val="00890652"/>
    <w:rsid w:val="00892E4D"/>
    <w:rsid w:val="0089798D"/>
    <w:rsid w:val="008A653E"/>
    <w:rsid w:val="008A6CD9"/>
    <w:rsid w:val="008B2E48"/>
    <w:rsid w:val="008B3D70"/>
    <w:rsid w:val="008B67FB"/>
    <w:rsid w:val="008C1E6C"/>
    <w:rsid w:val="008D0184"/>
    <w:rsid w:val="008D1EA8"/>
    <w:rsid w:val="008D23F1"/>
    <w:rsid w:val="008D2D9F"/>
    <w:rsid w:val="008D48BF"/>
    <w:rsid w:val="008D5D7C"/>
    <w:rsid w:val="008D73E6"/>
    <w:rsid w:val="008E4B9D"/>
    <w:rsid w:val="008E74FF"/>
    <w:rsid w:val="00902EC8"/>
    <w:rsid w:val="00903116"/>
    <w:rsid w:val="00913DEC"/>
    <w:rsid w:val="00915246"/>
    <w:rsid w:val="00920AB0"/>
    <w:rsid w:val="00921172"/>
    <w:rsid w:val="00924E9C"/>
    <w:rsid w:val="0092538F"/>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2900"/>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65B"/>
    <w:rsid w:val="009C47DE"/>
    <w:rsid w:val="009C6B25"/>
    <w:rsid w:val="009C7E45"/>
    <w:rsid w:val="009D57A2"/>
    <w:rsid w:val="009E5CFD"/>
    <w:rsid w:val="009E5E17"/>
    <w:rsid w:val="009F1CC3"/>
    <w:rsid w:val="009F22C9"/>
    <w:rsid w:val="009F3A1A"/>
    <w:rsid w:val="009F4F22"/>
    <w:rsid w:val="00A026B9"/>
    <w:rsid w:val="00A05D20"/>
    <w:rsid w:val="00A12171"/>
    <w:rsid w:val="00A14A59"/>
    <w:rsid w:val="00A15891"/>
    <w:rsid w:val="00A165AB"/>
    <w:rsid w:val="00A20742"/>
    <w:rsid w:val="00A22BCB"/>
    <w:rsid w:val="00A24068"/>
    <w:rsid w:val="00A31081"/>
    <w:rsid w:val="00A32078"/>
    <w:rsid w:val="00A341C3"/>
    <w:rsid w:val="00A37BE7"/>
    <w:rsid w:val="00A42A0E"/>
    <w:rsid w:val="00A51EE2"/>
    <w:rsid w:val="00A55773"/>
    <w:rsid w:val="00A571D4"/>
    <w:rsid w:val="00A6661A"/>
    <w:rsid w:val="00A7543B"/>
    <w:rsid w:val="00A823B5"/>
    <w:rsid w:val="00A82703"/>
    <w:rsid w:val="00A82ADE"/>
    <w:rsid w:val="00A8483F"/>
    <w:rsid w:val="00A9015A"/>
    <w:rsid w:val="00A966EB"/>
    <w:rsid w:val="00AA0DAE"/>
    <w:rsid w:val="00AA2132"/>
    <w:rsid w:val="00AA55FF"/>
    <w:rsid w:val="00AB0E70"/>
    <w:rsid w:val="00AB1B77"/>
    <w:rsid w:val="00AB2460"/>
    <w:rsid w:val="00AB59AC"/>
    <w:rsid w:val="00AC02E9"/>
    <w:rsid w:val="00AC1F3C"/>
    <w:rsid w:val="00AC5B45"/>
    <w:rsid w:val="00AD10FB"/>
    <w:rsid w:val="00AD3940"/>
    <w:rsid w:val="00AD791A"/>
    <w:rsid w:val="00AD7B4C"/>
    <w:rsid w:val="00AE0535"/>
    <w:rsid w:val="00AE131C"/>
    <w:rsid w:val="00AE56CD"/>
    <w:rsid w:val="00AF64B6"/>
    <w:rsid w:val="00B03CD3"/>
    <w:rsid w:val="00B0469B"/>
    <w:rsid w:val="00B05857"/>
    <w:rsid w:val="00B10266"/>
    <w:rsid w:val="00B21EFB"/>
    <w:rsid w:val="00B225E2"/>
    <w:rsid w:val="00B2405C"/>
    <w:rsid w:val="00B2572C"/>
    <w:rsid w:val="00B41E27"/>
    <w:rsid w:val="00B4209E"/>
    <w:rsid w:val="00B430BC"/>
    <w:rsid w:val="00B44707"/>
    <w:rsid w:val="00B5049A"/>
    <w:rsid w:val="00B5479D"/>
    <w:rsid w:val="00B54AE4"/>
    <w:rsid w:val="00B570F6"/>
    <w:rsid w:val="00B622F0"/>
    <w:rsid w:val="00B73158"/>
    <w:rsid w:val="00B77F41"/>
    <w:rsid w:val="00B94040"/>
    <w:rsid w:val="00B942AE"/>
    <w:rsid w:val="00B95C27"/>
    <w:rsid w:val="00B95DB6"/>
    <w:rsid w:val="00BA3FAC"/>
    <w:rsid w:val="00BA6BAC"/>
    <w:rsid w:val="00BB107E"/>
    <w:rsid w:val="00BB58DD"/>
    <w:rsid w:val="00BB5A7C"/>
    <w:rsid w:val="00BB7A48"/>
    <w:rsid w:val="00BC480B"/>
    <w:rsid w:val="00BC6A16"/>
    <w:rsid w:val="00BC7011"/>
    <w:rsid w:val="00BD4E15"/>
    <w:rsid w:val="00BD5B1D"/>
    <w:rsid w:val="00BF00FE"/>
    <w:rsid w:val="00BF4113"/>
    <w:rsid w:val="00BF6AB8"/>
    <w:rsid w:val="00BF7CCD"/>
    <w:rsid w:val="00C041D3"/>
    <w:rsid w:val="00C07A85"/>
    <w:rsid w:val="00C2391A"/>
    <w:rsid w:val="00C24DDD"/>
    <w:rsid w:val="00C373B1"/>
    <w:rsid w:val="00C44734"/>
    <w:rsid w:val="00C459F2"/>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C0778"/>
    <w:rsid w:val="00CD16DB"/>
    <w:rsid w:val="00CD22C3"/>
    <w:rsid w:val="00CD3799"/>
    <w:rsid w:val="00CD37D5"/>
    <w:rsid w:val="00CD6308"/>
    <w:rsid w:val="00CE06E2"/>
    <w:rsid w:val="00CF79D6"/>
    <w:rsid w:val="00CF7B94"/>
    <w:rsid w:val="00D04C04"/>
    <w:rsid w:val="00D05253"/>
    <w:rsid w:val="00D05E69"/>
    <w:rsid w:val="00D161FC"/>
    <w:rsid w:val="00D17B23"/>
    <w:rsid w:val="00D20AFC"/>
    <w:rsid w:val="00D211CE"/>
    <w:rsid w:val="00D21A7C"/>
    <w:rsid w:val="00D307C6"/>
    <w:rsid w:val="00D328AC"/>
    <w:rsid w:val="00D34B6D"/>
    <w:rsid w:val="00D35452"/>
    <w:rsid w:val="00D37A46"/>
    <w:rsid w:val="00D405F7"/>
    <w:rsid w:val="00D458AC"/>
    <w:rsid w:val="00D516C6"/>
    <w:rsid w:val="00D53933"/>
    <w:rsid w:val="00D544A6"/>
    <w:rsid w:val="00D55B73"/>
    <w:rsid w:val="00D57217"/>
    <w:rsid w:val="00D60C29"/>
    <w:rsid w:val="00D617D1"/>
    <w:rsid w:val="00D65B36"/>
    <w:rsid w:val="00D664D3"/>
    <w:rsid w:val="00D87ECF"/>
    <w:rsid w:val="00D92E50"/>
    <w:rsid w:val="00D94DF8"/>
    <w:rsid w:val="00DA03F2"/>
    <w:rsid w:val="00DA1A21"/>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2F7D"/>
    <w:rsid w:val="00E05375"/>
    <w:rsid w:val="00E10632"/>
    <w:rsid w:val="00E126AE"/>
    <w:rsid w:val="00E12FF1"/>
    <w:rsid w:val="00E134BA"/>
    <w:rsid w:val="00E13D99"/>
    <w:rsid w:val="00E1435E"/>
    <w:rsid w:val="00E17262"/>
    <w:rsid w:val="00E26DA8"/>
    <w:rsid w:val="00E27FEF"/>
    <w:rsid w:val="00E37359"/>
    <w:rsid w:val="00E41554"/>
    <w:rsid w:val="00E4488A"/>
    <w:rsid w:val="00E458A8"/>
    <w:rsid w:val="00E470AA"/>
    <w:rsid w:val="00E5217D"/>
    <w:rsid w:val="00E550F6"/>
    <w:rsid w:val="00E55ABF"/>
    <w:rsid w:val="00E6268B"/>
    <w:rsid w:val="00E626E0"/>
    <w:rsid w:val="00E63E67"/>
    <w:rsid w:val="00E65D4B"/>
    <w:rsid w:val="00E66BD0"/>
    <w:rsid w:val="00E66DF6"/>
    <w:rsid w:val="00E67CAE"/>
    <w:rsid w:val="00E73880"/>
    <w:rsid w:val="00E75DA1"/>
    <w:rsid w:val="00E81A45"/>
    <w:rsid w:val="00E8508C"/>
    <w:rsid w:val="00E91F6E"/>
    <w:rsid w:val="00E92AB6"/>
    <w:rsid w:val="00E92D77"/>
    <w:rsid w:val="00E94008"/>
    <w:rsid w:val="00E94378"/>
    <w:rsid w:val="00E946BA"/>
    <w:rsid w:val="00EA11B7"/>
    <w:rsid w:val="00EA4012"/>
    <w:rsid w:val="00EB75DE"/>
    <w:rsid w:val="00EC4FB2"/>
    <w:rsid w:val="00ED3D23"/>
    <w:rsid w:val="00ED4F04"/>
    <w:rsid w:val="00EE3BEE"/>
    <w:rsid w:val="00EE596E"/>
    <w:rsid w:val="00EE5FE1"/>
    <w:rsid w:val="00EE7B3D"/>
    <w:rsid w:val="00EF26CC"/>
    <w:rsid w:val="00EF3B47"/>
    <w:rsid w:val="00EF3C32"/>
    <w:rsid w:val="00EF5D94"/>
    <w:rsid w:val="00F005B1"/>
    <w:rsid w:val="00F11763"/>
    <w:rsid w:val="00F12053"/>
    <w:rsid w:val="00F2111F"/>
    <w:rsid w:val="00F24EE4"/>
    <w:rsid w:val="00F26260"/>
    <w:rsid w:val="00F33E3E"/>
    <w:rsid w:val="00F40192"/>
    <w:rsid w:val="00F413F0"/>
    <w:rsid w:val="00F423C8"/>
    <w:rsid w:val="00F4305B"/>
    <w:rsid w:val="00F45872"/>
    <w:rsid w:val="00F5273B"/>
    <w:rsid w:val="00F55C35"/>
    <w:rsid w:val="00F56E60"/>
    <w:rsid w:val="00F57C51"/>
    <w:rsid w:val="00F67B91"/>
    <w:rsid w:val="00F70492"/>
    <w:rsid w:val="00F70E94"/>
    <w:rsid w:val="00F70F60"/>
    <w:rsid w:val="00F71B3D"/>
    <w:rsid w:val="00F734F8"/>
    <w:rsid w:val="00F838D8"/>
    <w:rsid w:val="00F85919"/>
    <w:rsid w:val="00F86340"/>
    <w:rsid w:val="00F87A54"/>
    <w:rsid w:val="00F92BC9"/>
    <w:rsid w:val="00F976D1"/>
    <w:rsid w:val="00FA0643"/>
    <w:rsid w:val="00FA0EE8"/>
    <w:rsid w:val="00FA4A3E"/>
    <w:rsid w:val="00FB1D1A"/>
    <w:rsid w:val="00FB257D"/>
    <w:rsid w:val="00FC1271"/>
    <w:rsid w:val="00FD02E3"/>
    <w:rsid w:val="00FD12CB"/>
    <w:rsid w:val="00FD5575"/>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982"/>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
    <w:name w:val="Unresolved Mention"/>
    <w:basedOn w:val="DefaultParagraphFont"/>
    <w:uiPriority w:val="99"/>
    <w:semiHidden/>
    <w:unhideWhenUsed/>
    <w:rsid w:val="00293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124E25-6E63-4688-857F-8A397A7CC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1194</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17</cp:revision>
  <cp:lastPrinted>2021-12-11T09:26:00Z</cp:lastPrinted>
  <dcterms:created xsi:type="dcterms:W3CDTF">2024-12-23T04:32:00Z</dcterms:created>
  <dcterms:modified xsi:type="dcterms:W3CDTF">2025-01-02T07:32:00Z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