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1109A03" w:rsidR="007B21B6" w:rsidRPr="00293D36" w:rsidRDefault="006E5DC5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D51E08D" w:rsidR="007B21B6" w:rsidRPr="00293D36" w:rsidRDefault="006E5DC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998824E" w:rsidR="00053EB1" w:rsidRDefault="00053EB1" w:rsidP="006E5DC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811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E5DC5" w:rsidRPr="006E5DC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EA1CA8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811C0" w:rsidRPr="006E5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64FDD6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811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722E" w:rsidRPr="006E5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COM824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648941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6E5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446A" w:rsidRPr="006E5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Financial Literacy and Financial Inclusion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968F98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845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FDDAE8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811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785F73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811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845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9E55F22" w:rsidR="00BC621A" w:rsidRDefault="002C0D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55A062EA" w:rsidR="00BC621A" w:rsidRDefault="002C0D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5B47771B" w:rsidR="00BC621A" w:rsidRDefault="002C0D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28865A41" w:rsidR="00BC621A" w:rsidRDefault="002C0D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3E281DD" w:rsidR="00BC621A" w:rsidRDefault="002C0D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732B918" w14:textId="77777777" w:rsidR="00EF6AEC" w:rsidRDefault="00EF6AEC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33"/>
        <w:gridCol w:w="1312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6F6790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811C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0811C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0A56502" w:rsidR="00DD722E" w:rsidRPr="00EF6AEC" w:rsidRDefault="00DD722E" w:rsidP="00DD72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Define financial literacy and financial inclusion. Explain their importance in improving the financial well-being of individuals and communities.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27E7618" w:rsidR="00C824A3" w:rsidRPr="00D307C6" w:rsidRDefault="000811C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E183BF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0811C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2D7DF08" w:rsidR="00C824A3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Discuss the role of digital payment systems in enhancing financial inclusion. Provide examples of commonly used digital payment platforms.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6E4A208" w:rsidR="00C824A3" w:rsidRPr="00D307C6" w:rsidRDefault="000811C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2C24E5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48664DA" w:rsidR="00C824A3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Explain the concepts of credit and debt management. How can individuals effectively manage their</w:t>
            </w:r>
            <w:bookmarkStart w:id="0" w:name="_GoBack"/>
            <w:bookmarkEnd w:id="0"/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 xml:space="preserve"> debts to maintain financial stability?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C28DF79" w:rsidR="00C824A3" w:rsidRPr="00D307C6" w:rsidRDefault="000811C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34391E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0811C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420B3AD" w:rsidR="00C824A3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Discuss the significance of savings and investment strategies in personal financial planning. Provide examples of different investment options.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7122B9A" w:rsidR="00C824A3" w:rsidRPr="00D307C6" w:rsidRDefault="000811C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2413D4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2B1E1DFD" w14:textId="3F03E895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A313340" w:rsidR="00C824A3" w:rsidRPr="00EF6AEC" w:rsidRDefault="00DD722E" w:rsidP="00DD722E">
            <w:pPr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Analyze the role of microfinance and community-based initiatives in promoting financial inclusion. Provide examples of successful programs.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F1F9C86" w:rsidR="00C824A3" w:rsidRPr="00D307C6" w:rsidRDefault="000811C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BD804F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725634CF" w14:textId="77777777" w:rsidTr="000811C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599C54B" w:rsidR="00076DE0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Explain how government and NGO programs contribute to financial inclusion. Discuss any two prominent initiatives in this area.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AC47189" w:rsidR="00076DE0" w:rsidRPr="00D307C6" w:rsidRDefault="000811C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9423D9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FF3A84E" w14:textId="77777777" w:rsidR="00EF6AEC" w:rsidRDefault="00EF6AEC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EF6AEC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EF6AE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C48D20F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2DD16C1" w:rsidR="00D307C6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Evaluate the impact of financial literacy and financial inclusion on economic development. Discuss the barriers to achieving financial inclusion and suggest strategies to overcome them.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D427306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EF6AEC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EF6AEC" w:rsidRDefault="00D307C6" w:rsidP="00D8462B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</w:p>
        </w:tc>
      </w:tr>
      <w:tr w:rsidR="00387FD2" w:rsidRPr="00293D36" w14:paraId="37393AEC" w14:textId="6E25860C" w:rsidTr="00EF6AE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72BB57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6BECE5E" w:rsidR="00387FD2" w:rsidRPr="00EF6AEC" w:rsidRDefault="00DD722E" w:rsidP="00EF6A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IN"/>
              </w:rPr>
            </w:pPr>
            <w:r w:rsidRPr="00EF6AEC">
              <w:rPr>
                <w:rFonts w:ascii="Times New Roman" w:hAnsi="Times New Roman"/>
                <w:sz w:val="26"/>
                <w:szCs w:val="26"/>
                <w:lang w:eastAsia="en-IN"/>
              </w:rPr>
              <w:t>Critically examine the regulatory frameworks and policy implications related to financial inclusion. How do these frameworks influence financial literacy initiatives and the implementation of inclusion programs? Provide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9436F7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0D0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8010" w14:textId="77777777" w:rsidR="00DD3E3F" w:rsidRDefault="00DD3E3F">
      <w:pPr>
        <w:spacing w:line="240" w:lineRule="auto"/>
      </w:pPr>
      <w:r>
        <w:separator/>
      </w:r>
    </w:p>
  </w:endnote>
  <w:endnote w:type="continuationSeparator" w:id="0">
    <w:p w14:paraId="51FA035B" w14:textId="77777777" w:rsidR="00DD3E3F" w:rsidRDefault="00DD3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F6AE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F6AE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72BCF" w14:textId="77777777" w:rsidR="00DD3E3F" w:rsidRDefault="00DD3E3F">
      <w:pPr>
        <w:spacing w:after="0"/>
      </w:pPr>
      <w:r>
        <w:separator/>
      </w:r>
    </w:p>
  </w:footnote>
  <w:footnote w:type="continuationSeparator" w:id="0">
    <w:p w14:paraId="545E95A4" w14:textId="77777777" w:rsidR="00DD3E3F" w:rsidRDefault="00DD3E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420"/>
    <w:multiLevelType w:val="multilevel"/>
    <w:tmpl w:val="1BD0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9A732F"/>
    <w:multiLevelType w:val="multilevel"/>
    <w:tmpl w:val="66A0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6775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1C0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6C2E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0D0F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15A0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4562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C5D59"/>
    <w:rsid w:val="006D4085"/>
    <w:rsid w:val="006E4807"/>
    <w:rsid w:val="006E5DC5"/>
    <w:rsid w:val="006F611B"/>
    <w:rsid w:val="006F763D"/>
    <w:rsid w:val="00705673"/>
    <w:rsid w:val="00706225"/>
    <w:rsid w:val="0071300E"/>
    <w:rsid w:val="00714CEF"/>
    <w:rsid w:val="007179FE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D01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5B3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3E3F"/>
    <w:rsid w:val="00DD617E"/>
    <w:rsid w:val="00DD6677"/>
    <w:rsid w:val="00DD722E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AEC"/>
    <w:rsid w:val="00F005B1"/>
    <w:rsid w:val="00F072D4"/>
    <w:rsid w:val="00F11763"/>
    <w:rsid w:val="00F12053"/>
    <w:rsid w:val="00F12225"/>
    <w:rsid w:val="00F2111F"/>
    <w:rsid w:val="00F232DF"/>
    <w:rsid w:val="00F24DF0"/>
    <w:rsid w:val="00F24DF3"/>
    <w:rsid w:val="00F24EE4"/>
    <w:rsid w:val="00F33E3E"/>
    <w:rsid w:val="00F3446A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1CCD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5D8BB-28AF-41B1-954E-57854B5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2024-12-16T15:10:00Z</dcterms:created>
  <dcterms:modified xsi:type="dcterms:W3CDTF">2025-01-30T06:20:00Z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