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rsidRPr="008826E9" w14:paraId="5C3EAC9E" w14:textId="77777777" w:rsidTr="00F66EE9">
        <w:trPr>
          <w:trHeight w:val="396"/>
        </w:trPr>
        <w:tc>
          <w:tcPr>
            <w:tcW w:w="1029" w:type="dxa"/>
            <w:vAlign w:val="center"/>
          </w:tcPr>
          <w:p w14:paraId="42C893B2" w14:textId="77777777" w:rsidR="0064503F" w:rsidRPr="008826E9" w:rsidRDefault="0065359A">
            <w:pPr>
              <w:spacing w:after="0"/>
              <w:jc w:val="center"/>
              <w:rPr>
                <w:rFonts w:ascii="Times New Roman" w:hAnsi="Times New Roman"/>
              </w:rPr>
            </w:pPr>
            <w:r w:rsidRPr="008826E9">
              <w:rPr>
                <w:rFonts w:ascii="Times New Roman" w:hAnsi="Times New Roman"/>
              </w:rPr>
              <w:t>Roll No.</w:t>
            </w:r>
          </w:p>
        </w:tc>
        <w:tc>
          <w:tcPr>
            <w:tcW w:w="361" w:type="dxa"/>
            <w:vAlign w:val="center"/>
          </w:tcPr>
          <w:p w14:paraId="23D6EA6F" w14:textId="77777777" w:rsidR="0064503F" w:rsidRPr="008826E9" w:rsidRDefault="0064503F">
            <w:pPr>
              <w:spacing w:after="0"/>
              <w:jc w:val="center"/>
              <w:rPr>
                <w:rFonts w:ascii="Times New Roman" w:hAnsi="Times New Roman"/>
              </w:rPr>
            </w:pPr>
          </w:p>
        </w:tc>
        <w:tc>
          <w:tcPr>
            <w:tcW w:w="361" w:type="dxa"/>
            <w:vAlign w:val="center"/>
          </w:tcPr>
          <w:p w14:paraId="06EC64D7" w14:textId="77777777" w:rsidR="0064503F" w:rsidRPr="008826E9" w:rsidRDefault="0064503F">
            <w:pPr>
              <w:spacing w:after="0"/>
              <w:jc w:val="center"/>
              <w:rPr>
                <w:rFonts w:ascii="Times New Roman" w:hAnsi="Times New Roman"/>
              </w:rPr>
            </w:pPr>
          </w:p>
        </w:tc>
        <w:tc>
          <w:tcPr>
            <w:tcW w:w="361" w:type="dxa"/>
            <w:vAlign w:val="center"/>
          </w:tcPr>
          <w:p w14:paraId="35E54EA5" w14:textId="77777777" w:rsidR="0064503F" w:rsidRPr="008826E9" w:rsidRDefault="0064503F">
            <w:pPr>
              <w:spacing w:after="0"/>
              <w:jc w:val="center"/>
              <w:rPr>
                <w:rFonts w:ascii="Times New Roman" w:hAnsi="Times New Roman"/>
              </w:rPr>
            </w:pPr>
          </w:p>
        </w:tc>
        <w:tc>
          <w:tcPr>
            <w:tcW w:w="361" w:type="dxa"/>
            <w:vAlign w:val="center"/>
          </w:tcPr>
          <w:p w14:paraId="3906CECF" w14:textId="77777777" w:rsidR="0064503F" w:rsidRPr="008826E9" w:rsidRDefault="0064503F">
            <w:pPr>
              <w:spacing w:after="0"/>
              <w:jc w:val="center"/>
              <w:rPr>
                <w:rFonts w:ascii="Times New Roman" w:hAnsi="Times New Roman"/>
              </w:rPr>
            </w:pPr>
          </w:p>
        </w:tc>
        <w:tc>
          <w:tcPr>
            <w:tcW w:w="361" w:type="dxa"/>
            <w:vAlign w:val="center"/>
          </w:tcPr>
          <w:p w14:paraId="55389DE2" w14:textId="77777777" w:rsidR="0064503F" w:rsidRPr="008826E9" w:rsidRDefault="0064503F">
            <w:pPr>
              <w:spacing w:after="0"/>
              <w:jc w:val="center"/>
              <w:rPr>
                <w:rFonts w:ascii="Times New Roman" w:hAnsi="Times New Roman"/>
              </w:rPr>
            </w:pPr>
          </w:p>
        </w:tc>
        <w:tc>
          <w:tcPr>
            <w:tcW w:w="361" w:type="dxa"/>
            <w:vAlign w:val="center"/>
          </w:tcPr>
          <w:p w14:paraId="780DDA43" w14:textId="77777777" w:rsidR="0064503F" w:rsidRPr="008826E9" w:rsidRDefault="0064503F">
            <w:pPr>
              <w:spacing w:after="0"/>
              <w:jc w:val="center"/>
              <w:rPr>
                <w:rFonts w:ascii="Times New Roman" w:hAnsi="Times New Roman"/>
              </w:rPr>
            </w:pPr>
          </w:p>
        </w:tc>
        <w:tc>
          <w:tcPr>
            <w:tcW w:w="361" w:type="dxa"/>
            <w:vAlign w:val="center"/>
          </w:tcPr>
          <w:p w14:paraId="467B4383" w14:textId="77777777" w:rsidR="0064503F" w:rsidRPr="008826E9" w:rsidRDefault="0064503F">
            <w:pPr>
              <w:spacing w:after="0"/>
              <w:jc w:val="center"/>
              <w:rPr>
                <w:rFonts w:ascii="Times New Roman" w:hAnsi="Times New Roman"/>
              </w:rPr>
            </w:pPr>
          </w:p>
        </w:tc>
        <w:tc>
          <w:tcPr>
            <w:tcW w:w="276" w:type="dxa"/>
            <w:vAlign w:val="center"/>
          </w:tcPr>
          <w:p w14:paraId="01D9C625" w14:textId="77777777" w:rsidR="0064503F" w:rsidRPr="008826E9" w:rsidRDefault="0064503F">
            <w:pPr>
              <w:spacing w:after="0"/>
              <w:jc w:val="center"/>
              <w:rPr>
                <w:rFonts w:ascii="Times New Roman" w:hAnsi="Times New Roman"/>
              </w:rPr>
            </w:pPr>
          </w:p>
        </w:tc>
        <w:tc>
          <w:tcPr>
            <w:tcW w:w="445" w:type="dxa"/>
            <w:vAlign w:val="center"/>
          </w:tcPr>
          <w:p w14:paraId="1A932CD8" w14:textId="77777777" w:rsidR="0064503F" w:rsidRPr="008826E9" w:rsidRDefault="0064503F">
            <w:pPr>
              <w:spacing w:after="0"/>
              <w:jc w:val="center"/>
              <w:rPr>
                <w:rFonts w:ascii="Times New Roman" w:hAnsi="Times New Roman"/>
              </w:rPr>
            </w:pPr>
          </w:p>
        </w:tc>
        <w:tc>
          <w:tcPr>
            <w:tcW w:w="361" w:type="dxa"/>
            <w:vAlign w:val="center"/>
          </w:tcPr>
          <w:p w14:paraId="1B2C252D" w14:textId="77777777" w:rsidR="0064503F" w:rsidRPr="008826E9" w:rsidRDefault="0064503F">
            <w:pPr>
              <w:spacing w:after="0"/>
              <w:jc w:val="center"/>
              <w:rPr>
                <w:rFonts w:ascii="Times New Roman" w:hAnsi="Times New Roman"/>
              </w:rPr>
            </w:pPr>
          </w:p>
        </w:tc>
        <w:tc>
          <w:tcPr>
            <w:tcW w:w="361" w:type="dxa"/>
            <w:vAlign w:val="center"/>
          </w:tcPr>
          <w:p w14:paraId="079AFD80" w14:textId="77777777" w:rsidR="0064503F" w:rsidRPr="008826E9" w:rsidRDefault="0064503F">
            <w:pPr>
              <w:spacing w:after="0"/>
              <w:jc w:val="center"/>
              <w:rPr>
                <w:rFonts w:ascii="Times New Roman" w:hAnsi="Times New Roman"/>
              </w:rPr>
            </w:pPr>
          </w:p>
        </w:tc>
        <w:tc>
          <w:tcPr>
            <w:tcW w:w="361" w:type="dxa"/>
            <w:vAlign w:val="center"/>
          </w:tcPr>
          <w:p w14:paraId="5FFBDC48" w14:textId="77777777" w:rsidR="0064503F" w:rsidRPr="008826E9" w:rsidRDefault="0064503F">
            <w:pPr>
              <w:spacing w:after="0"/>
              <w:jc w:val="center"/>
              <w:rPr>
                <w:rFonts w:ascii="Times New Roman" w:hAnsi="Times New Roman"/>
              </w:rPr>
            </w:pPr>
          </w:p>
        </w:tc>
      </w:tr>
    </w:tbl>
    <w:p w14:paraId="653B8B2F" w14:textId="77527036" w:rsidR="00526BBF" w:rsidRPr="008826E9" w:rsidRDefault="00526BBF">
      <w:pPr>
        <w:pStyle w:val="ListParagraph"/>
        <w:spacing w:after="0"/>
        <w:ind w:left="0"/>
        <w:jc w:val="center"/>
        <w:rPr>
          <w:rFonts w:ascii="Times New Roman" w:hAnsi="Times New Roman"/>
          <w:b/>
          <w:caps/>
          <w:sz w:val="28"/>
          <w:szCs w:val="24"/>
        </w:rPr>
      </w:pPr>
    </w:p>
    <w:p w14:paraId="3C60D554" w14:textId="4CE91373" w:rsidR="00611F35" w:rsidRPr="008826E9" w:rsidRDefault="001B701E" w:rsidP="00611F35">
      <w:pPr>
        <w:pStyle w:val="ListParagraph"/>
        <w:spacing w:after="0"/>
        <w:ind w:left="0"/>
        <w:rPr>
          <w:rFonts w:ascii="Times New Roman" w:hAnsi="Times New Roman"/>
          <w:b/>
          <w:caps/>
          <w:sz w:val="28"/>
          <w:szCs w:val="24"/>
        </w:rPr>
      </w:pPr>
      <w:r w:rsidRPr="008826E9">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sidRPr="008826E9">
        <w:rPr>
          <w:rFonts w:ascii="Times New Roman" w:hAnsi="Times New Roman"/>
          <w:b/>
          <w:caps/>
          <w:sz w:val="28"/>
          <w:szCs w:val="24"/>
        </w:rPr>
        <w:t xml:space="preserve">  </w:t>
      </w:r>
    </w:p>
    <w:p w14:paraId="49786431" w14:textId="7BE96BF7" w:rsidR="001B701E" w:rsidRPr="008826E9" w:rsidRDefault="00611F35" w:rsidP="00611F35">
      <w:pPr>
        <w:pStyle w:val="ListParagraph"/>
        <w:spacing w:after="0"/>
        <w:ind w:left="0"/>
        <w:rPr>
          <w:rFonts w:ascii="Times New Roman" w:hAnsi="Times New Roman"/>
          <w:b/>
          <w:caps/>
          <w:color w:val="000000" w:themeColor="text1"/>
          <w:sz w:val="36"/>
          <w:szCs w:val="36"/>
          <w:lang w:val="en-IN" w:eastAsia="en-IN"/>
        </w:rPr>
      </w:pPr>
      <w:r w:rsidRPr="008826E9">
        <w:rPr>
          <w:rFonts w:ascii="Times New Roman" w:hAnsi="Times New Roman"/>
          <w:b/>
          <w:caps/>
          <w:sz w:val="28"/>
          <w:szCs w:val="24"/>
        </w:rPr>
        <w:t xml:space="preserve">        </w:t>
      </w:r>
      <w:r w:rsidR="001B701E" w:rsidRPr="008826E9">
        <w:rPr>
          <w:rFonts w:ascii="Times New Roman" w:hAnsi="Times New Roman"/>
          <w:b/>
          <w:caps/>
          <w:sz w:val="28"/>
          <w:szCs w:val="24"/>
        </w:rPr>
        <w:t xml:space="preserve">                             </w:t>
      </w:r>
      <w:r w:rsidRPr="008826E9">
        <w:rPr>
          <w:rFonts w:ascii="Times New Roman" w:hAnsi="Times New Roman"/>
          <w:b/>
          <w:caps/>
          <w:color w:val="000000" w:themeColor="text1"/>
          <w:sz w:val="44"/>
          <w:szCs w:val="44"/>
          <w:lang w:val="en-IN" w:eastAsia="en-IN"/>
        </w:rPr>
        <w:t>PRESIDENCY UNIVERSITY</w:t>
      </w:r>
    </w:p>
    <w:p w14:paraId="1B04B724" w14:textId="203D60C8" w:rsidR="00EC7222" w:rsidRPr="008826E9" w:rsidRDefault="00611F35" w:rsidP="007B21B6">
      <w:pPr>
        <w:spacing w:before="100" w:beforeAutospacing="1" w:after="100" w:afterAutospacing="1" w:line="240" w:lineRule="auto"/>
        <w:rPr>
          <w:rFonts w:ascii="Times New Roman" w:hAnsi="Times New Roman"/>
          <w:b/>
          <w:caps/>
          <w:color w:val="000000" w:themeColor="text1"/>
          <w:sz w:val="28"/>
          <w:szCs w:val="28"/>
          <w:lang w:val="en-IN" w:eastAsia="en-IN"/>
        </w:rPr>
      </w:pPr>
      <w:r w:rsidRPr="008826E9">
        <w:rPr>
          <w:rFonts w:ascii="Times New Roman" w:hAnsi="Times New Roman"/>
          <w:noProof/>
          <w:sz w:val="24"/>
          <w:szCs w:val="24"/>
          <w:lang w:val="en-IN" w:eastAsia="en-IN"/>
        </w:rPr>
        <w:t xml:space="preserve">                                          </w:t>
      </w:r>
      <w:r w:rsidRPr="008826E9">
        <w:rPr>
          <w:rFonts w:ascii="Times New Roman" w:hAnsi="Times New Roman"/>
          <w:b/>
          <w:caps/>
          <w:color w:val="000000" w:themeColor="text1"/>
          <w:sz w:val="28"/>
          <w:szCs w:val="28"/>
          <w:lang w:val="en-IN" w:eastAsia="en-IN"/>
        </w:rPr>
        <w:t xml:space="preserve">                  </w:t>
      </w:r>
      <w:r w:rsidR="001B701E" w:rsidRPr="008826E9">
        <w:rPr>
          <w:rFonts w:ascii="Times New Roman" w:hAnsi="Times New Roman"/>
          <w:b/>
          <w:caps/>
          <w:color w:val="000000" w:themeColor="text1"/>
          <w:sz w:val="28"/>
          <w:szCs w:val="28"/>
          <w:lang w:val="en-IN" w:eastAsia="en-IN"/>
        </w:rPr>
        <w:t xml:space="preserve">            </w:t>
      </w:r>
      <w:r w:rsidR="0065359A" w:rsidRPr="008826E9">
        <w:rPr>
          <w:rFonts w:ascii="Times New Roman" w:hAnsi="Times New Roman"/>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8826E9" w14:paraId="0279573E" w14:textId="77777777" w:rsidTr="00053EB1">
        <w:trPr>
          <w:trHeight w:val="627"/>
        </w:trPr>
        <w:tc>
          <w:tcPr>
            <w:tcW w:w="10806" w:type="dxa"/>
            <w:vAlign w:val="center"/>
          </w:tcPr>
          <w:p w14:paraId="08C67B16" w14:textId="3B7B40B1" w:rsidR="007B21B6" w:rsidRPr="008826E9" w:rsidRDefault="002D4236" w:rsidP="00053EB1">
            <w:pPr>
              <w:spacing w:after="0" w:line="360" w:lineRule="auto"/>
              <w:ind w:firstLine="30"/>
              <w:jc w:val="center"/>
              <w:rPr>
                <w:rFonts w:ascii="Times New Roman" w:hAnsi="Times New Roman"/>
                <w:b/>
                <w:color w:val="000000" w:themeColor="text1"/>
                <w:sz w:val="24"/>
                <w:szCs w:val="24"/>
                <w:lang w:val="en-GB"/>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Pr>
                <w:rFonts w:ascii="Cambria" w:hAnsi="Cambria" w:cstheme="minorHAnsi"/>
                <w:b/>
                <w:sz w:val="28"/>
                <w:szCs w:val="28"/>
                <w:lang w:val="en-GB"/>
              </w:rPr>
              <w:t xml:space="preserve">JAN-FEB </w:t>
            </w:r>
            <w:r>
              <w:rPr>
                <w:rFonts w:ascii="Cambria" w:hAnsi="Cambria" w:cstheme="minorHAnsi"/>
                <w:b/>
                <w:sz w:val="28"/>
                <w:szCs w:val="28"/>
              </w:rPr>
              <w:t>2025</w:t>
            </w:r>
          </w:p>
        </w:tc>
      </w:tr>
      <w:tr w:rsidR="007B21B6" w:rsidRPr="008826E9" w14:paraId="7B1D8795" w14:textId="77777777" w:rsidTr="00053EB1">
        <w:trPr>
          <w:trHeight w:val="609"/>
        </w:trPr>
        <w:tc>
          <w:tcPr>
            <w:tcW w:w="10806" w:type="dxa"/>
            <w:vAlign w:val="center"/>
          </w:tcPr>
          <w:p w14:paraId="34EEB6F8" w14:textId="00F444D6" w:rsidR="007B21B6" w:rsidRPr="008826E9" w:rsidRDefault="002D4236" w:rsidP="00053EB1">
            <w:pPr>
              <w:spacing w:after="0" w:line="360" w:lineRule="auto"/>
              <w:ind w:firstLine="30"/>
              <w:rPr>
                <w:rFonts w:ascii="Times New Roman" w:hAnsi="Times New Roman"/>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30 –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Pr="008826E9" w:rsidRDefault="00737F04" w:rsidP="00CF2DD2">
      <w:pPr>
        <w:spacing w:after="0"/>
        <w:rPr>
          <w:rFonts w:ascii="Times New Roman" w:hAnsi="Times New Roman"/>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rsidRPr="008826E9" w14:paraId="44C0C3FF" w14:textId="77777777" w:rsidTr="00053EB1">
        <w:trPr>
          <w:trHeight w:val="440"/>
        </w:trPr>
        <w:tc>
          <w:tcPr>
            <w:tcW w:w="4395" w:type="dxa"/>
            <w:vAlign w:val="center"/>
          </w:tcPr>
          <w:p w14:paraId="2862B889" w14:textId="6CDC92B4" w:rsidR="00053EB1" w:rsidRPr="008826E9" w:rsidRDefault="00053EB1" w:rsidP="00053EB1">
            <w:pPr>
              <w:spacing w:after="0"/>
              <w:rPr>
                <w:rFonts w:ascii="Times New Roman" w:hAnsi="Times New Roman"/>
                <w:b/>
                <w:sz w:val="28"/>
                <w:szCs w:val="28"/>
              </w:rPr>
            </w:pPr>
            <w:r w:rsidRPr="008826E9">
              <w:rPr>
                <w:rFonts w:ascii="Times New Roman" w:hAnsi="Times New Roman"/>
                <w:b/>
                <w:color w:val="000000" w:themeColor="text1"/>
                <w:sz w:val="24"/>
                <w:szCs w:val="24"/>
                <w:lang w:val="en-GB"/>
              </w:rPr>
              <w:t>School:</w:t>
            </w:r>
            <w:r w:rsidR="00E44FA2" w:rsidRPr="008826E9">
              <w:rPr>
                <w:rFonts w:ascii="Times New Roman" w:hAnsi="Times New Roman"/>
                <w:b/>
                <w:color w:val="000000" w:themeColor="text1"/>
                <w:sz w:val="24"/>
                <w:szCs w:val="24"/>
                <w:lang w:val="en-GB"/>
              </w:rPr>
              <w:t xml:space="preserve"> </w:t>
            </w:r>
            <w:r w:rsidR="002D4236" w:rsidRPr="002D4236">
              <w:rPr>
                <w:rFonts w:ascii="Times New Roman" w:hAnsi="Times New Roman"/>
                <w:color w:val="000000" w:themeColor="text1"/>
                <w:sz w:val="24"/>
                <w:szCs w:val="24"/>
                <w:lang w:val="en-GB"/>
              </w:rPr>
              <w:t>SOE</w:t>
            </w:r>
          </w:p>
        </w:tc>
        <w:tc>
          <w:tcPr>
            <w:tcW w:w="6388" w:type="dxa"/>
            <w:gridSpan w:val="2"/>
            <w:vAlign w:val="center"/>
          </w:tcPr>
          <w:p w14:paraId="6E4E1677" w14:textId="42BF3596" w:rsidR="00053EB1" w:rsidRPr="008826E9" w:rsidRDefault="00053EB1" w:rsidP="00053EB1">
            <w:pPr>
              <w:spacing w:after="0"/>
              <w:rPr>
                <w:rFonts w:ascii="Times New Roman" w:hAnsi="Times New Roman"/>
                <w:b/>
                <w:sz w:val="28"/>
                <w:szCs w:val="28"/>
              </w:rPr>
            </w:pPr>
            <w:r w:rsidRPr="008826E9">
              <w:rPr>
                <w:rFonts w:ascii="Times New Roman" w:hAnsi="Times New Roman"/>
                <w:b/>
                <w:color w:val="000000" w:themeColor="text1"/>
                <w:sz w:val="24"/>
                <w:szCs w:val="24"/>
              </w:rPr>
              <w:t>Program:</w:t>
            </w:r>
            <w:r w:rsidR="00E44FA2" w:rsidRPr="008826E9">
              <w:rPr>
                <w:rFonts w:ascii="Times New Roman" w:hAnsi="Times New Roman"/>
                <w:b/>
                <w:color w:val="000000" w:themeColor="text1"/>
                <w:sz w:val="24"/>
                <w:szCs w:val="24"/>
              </w:rPr>
              <w:t xml:space="preserve"> </w:t>
            </w:r>
            <w:r w:rsidR="00E44FA2" w:rsidRPr="002D4236">
              <w:rPr>
                <w:rFonts w:ascii="Times New Roman" w:hAnsi="Times New Roman"/>
                <w:color w:val="000000" w:themeColor="text1"/>
                <w:sz w:val="24"/>
                <w:szCs w:val="24"/>
              </w:rPr>
              <w:t>Ph</w:t>
            </w:r>
            <w:r w:rsidR="002D4236" w:rsidRPr="002D4236">
              <w:rPr>
                <w:rFonts w:ascii="Times New Roman" w:hAnsi="Times New Roman"/>
                <w:color w:val="000000" w:themeColor="text1"/>
                <w:sz w:val="24"/>
                <w:szCs w:val="24"/>
              </w:rPr>
              <w:t>.</w:t>
            </w:r>
            <w:r w:rsidR="00E44FA2" w:rsidRPr="002D4236">
              <w:rPr>
                <w:rFonts w:ascii="Times New Roman" w:hAnsi="Times New Roman"/>
                <w:color w:val="000000" w:themeColor="text1"/>
                <w:sz w:val="24"/>
                <w:szCs w:val="24"/>
              </w:rPr>
              <w:t>D</w:t>
            </w:r>
            <w:r w:rsidR="002D4236" w:rsidRPr="002D4236">
              <w:rPr>
                <w:rFonts w:ascii="Times New Roman" w:hAnsi="Times New Roman"/>
                <w:color w:val="000000" w:themeColor="text1"/>
                <w:sz w:val="24"/>
                <w:szCs w:val="24"/>
              </w:rPr>
              <w:t>.</w:t>
            </w:r>
          </w:p>
        </w:tc>
      </w:tr>
      <w:tr w:rsidR="00053EB1" w:rsidRPr="008826E9" w14:paraId="127AF4E4" w14:textId="77777777" w:rsidTr="00053EB1">
        <w:trPr>
          <w:trHeight w:val="633"/>
        </w:trPr>
        <w:tc>
          <w:tcPr>
            <w:tcW w:w="4395" w:type="dxa"/>
            <w:vAlign w:val="center"/>
          </w:tcPr>
          <w:p w14:paraId="322BF5B7" w14:textId="7AC3AE0B" w:rsidR="00053EB1" w:rsidRPr="008826E9" w:rsidRDefault="00053EB1" w:rsidP="00053EB1">
            <w:pPr>
              <w:spacing w:after="0"/>
              <w:rPr>
                <w:rFonts w:ascii="Times New Roman" w:hAnsi="Times New Roman"/>
                <w:b/>
                <w:sz w:val="28"/>
                <w:szCs w:val="28"/>
              </w:rPr>
            </w:pPr>
            <w:r w:rsidRPr="008826E9">
              <w:rPr>
                <w:rFonts w:ascii="Times New Roman" w:hAnsi="Times New Roman"/>
                <w:b/>
                <w:color w:val="000000" w:themeColor="text1"/>
                <w:sz w:val="24"/>
                <w:szCs w:val="24"/>
              </w:rPr>
              <w:t>Course Code :</w:t>
            </w:r>
            <w:r w:rsidR="00E44FA2" w:rsidRPr="002D4236">
              <w:rPr>
                <w:rFonts w:ascii="Times New Roman" w:hAnsi="Times New Roman"/>
                <w:color w:val="000000" w:themeColor="text1"/>
                <w:sz w:val="24"/>
                <w:szCs w:val="24"/>
              </w:rPr>
              <w:t xml:space="preserve"> ENG</w:t>
            </w:r>
            <w:r w:rsidR="00594F99" w:rsidRPr="002D4236">
              <w:rPr>
                <w:rFonts w:ascii="Times New Roman" w:hAnsi="Times New Roman"/>
                <w:color w:val="000000" w:themeColor="text1"/>
                <w:sz w:val="24"/>
                <w:szCs w:val="24"/>
              </w:rPr>
              <w:t>902</w:t>
            </w:r>
          </w:p>
        </w:tc>
        <w:tc>
          <w:tcPr>
            <w:tcW w:w="6388" w:type="dxa"/>
            <w:gridSpan w:val="2"/>
            <w:vAlign w:val="center"/>
          </w:tcPr>
          <w:p w14:paraId="5B7E2C6B" w14:textId="3DBD7ED7" w:rsidR="00053EB1" w:rsidRPr="008826E9" w:rsidRDefault="00053EB1" w:rsidP="00053EB1">
            <w:pPr>
              <w:spacing w:after="0"/>
              <w:rPr>
                <w:rFonts w:ascii="Times New Roman" w:hAnsi="Times New Roman"/>
                <w:b/>
                <w:sz w:val="28"/>
                <w:szCs w:val="28"/>
              </w:rPr>
            </w:pPr>
            <w:r w:rsidRPr="008826E9">
              <w:rPr>
                <w:rFonts w:ascii="Times New Roman" w:hAnsi="Times New Roman"/>
                <w:b/>
                <w:color w:val="000000" w:themeColor="text1"/>
                <w:sz w:val="24"/>
                <w:szCs w:val="24"/>
              </w:rPr>
              <w:t>Course Name :</w:t>
            </w:r>
            <w:r w:rsidR="00E44FA2" w:rsidRPr="008826E9">
              <w:rPr>
                <w:rFonts w:ascii="Times New Roman" w:hAnsi="Times New Roman"/>
                <w:b/>
                <w:color w:val="000000" w:themeColor="text1"/>
                <w:sz w:val="24"/>
                <w:szCs w:val="24"/>
              </w:rPr>
              <w:t xml:space="preserve"> </w:t>
            </w:r>
            <w:r w:rsidR="00594F99" w:rsidRPr="00BA3193">
              <w:rPr>
                <w:rFonts w:ascii="Cambria" w:hAnsi="Cambria" w:cstheme="minorHAnsi"/>
                <w:color w:val="000000" w:themeColor="text1"/>
                <w:sz w:val="24"/>
                <w:szCs w:val="24"/>
              </w:rPr>
              <w:t>Introduction to Cultural Representation and Media in India</w:t>
            </w:r>
          </w:p>
        </w:tc>
      </w:tr>
      <w:tr w:rsidR="00053EB1" w:rsidRPr="008826E9" w14:paraId="30977130" w14:textId="77777777" w:rsidTr="00053EB1">
        <w:trPr>
          <w:trHeight w:val="633"/>
        </w:trPr>
        <w:tc>
          <w:tcPr>
            <w:tcW w:w="4395" w:type="dxa"/>
            <w:vAlign w:val="center"/>
          </w:tcPr>
          <w:p w14:paraId="7A4717D0" w14:textId="3C6B8B03" w:rsidR="00053EB1" w:rsidRPr="008826E9" w:rsidRDefault="00053EB1" w:rsidP="00053EB1">
            <w:pPr>
              <w:spacing w:after="0"/>
              <w:rPr>
                <w:rFonts w:ascii="Times New Roman" w:hAnsi="Times New Roman"/>
                <w:b/>
                <w:color w:val="000000" w:themeColor="text1"/>
                <w:sz w:val="24"/>
                <w:szCs w:val="24"/>
              </w:rPr>
            </w:pPr>
            <w:r w:rsidRPr="008826E9">
              <w:rPr>
                <w:rFonts w:ascii="Times New Roman" w:hAnsi="Times New Roman"/>
                <w:b/>
                <w:color w:val="000000" w:themeColor="text1"/>
                <w:sz w:val="24"/>
                <w:szCs w:val="24"/>
              </w:rPr>
              <w:t>Semester</w:t>
            </w:r>
            <w:r w:rsidRPr="008826E9">
              <w:rPr>
                <w:rFonts w:ascii="Times New Roman" w:hAnsi="Times New Roman"/>
                <w:color w:val="000000" w:themeColor="text1"/>
                <w:sz w:val="24"/>
                <w:szCs w:val="24"/>
              </w:rPr>
              <w:t>:</w:t>
            </w:r>
          </w:p>
        </w:tc>
        <w:tc>
          <w:tcPr>
            <w:tcW w:w="3402" w:type="dxa"/>
            <w:vAlign w:val="center"/>
          </w:tcPr>
          <w:p w14:paraId="3AB6E887" w14:textId="39141FEB" w:rsidR="00053EB1" w:rsidRPr="008826E9" w:rsidRDefault="00053EB1" w:rsidP="00053EB1">
            <w:pPr>
              <w:spacing w:after="0"/>
              <w:rPr>
                <w:rFonts w:ascii="Times New Roman" w:hAnsi="Times New Roman"/>
                <w:b/>
                <w:color w:val="000000" w:themeColor="text1"/>
                <w:sz w:val="24"/>
                <w:szCs w:val="24"/>
              </w:rPr>
            </w:pPr>
            <w:r w:rsidRPr="008826E9">
              <w:rPr>
                <w:rFonts w:ascii="Times New Roman" w:hAnsi="Times New Roman"/>
                <w:b/>
                <w:color w:val="000000" w:themeColor="text1"/>
                <w:sz w:val="24"/>
                <w:szCs w:val="24"/>
              </w:rPr>
              <w:t>Max Marks</w:t>
            </w:r>
            <w:r w:rsidRPr="008826E9">
              <w:rPr>
                <w:rFonts w:ascii="Times New Roman" w:hAnsi="Times New Roman"/>
                <w:color w:val="000000" w:themeColor="text1"/>
                <w:sz w:val="24"/>
                <w:szCs w:val="24"/>
              </w:rPr>
              <w:t>:</w:t>
            </w:r>
            <w:r w:rsidR="00AA6F3C">
              <w:rPr>
                <w:rFonts w:ascii="Times New Roman" w:hAnsi="Times New Roman"/>
                <w:color w:val="000000" w:themeColor="text1"/>
                <w:sz w:val="24"/>
                <w:szCs w:val="24"/>
              </w:rPr>
              <w:t>100</w:t>
            </w:r>
          </w:p>
        </w:tc>
        <w:tc>
          <w:tcPr>
            <w:tcW w:w="2986" w:type="dxa"/>
            <w:vAlign w:val="center"/>
          </w:tcPr>
          <w:p w14:paraId="14698EC9" w14:textId="48ED2A89" w:rsidR="00053EB1" w:rsidRPr="008826E9" w:rsidRDefault="00053EB1" w:rsidP="00053EB1">
            <w:pPr>
              <w:spacing w:after="0"/>
              <w:rPr>
                <w:rFonts w:ascii="Times New Roman" w:hAnsi="Times New Roman"/>
                <w:b/>
                <w:color w:val="000000" w:themeColor="text1"/>
                <w:sz w:val="24"/>
                <w:szCs w:val="24"/>
              </w:rPr>
            </w:pPr>
            <w:r w:rsidRPr="008826E9">
              <w:rPr>
                <w:rFonts w:ascii="Times New Roman" w:hAnsi="Times New Roman"/>
                <w:b/>
                <w:color w:val="000000" w:themeColor="text1"/>
                <w:sz w:val="24"/>
                <w:szCs w:val="24"/>
              </w:rPr>
              <w:t>Weightage</w:t>
            </w:r>
            <w:r w:rsidRPr="008826E9">
              <w:rPr>
                <w:rFonts w:ascii="Times New Roman" w:hAnsi="Times New Roman"/>
                <w:color w:val="000000" w:themeColor="text1"/>
                <w:sz w:val="24"/>
                <w:szCs w:val="24"/>
              </w:rPr>
              <w:t>:</w:t>
            </w:r>
            <w:r w:rsidR="00AA6F3C">
              <w:rPr>
                <w:rFonts w:ascii="Times New Roman" w:hAnsi="Times New Roman"/>
                <w:color w:val="000000" w:themeColor="text1"/>
                <w:sz w:val="24"/>
                <w:szCs w:val="24"/>
              </w:rPr>
              <w:t xml:space="preserve"> 50%</w:t>
            </w:r>
          </w:p>
        </w:tc>
      </w:tr>
    </w:tbl>
    <w:p w14:paraId="34D7BF09" w14:textId="18EE3BD8" w:rsidR="00BC621A" w:rsidRPr="008826E9" w:rsidRDefault="00BC621A">
      <w:pPr>
        <w:spacing w:after="0"/>
        <w:rPr>
          <w:rFonts w:ascii="Times New Roman" w:hAnsi="Times New Roman"/>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rsidRPr="008826E9" w14:paraId="7B8EC1C9" w14:textId="77777777" w:rsidTr="00053EB1">
        <w:trPr>
          <w:trHeight w:val="550"/>
        </w:trPr>
        <w:tc>
          <w:tcPr>
            <w:tcW w:w="1882" w:type="dxa"/>
            <w:vAlign w:val="center"/>
          </w:tcPr>
          <w:p w14:paraId="726B4181" w14:textId="1AA4384B" w:rsidR="00BC621A" w:rsidRPr="008826E9" w:rsidRDefault="00BC621A" w:rsidP="00EA27F1">
            <w:pPr>
              <w:spacing w:after="0"/>
              <w:rPr>
                <w:rFonts w:ascii="Times New Roman" w:hAnsi="Times New Roman"/>
                <w:b/>
                <w:sz w:val="24"/>
                <w:szCs w:val="24"/>
              </w:rPr>
            </w:pPr>
            <w:r w:rsidRPr="008826E9">
              <w:rPr>
                <w:rFonts w:ascii="Times New Roman" w:hAnsi="Times New Roman"/>
                <w:b/>
                <w:sz w:val="24"/>
                <w:szCs w:val="24"/>
              </w:rPr>
              <w:t>CO - Levels</w:t>
            </w:r>
          </w:p>
        </w:tc>
        <w:tc>
          <w:tcPr>
            <w:tcW w:w="1735" w:type="dxa"/>
            <w:vAlign w:val="center"/>
          </w:tcPr>
          <w:p w14:paraId="17BCF870" w14:textId="109FA460" w:rsidR="00BC621A" w:rsidRPr="008826E9" w:rsidRDefault="00BC621A" w:rsidP="00EA27F1">
            <w:pPr>
              <w:spacing w:after="0"/>
              <w:jc w:val="center"/>
              <w:rPr>
                <w:rFonts w:ascii="Times New Roman" w:hAnsi="Times New Roman"/>
                <w:b/>
                <w:sz w:val="24"/>
                <w:szCs w:val="24"/>
              </w:rPr>
            </w:pPr>
            <w:r w:rsidRPr="008826E9">
              <w:rPr>
                <w:rFonts w:ascii="Times New Roman" w:hAnsi="Times New Roman"/>
                <w:b/>
                <w:sz w:val="24"/>
                <w:szCs w:val="24"/>
              </w:rPr>
              <w:t>CO1</w:t>
            </w:r>
          </w:p>
        </w:tc>
        <w:tc>
          <w:tcPr>
            <w:tcW w:w="1735" w:type="dxa"/>
            <w:vAlign w:val="center"/>
          </w:tcPr>
          <w:p w14:paraId="47939CDB" w14:textId="0D72F84E" w:rsidR="00BC621A" w:rsidRPr="008826E9" w:rsidRDefault="00BC621A" w:rsidP="00EA27F1">
            <w:pPr>
              <w:spacing w:after="0"/>
              <w:jc w:val="center"/>
              <w:rPr>
                <w:rFonts w:ascii="Times New Roman" w:hAnsi="Times New Roman"/>
                <w:b/>
                <w:sz w:val="24"/>
                <w:szCs w:val="24"/>
              </w:rPr>
            </w:pPr>
            <w:r w:rsidRPr="008826E9">
              <w:rPr>
                <w:rFonts w:ascii="Times New Roman" w:hAnsi="Times New Roman"/>
                <w:b/>
                <w:sz w:val="24"/>
                <w:szCs w:val="24"/>
              </w:rPr>
              <w:t>CO2</w:t>
            </w:r>
          </w:p>
        </w:tc>
        <w:tc>
          <w:tcPr>
            <w:tcW w:w="1735" w:type="dxa"/>
            <w:vAlign w:val="center"/>
          </w:tcPr>
          <w:p w14:paraId="04F551EF" w14:textId="33057F20" w:rsidR="00BC621A" w:rsidRPr="008826E9" w:rsidRDefault="00BC621A" w:rsidP="00EA27F1">
            <w:pPr>
              <w:spacing w:after="0"/>
              <w:jc w:val="center"/>
              <w:rPr>
                <w:rFonts w:ascii="Times New Roman" w:hAnsi="Times New Roman"/>
                <w:b/>
                <w:sz w:val="24"/>
                <w:szCs w:val="24"/>
              </w:rPr>
            </w:pPr>
            <w:r w:rsidRPr="008826E9">
              <w:rPr>
                <w:rFonts w:ascii="Times New Roman" w:hAnsi="Times New Roman"/>
                <w:b/>
                <w:sz w:val="24"/>
                <w:szCs w:val="24"/>
              </w:rPr>
              <w:t>CO3</w:t>
            </w:r>
          </w:p>
        </w:tc>
        <w:tc>
          <w:tcPr>
            <w:tcW w:w="1735" w:type="dxa"/>
            <w:vAlign w:val="center"/>
          </w:tcPr>
          <w:p w14:paraId="5254DF2B" w14:textId="0A592AFA" w:rsidR="00BC621A" w:rsidRPr="008826E9" w:rsidRDefault="00BC621A" w:rsidP="00EA27F1">
            <w:pPr>
              <w:spacing w:after="0"/>
              <w:jc w:val="center"/>
              <w:rPr>
                <w:rFonts w:ascii="Times New Roman" w:hAnsi="Times New Roman"/>
                <w:b/>
                <w:sz w:val="24"/>
                <w:szCs w:val="24"/>
              </w:rPr>
            </w:pPr>
            <w:r w:rsidRPr="008826E9">
              <w:rPr>
                <w:rFonts w:ascii="Times New Roman" w:hAnsi="Times New Roman"/>
                <w:b/>
                <w:sz w:val="24"/>
                <w:szCs w:val="24"/>
              </w:rPr>
              <w:t>CO4</w:t>
            </w:r>
          </w:p>
        </w:tc>
        <w:tc>
          <w:tcPr>
            <w:tcW w:w="1942" w:type="dxa"/>
            <w:vAlign w:val="center"/>
          </w:tcPr>
          <w:p w14:paraId="1D0247F2" w14:textId="7D863CD3" w:rsidR="00BC621A" w:rsidRPr="008826E9" w:rsidRDefault="00BC621A" w:rsidP="00EA27F1">
            <w:pPr>
              <w:spacing w:after="0"/>
              <w:jc w:val="center"/>
              <w:rPr>
                <w:rFonts w:ascii="Times New Roman" w:hAnsi="Times New Roman"/>
                <w:b/>
                <w:sz w:val="24"/>
                <w:szCs w:val="24"/>
              </w:rPr>
            </w:pPr>
            <w:r w:rsidRPr="008826E9">
              <w:rPr>
                <w:rFonts w:ascii="Times New Roman" w:hAnsi="Times New Roman"/>
                <w:b/>
                <w:sz w:val="24"/>
                <w:szCs w:val="24"/>
              </w:rPr>
              <w:t>CO5</w:t>
            </w:r>
          </w:p>
        </w:tc>
      </w:tr>
      <w:tr w:rsidR="00BC621A" w:rsidRPr="008826E9" w14:paraId="78F21A09" w14:textId="77777777" w:rsidTr="00053EB1">
        <w:trPr>
          <w:trHeight w:val="550"/>
        </w:trPr>
        <w:tc>
          <w:tcPr>
            <w:tcW w:w="1882" w:type="dxa"/>
            <w:vAlign w:val="center"/>
          </w:tcPr>
          <w:p w14:paraId="2EAD4909" w14:textId="7E9B13C9" w:rsidR="00BC621A" w:rsidRPr="008826E9" w:rsidRDefault="00BC621A" w:rsidP="00EA27F1">
            <w:pPr>
              <w:spacing w:after="0"/>
              <w:rPr>
                <w:rFonts w:ascii="Times New Roman" w:hAnsi="Times New Roman"/>
                <w:b/>
                <w:sz w:val="24"/>
                <w:szCs w:val="24"/>
              </w:rPr>
            </w:pPr>
            <w:r w:rsidRPr="008826E9">
              <w:rPr>
                <w:rFonts w:ascii="Times New Roman" w:hAnsi="Times New Roman"/>
                <w:b/>
                <w:sz w:val="24"/>
                <w:szCs w:val="24"/>
              </w:rPr>
              <w:t>Marks</w:t>
            </w:r>
          </w:p>
        </w:tc>
        <w:tc>
          <w:tcPr>
            <w:tcW w:w="1735" w:type="dxa"/>
          </w:tcPr>
          <w:p w14:paraId="48D7B26A" w14:textId="52F26BB8" w:rsidR="00BC621A" w:rsidRPr="008826E9" w:rsidRDefault="00394CF5" w:rsidP="00BC621A">
            <w:pPr>
              <w:spacing w:after="0"/>
              <w:jc w:val="center"/>
              <w:rPr>
                <w:rFonts w:ascii="Times New Roman" w:hAnsi="Times New Roman"/>
                <w:b/>
                <w:sz w:val="24"/>
                <w:szCs w:val="24"/>
              </w:rPr>
            </w:pPr>
            <w:r>
              <w:rPr>
                <w:rFonts w:ascii="Times New Roman" w:hAnsi="Times New Roman"/>
                <w:b/>
                <w:sz w:val="24"/>
                <w:szCs w:val="24"/>
              </w:rPr>
              <w:t>10</w:t>
            </w:r>
          </w:p>
        </w:tc>
        <w:tc>
          <w:tcPr>
            <w:tcW w:w="1735" w:type="dxa"/>
          </w:tcPr>
          <w:p w14:paraId="15E465AD" w14:textId="6869BC47" w:rsidR="00BC621A" w:rsidRPr="008826E9" w:rsidRDefault="00394CF5" w:rsidP="00BC621A">
            <w:pPr>
              <w:spacing w:after="0"/>
              <w:jc w:val="center"/>
              <w:rPr>
                <w:rFonts w:ascii="Times New Roman" w:hAnsi="Times New Roman"/>
                <w:b/>
                <w:sz w:val="24"/>
                <w:szCs w:val="24"/>
              </w:rPr>
            </w:pPr>
            <w:r>
              <w:rPr>
                <w:rFonts w:ascii="Times New Roman" w:hAnsi="Times New Roman"/>
                <w:b/>
                <w:sz w:val="24"/>
                <w:szCs w:val="24"/>
              </w:rPr>
              <w:t>10</w:t>
            </w:r>
          </w:p>
        </w:tc>
        <w:tc>
          <w:tcPr>
            <w:tcW w:w="1735" w:type="dxa"/>
          </w:tcPr>
          <w:p w14:paraId="761D572A" w14:textId="404543EB" w:rsidR="00BC621A" w:rsidRPr="008826E9" w:rsidRDefault="00394CF5" w:rsidP="00BC621A">
            <w:pPr>
              <w:spacing w:after="0"/>
              <w:jc w:val="center"/>
              <w:rPr>
                <w:rFonts w:ascii="Times New Roman" w:hAnsi="Times New Roman"/>
                <w:b/>
                <w:sz w:val="24"/>
                <w:szCs w:val="24"/>
              </w:rPr>
            </w:pPr>
            <w:r>
              <w:rPr>
                <w:rFonts w:ascii="Times New Roman" w:hAnsi="Times New Roman"/>
                <w:b/>
                <w:sz w:val="24"/>
                <w:szCs w:val="24"/>
              </w:rPr>
              <w:t>40</w:t>
            </w:r>
          </w:p>
        </w:tc>
        <w:tc>
          <w:tcPr>
            <w:tcW w:w="1735" w:type="dxa"/>
          </w:tcPr>
          <w:p w14:paraId="5EA5E4BC" w14:textId="324BC3EA" w:rsidR="00BC621A" w:rsidRPr="008826E9" w:rsidRDefault="00394CF5" w:rsidP="00BC621A">
            <w:pPr>
              <w:spacing w:after="0"/>
              <w:jc w:val="center"/>
              <w:rPr>
                <w:rFonts w:ascii="Times New Roman" w:hAnsi="Times New Roman"/>
                <w:b/>
                <w:sz w:val="24"/>
                <w:szCs w:val="24"/>
              </w:rPr>
            </w:pPr>
            <w:r>
              <w:rPr>
                <w:rFonts w:ascii="Times New Roman" w:hAnsi="Times New Roman"/>
                <w:b/>
                <w:sz w:val="24"/>
                <w:szCs w:val="24"/>
              </w:rPr>
              <w:t>40</w:t>
            </w:r>
          </w:p>
        </w:tc>
        <w:tc>
          <w:tcPr>
            <w:tcW w:w="1942" w:type="dxa"/>
          </w:tcPr>
          <w:p w14:paraId="1D44F184" w14:textId="77777777" w:rsidR="00BC621A" w:rsidRPr="008826E9" w:rsidRDefault="00BC621A" w:rsidP="00BC621A">
            <w:pPr>
              <w:spacing w:after="0"/>
              <w:jc w:val="center"/>
              <w:rPr>
                <w:rFonts w:ascii="Times New Roman" w:hAnsi="Times New Roman"/>
                <w:b/>
                <w:sz w:val="24"/>
                <w:szCs w:val="24"/>
              </w:rPr>
            </w:pPr>
          </w:p>
        </w:tc>
      </w:tr>
    </w:tbl>
    <w:p w14:paraId="747F5D33" w14:textId="22EF3EF6" w:rsidR="0064503F" w:rsidRPr="008826E9" w:rsidRDefault="0065359A">
      <w:pPr>
        <w:spacing w:after="0"/>
        <w:rPr>
          <w:rFonts w:ascii="Times New Roman" w:hAnsi="Times New Roman"/>
          <w:b/>
          <w:sz w:val="24"/>
          <w:szCs w:val="24"/>
        </w:rPr>
      </w:pPr>
      <w:r w:rsidRPr="008826E9">
        <w:rPr>
          <w:rFonts w:ascii="Times New Roman" w:hAnsi="Times New Roman"/>
          <w:b/>
          <w:sz w:val="24"/>
          <w:szCs w:val="24"/>
        </w:rPr>
        <w:t>Instructions:</w:t>
      </w:r>
    </w:p>
    <w:p w14:paraId="552753E1" w14:textId="655A2662" w:rsidR="0064503F" w:rsidRPr="008826E9" w:rsidRDefault="0065359A">
      <w:pPr>
        <w:pStyle w:val="ListParagraph"/>
        <w:numPr>
          <w:ilvl w:val="0"/>
          <w:numId w:val="2"/>
        </w:numPr>
        <w:spacing w:after="0"/>
        <w:ind w:left="1080" w:hanging="371"/>
        <w:jc w:val="both"/>
        <w:rPr>
          <w:rFonts w:ascii="Times New Roman" w:hAnsi="Times New Roman"/>
          <w:i/>
          <w:sz w:val="24"/>
          <w:szCs w:val="24"/>
        </w:rPr>
      </w:pPr>
      <w:r w:rsidRPr="008826E9">
        <w:rPr>
          <w:rFonts w:ascii="Times New Roman" w:hAnsi="Times New Roman"/>
          <w:i/>
          <w:sz w:val="24"/>
          <w:szCs w:val="24"/>
        </w:rPr>
        <w:t xml:space="preserve">Read </w:t>
      </w:r>
      <w:r w:rsidR="001539B8" w:rsidRPr="008826E9">
        <w:rPr>
          <w:rFonts w:ascii="Times New Roman" w:hAnsi="Times New Roman"/>
          <w:i/>
          <w:sz w:val="24"/>
          <w:szCs w:val="24"/>
        </w:rPr>
        <w:t>all</w:t>
      </w:r>
      <w:r w:rsidRPr="008826E9">
        <w:rPr>
          <w:rFonts w:ascii="Times New Roman" w:hAnsi="Times New Roman"/>
          <w:i/>
          <w:sz w:val="24"/>
          <w:szCs w:val="24"/>
        </w:rPr>
        <w:t xml:space="preserve"> questions carefully and answer accordingly. </w:t>
      </w:r>
    </w:p>
    <w:p w14:paraId="60C9BD5F" w14:textId="072A91A4" w:rsidR="0064503F" w:rsidRPr="008826E9" w:rsidRDefault="0065359A">
      <w:pPr>
        <w:pStyle w:val="ListParagraph"/>
        <w:numPr>
          <w:ilvl w:val="0"/>
          <w:numId w:val="2"/>
        </w:numPr>
        <w:spacing w:after="0"/>
        <w:ind w:left="1080" w:hanging="371"/>
        <w:jc w:val="both"/>
        <w:rPr>
          <w:rFonts w:ascii="Times New Roman" w:hAnsi="Times New Roman"/>
          <w:i/>
          <w:sz w:val="24"/>
          <w:szCs w:val="24"/>
        </w:rPr>
      </w:pPr>
      <w:r w:rsidRPr="008826E9">
        <w:rPr>
          <w:rFonts w:ascii="Times New Roman" w:hAnsi="Times New Roman"/>
          <w:i/>
          <w:sz w:val="24"/>
          <w:szCs w:val="24"/>
        </w:rPr>
        <w:t xml:space="preserve">Do not write </w:t>
      </w:r>
      <w:r w:rsidR="001539B8" w:rsidRPr="008826E9">
        <w:rPr>
          <w:rFonts w:ascii="Times New Roman" w:hAnsi="Times New Roman"/>
          <w:i/>
          <w:sz w:val="24"/>
          <w:szCs w:val="24"/>
        </w:rPr>
        <w:t>anything</w:t>
      </w:r>
      <w:r w:rsidRPr="008826E9">
        <w:rPr>
          <w:rFonts w:ascii="Times New Roman" w:hAnsi="Times New Roman"/>
          <w:i/>
          <w:sz w:val="24"/>
          <w:szCs w:val="24"/>
        </w:rPr>
        <w:t xml:space="preserve"> on the question paper other than roll number.</w:t>
      </w:r>
    </w:p>
    <w:p w14:paraId="48C879F9" w14:textId="77777777" w:rsidR="000B6C33" w:rsidRPr="008826E9" w:rsidRDefault="000B6C33" w:rsidP="00D8462B">
      <w:pPr>
        <w:jc w:val="center"/>
        <w:rPr>
          <w:rFonts w:ascii="Times New Roman" w:hAnsi="Times New Roman"/>
          <w:b/>
          <w:sz w:val="28"/>
          <w:szCs w:val="28"/>
        </w:rPr>
      </w:pPr>
    </w:p>
    <w:p w14:paraId="5D3F3D43" w14:textId="77777777" w:rsidR="000B6C33" w:rsidRPr="008826E9" w:rsidRDefault="000B6C33" w:rsidP="00D8462B">
      <w:pPr>
        <w:jc w:val="center"/>
        <w:rPr>
          <w:rFonts w:ascii="Times New Roman" w:hAnsi="Times New Roman"/>
          <w:b/>
          <w:sz w:val="28"/>
          <w:szCs w:val="28"/>
        </w:rPr>
      </w:pPr>
    </w:p>
    <w:p w14:paraId="55C4387D" w14:textId="4DFC25B4" w:rsidR="00526BBF" w:rsidRPr="008826E9" w:rsidRDefault="00526BBF" w:rsidP="00D8462B">
      <w:pPr>
        <w:jc w:val="center"/>
        <w:rPr>
          <w:rFonts w:ascii="Times New Roman" w:hAnsi="Times New Roman"/>
          <w:sz w:val="28"/>
          <w:szCs w:val="28"/>
        </w:rPr>
      </w:pPr>
      <w:r w:rsidRPr="008826E9">
        <w:rPr>
          <w:rFonts w:ascii="Times New Roman" w:hAnsi="Times New Roman"/>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
        <w:gridCol w:w="7528"/>
        <w:gridCol w:w="988"/>
        <w:gridCol w:w="843"/>
        <w:gridCol w:w="696"/>
      </w:tblGrid>
      <w:tr w:rsidR="00D307C6" w:rsidRPr="008826E9" w14:paraId="63B20AA6" w14:textId="4119CCD9" w:rsidTr="001B701E">
        <w:trPr>
          <w:trHeight w:val="522"/>
        </w:trPr>
        <w:tc>
          <w:tcPr>
            <w:tcW w:w="10774" w:type="dxa"/>
            <w:gridSpan w:val="5"/>
            <w:tcBorders>
              <w:bottom w:val="single" w:sz="12" w:space="0" w:color="auto"/>
            </w:tcBorders>
          </w:tcPr>
          <w:p w14:paraId="15D475F4" w14:textId="1D2F4433" w:rsidR="00D307C6" w:rsidRPr="008826E9" w:rsidRDefault="00D307C6" w:rsidP="00C628C7">
            <w:pPr>
              <w:rPr>
                <w:rFonts w:ascii="Times New Roman" w:hAnsi="Times New Roman"/>
                <w:b/>
                <w:bCs/>
                <w:sz w:val="24"/>
                <w:szCs w:val="24"/>
              </w:rPr>
            </w:pPr>
            <w:r w:rsidRPr="008826E9">
              <w:rPr>
                <w:rFonts w:ascii="Times New Roman" w:hAnsi="Times New Roman"/>
                <w:b/>
                <w:bCs/>
                <w:sz w:val="24"/>
                <w:szCs w:val="24"/>
              </w:rPr>
              <w:t xml:space="preserve">Answer ALL the Questions. Each question carries </w:t>
            </w:r>
            <w:r w:rsidR="008826E9" w:rsidRPr="008826E9">
              <w:rPr>
                <w:rFonts w:ascii="Times New Roman" w:hAnsi="Times New Roman"/>
                <w:b/>
                <w:bCs/>
                <w:sz w:val="24"/>
                <w:szCs w:val="24"/>
              </w:rPr>
              <w:t xml:space="preserve">10 </w:t>
            </w:r>
            <w:r w:rsidRPr="008826E9">
              <w:rPr>
                <w:rFonts w:ascii="Times New Roman" w:hAnsi="Times New Roman"/>
                <w:b/>
                <w:bCs/>
                <w:sz w:val="24"/>
                <w:szCs w:val="24"/>
              </w:rPr>
              <w:t xml:space="preserve">marks.                                      </w:t>
            </w:r>
            <w:r w:rsidR="000B6C33" w:rsidRPr="008826E9">
              <w:rPr>
                <w:rFonts w:ascii="Times New Roman" w:hAnsi="Times New Roman"/>
                <w:b/>
                <w:bCs/>
                <w:sz w:val="24"/>
                <w:szCs w:val="24"/>
              </w:rPr>
              <w:t>6</w:t>
            </w:r>
            <w:r w:rsidR="00C628C7" w:rsidRPr="008826E9">
              <w:rPr>
                <w:rFonts w:ascii="Times New Roman" w:hAnsi="Times New Roman"/>
                <w:b/>
                <w:bCs/>
                <w:sz w:val="24"/>
                <w:szCs w:val="24"/>
              </w:rPr>
              <w:t xml:space="preserve">Q x </w:t>
            </w:r>
            <w:r w:rsidR="000B6C33" w:rsidRPr="008826E9">
              <w:rPr>
                <w:rFonts w:ascii="Times New Roman" w:hAnsi="Times New Roman"/>
                <w:b/>
                <w:bCs/>
                <w:sz w:val="24"/>
                <w:szCs w:val="24"/>
              </w:rPr>
              <w:t>10</w:t>
            </w:r>
            <w:r w:rsidR="00A24068" w:rsidRPr="008826E9">
              <w:rPr>
                <w:rFonts w:ascii="Times New Roman" w:hAnsi="Times New Roman"/>
                <w:b/>
                <w:bCs/>
                <w:sz w:val="24"/>
                <w:szCs w:val="24"/>
              </w:rPr>
              <w:t>M</w:t>
            </w:r>
            <w:r w:rsidRPr="008826E9">
              <w:rPr>
                <w:rFonts w:ascii="Times New Roman" w:hAnsi="Times New Roman"/>
                <w:b/>
                <w:bCs/>
                <w:sz w:val="24"/>
                <w:szCs w:val="24"/>
              </w:rPr>
              <w:t>=</w:t>
            </w:r>
            <w:r w:rsidR="000B6C33" w:rsidRPr="008826E9">
              <w:rPr>
                <w:rFonts w:ascii="Times New Roman" w:hAnsi="Times New Roman"/>
                <w:b/>
                <w:bCs/>
                <w:sz w:val="24"/>
                <w:szCs w:val="24"/>
              </w:rPr>
              <w:t>6</w:t>
            </w:r>
            <w:r w:rsidRPr="008826E9">
              <w:rPr>
                <w:rFonts w:ascii="Times New Roman" w:hAnsi="Times New Roman"/>
                <w:b/>
                <w:bCs/>
                <w:sz w:val="24"/>
                <w:szCs w:val="24"/>
              </w:rPr>
              <w:t>0M</w:t>
            </w:r>
            <w:r w:rsidR="000B6C33" w:rsidRPr="008826E9">
              <w:rPr>
                <w:rFonts w:ascii="Times New Roman" w:hAnsi="Times New Roman"/>
                <w:b/>
                <w:bCs/>
                <w:sz w:val="24"/>
                <w:szCs w:val="24"/>
              </w:rPr>
              <w:t>arks</w:t>
            </w:r>
          </w:p>
        </w:tc>
      </w:tr>
      <w:tr w:rsidR="00C824A3" w:rsidRPr="008826E9"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8826E9" w:rsidRDefault="00C824A3" w:rsidP="00D307C6">
            <w:pPr>
              <w:jc w:val="center"/>
              <w:rPr>
                <w:rFonts w:ascii="Times New Roman" w:hAnsi="Times New Roman"/>
                <w:b/>
                <w:sz w:val="24"/>
                <w:szCs w:val="24"/>
              </w:rPr>
            </w:pPr>
            <w:r w:rsidRPr="008826E9">
              <w:rPr>
                <w:rFonts w:ascii="Times New Roman" w:hAnsi="Times New Roman"/>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654EB074" w:rsidR="00C824A3" w:rsidRPr="008826E9" w:rsidRDefault="008826E9" w:rsidP="008826E9">
            <w:pPr>
              <w:rPr>
                <w:rFonts w:ascii="Times New Roman" w:hAnsi="Times New Roman"/>
                <w:b/>
                <w:sz w:val="24"/>
                <w:szCs w:val="24"/>
              </w:rPr>
            </w:pPr>
            <w:r w:rsidRPr="008826E9">
              <w:rPr>
                <w:rFonts w:ascii="Times New Roman" w:hAnsi="Times New Roman"/>
              </w:rPr>
              <w:t xml:space="preserve">In </w:t>
            </w:r>
            <w:r w:rsidRPr="008826E9">
              <w:rPr>
                <w:rStyle w:val="Emphasis"/>
                <w:rFonts w:ascii="Times New Roman" w:hAnsi="Times New Roman"/>
              </w:rPr>
              <w:t>Of Metaphorical Politics: Bombay Films and Indian Society</w:t>
            </w:r>
            <w:r w:rsidRPr="008826E9">
              <w:rPr>
                <w:rFonts w:ascii="Times New Roman" w:hAnsi="Times New Roman"/>
              </w:rPr>
              <w:t>, Ajanta Sircar explores how Bombay cinema reflects and shapes India’s socio-political landscape. Analyze how these films use metaphorical politics to address class, gender, and nationhood, while simultaneously challenging and reinforcing societal norms.</w:t>
            </w:r>
          </w:p>
        </w:tc>
        <w:tc>
          <w:tcPr>
            <w:tcW w:w="989" w:type="dxa"/>
            <w:tcBorders>
              <w:top w:val="single" w:sz="12" w:space="0" w:color="auto"/>
              <w:left w:val="dotted" w:sz="4" w:space="0" w:color="auto"/>
              <w:bottom w:val="dotted" w:sz="4" w:space="0" w:color="auto"/>
              <w:right w:val="dotted" w:sz="4" w:space="0" w:color="auto"/>
            </w:tcBorders>
          </w:tcPr>
          <w:p w14:paraId="3E39EFC4" w14:textId="5BD832ED" w:rsidR="00C824A3" w:rsidRPr="008826E9" w:rsidRDefault="00406451" w:rsidP="00D307C6">
            <w:pPr>
              <w:jc w:val="center"/>
              <w:rPr>
                <w:rFonts w:ascii="Times New Roman" w:hAnsi="Times New Roman"/>
                <w:b/>
                <w:sz w:val="20"/>
                <w:szCs w:val="20"/>
              </w:rPr>
            </w:pPr>
            <w:r>
              <w:rPr>
                <w:rFonts w:ascii="Times New Roman" w:hAnsi="Times New Roman"/>
                <w:b/>
                <w:sz w:val="20"/>
                <w:szCs w:val="20"/>
              </w:rPr>
              <w:t xml:space="preserve">10 </w:t>
            </w:r>
            <w:r w:rsidR="00C824A3" w:rsidRPr="008826E9">
              <w:rPr>
                <w:rFonts w:ascii="Times New Roman" w:hAnsi="Times New Roman"/>
                <w:b/>
                <w:sz w:val="20"/>
                <w:szCs w:val="20"/>
              </w:rPr>
              <w:t>Marks</w:t>
            </w:r>
          </w:p>
        </w:tc>
        <w:tc>
          <w:tcPr>
            <w:tcW w:w="845" w:type="dxa"/>
            <w:tcBorders>
              <w:top w:val="single" w:sz="12" w:space="0" w:color="auto"/>
              <w:left w:val="dotted" w:sz="4" w:space="0" w:color="auto"/>
              <w:bottom w:val="dotted" w:sz="4" w:space="0" w:color="auto"/>
              <w:right w:val="dotted" w:sz="4" w:space="0" w:color="auto"/>
            </w:tcBorders>
          </w:tcPr>
          <w:p w14:paraId="4FB00E70" w14:textId="3A7A28AC" w:rsidR="00C824A3" w:rsidRPr="008826E9" w:rsidRDefault="00C824A3" w:rsidP="00D307C6">
            <w:pPr>
              <w:jc w:val="center"/>
              <w:rPr>
                <w:rFonts w:ascii="Times New Roman" w:hAnsi="Times New Roman"/>
                <w:b/>
                <w:sz w:val="24"/>
                <w:szCs w:val="24"/>
              </w:rPr>
            </w:pPr>
            <w:r w:rsidRPr="008826E9">
              <w:rPr>
                <w:rFonts w:ascii="Times New Roman" w:hAnsi="Times New Roman"/>
                <w:b/>
                <w:sz w:val="24"/>
                <w:szCs w:val="24"/>
              </w:rPr>
              <w:t>L</w:t>
            </w:r>
          </w:p>
        </w:tc>
        <w:tc>
          <w:tcPr>
            <w:tcW w:w="663" w:type="dxa"/>
            <w:tcBorders>
              <w:top w:val="single" w:sz="12" w:space="0" w:color="auto"/>
              <w:left w:val="dotted" w:sz="4" w:space="0" w:color="auto"/>
              <w:bottom w:val="dotted" w:sz="4" w:space="0" w:color="auto"/>
              <w:right w:val="single" w:sz="12" w:space="0" w:color="auto"/>
            </w:tcBorders>
          </w:tcPr>
          <w:p w14:paraId="1739CAD0" w14:textId="543DD0D1" w:rsidR="00C824A3" w:rsidRPr="008826E9" w:rsidRDefault="00C824A3" w:rsidP="00D307C6">
            <w:pPr>
              <w:jc w:val="center"/>
              <w:rPr>
                <w:rFonts w:ascii="Times New Roman" w:hAnsi="Times New Roman"/>
                <w:b/>
                <w:sz w:val="24"/>
                <w:szCs w:val="24"/>
              </w:rPr>
            </w:pPr>
            <w:r w:rsidRPr="008826E9">
              <w:rPr>
                <w:rFonts w:ascii="Times New Roman" w:hAnsi="Times New Roman"/>
                <w:b/>
                <w:sz w:val="24"/>
                <w:szCs w:val="24"/>
              </w:rPr>
              <w:t>CO</w:t>
            </w:r>
            <w:r w:rsidR="00406451">
              <w:rPr>
                <w:rFonts w:ascii="Times New Roman" w:hAnsi="Times New Roman"/>
                <w:b/>
                <w:sz w:val="24"/>
                <w:szCs w:val="24"/>
              </w:rPr>
              <w:t>3</w:t>
            </w:r>
          </w:p>
        </w:tc>
      </w:tr>
      <w:tr w:rsidR="00C824A3" w:rsidRPr="008826E9"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8826E9" w:rsidRDefault="00C824A3" w:rsidP="00D307C6">
            <w:pPr>
              <w:jc w:val="center"/>
              <w:rPr>
                <w:rFonts w:ascii="Times New Roman" w:hAnsi="Times New Roman"/>
                <w:b/>
                <w:sz w:val="24"/>
                <w:szCs w:val="24"/>
              </w:rPr>
            </w:pPr>
            <w:r w:rsidRPr="008826E9">
              <w:rPr>
                <w:rFonts w:ascii="Times New Roman" w:hAnsi="Times New Roman"/>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2E55B13D" w14:textId="77777777" w:rsidR="008826E9" w:rsidRPr="008826E9" w:rsidRDefault="008826E9" w:rsidP="008826E9">
            <w:pPr>
              <w:spacing w:after="160" w:line="259" w:lineRule="auto"/>
              <w:jc w:val="both"/>
              <w:rPr>
                <w:rFonts w:ascii="Times New Roman" w:hAnsi="Times New Roman"/>
              </w:rPr>
            </w:pPr>
            <w:r w:rsidRPr="008826E9">
              <w:rPr>
                <w:rFonts w:ascii="Times New Roman" w:hAnsi="Times New Roman"/>
              </w:rPr>
              <w:t xml:space="preserve">Discuss how Rita </w:t>
            </w:r>
            <w:proofErr w:type="spellStart"/>
            <w:r w:rsidRPr="008826E9">
              <w:rPr>
                <w:rFonts w:ascii="Times New Roman" w:hAnsi="Times New Roman"/>
              </w:rPr>
              <w:t>Brara</w:t>
            </w:r>
            <w:proofErr w:type="spellEnd"/>
            <w:r w:rsidRPr="008826E9">
              <w:rPr>
                <w:rFonts w:ascii="Times New Roman" w:hAnsi="Times New Roman"/>
              </w:rPr>
              <w:t xml:space="preserve">, in </w:t>
            </w:r>
            <w:r w:rsidRPr="008826E9">
              <w:rPr>
                <w:rFonts w:ascii="Times New Roman" w:hAnsi="Times New Roman"/>
                <w:i/>
                <w:iCs/>
              </w:rPr>
              <w:t xml:space="preserve">"The Item Number: </w:t>
            </w:r>
            <w:proofErr w:type="spellStart"/>
            <w:r w:rsidRPr="008826E9">
              <w:rPr>
                <w:rFonts w:ascii="Times New Roman" w:hAnsi="Times New Roman"/>
                <w:i/>
                <w:iCs/>
              </w:rPr>
              <w:t>Cinesexuality</w:t>
            </w:r>
            <w:proofErr w:type="spellEnd"/>
            <w:r w:rsidRPr="008826E9">
              <w:rPr>
                <w:rFonts w:ascii="Times New Roman" w:hAnsi="Times New Roman"/>
                <w:i/>
                <w:iCs/>
              </w:rPr>
              <w:t xml:space="preserve"> in Bollywood and Social Life,"</w:t>
            </w:r>
            <w:r w:rsidRPr="008826E9">
              <w:rPr>
                <w:rFonts w:ascii="Times New Roman" w:hAnsi="Times New Roman"/>
              </w:rPr>
              <w:t xml:space="preserve"> critiques the socio-cultural significance of item numbers in Bollywood. How do these performances reflect and influence gender, sexuality, and societal norms in contemporary India?</w:t>
            </w:r>
          </w:p>
          <w:p w14:paraId="3B25287A" w14:textId="71F0DD8F" w:rsidR="00C824A3" w:rsidRPr="008826E9" w:rsidRDefault="00C824A3" w:rsidP="00D307C6">
            <w:pPr>
              <w:jc w:val="center"/>
              <w:rPr>
                <w:rFonts w:ascii="Times New Roman" w:hAnsi="Times New Roman"/>
                <w:b/>
                <w:sz w:val="24"/>
                <w:szCs w:val="24"/>
              </w:rPr>
            </w:pPr>
          </w:p>
        </w:tc>
        <w:tc>
          <w:tcPr>
            <w:tcW w:w="989" w:type="dxa"/>
            <w:tcBorders>
              <w:top w:val="dotted" w:sz="4" w:space="0" w:color="auto"/>
              <w:left w:val="dotted" w:sz="4" w:space="0" w:color="auto"/>
              <w:bottom w:val="dotted" w:sz="4" w:space="0" w:color="auto"/>
              <w:right w:val="dotted" w:sz="4" w:space="0" w:color="auto"/>
            </w:tcBorders>
          </w:tcPr>
          <w:p w14:paraId="3F8D684F" w14:textId="2ECD2D0A" w:rsidR="00C824A3" w:rsidRPr="008826E9" w:rsidRDefault="00406451" w:rsidP="00D307C6">
            <w:pPr>
              <w:jc w:val="center"/>
              <w:rPr>
                <w:rFonts w:ascii="Times New Roman" w:hAnsi="Times New Roman"/>
                <w:b/>
                <w:sz w:val="20"/>
                <w:szCs w:val="20"/>
              </w:rPr>
            </w:pPr>
            <w:r>
              <w:rPr>
                <w:rFonts w:ascii="Times New Roman" w:hAnsi="Times New Roman"/>
                <w:b/>
                <w:sz w:val="20"/>
                <w:szCs w:val="20"/>
              </w:rPr>
              <w:t xml:space="preserve">10 </w:t>
            </w:r>
            <w:r w:rsidRPr="008826E9">
              <w:rPr>
                <w:rFonts w:ascii="Times New Roman" w:hAnsi="Times New Roman"/>
                <w:b/>
                <w:sz w:val="20"/>
                <w:szCs w:val="20"/>
              </w:rPr>
              <w:t>Marks</w:t>
            </w:r>
          </w:p>
        </w:tc>
        <w:tc>
          <w:tcPr>
            <w:tcW w:w="845" w:type="dxa"/>
            <w:tcBorders>
              <w:top w:val="dotted" w:sz="4" w:space="0" w:color="auto"/>
              <w:left w:val="dotted" w:sz="4" w:space="0" w:color="auto"/>
              <w:bottom w:val="dotted" w:sz="4" w:space="0" w:color="auto"/>
              <w:right w:val="dotted" w:sz="4" w:space="0" w:color="auto"/>
            </w:tcBorders>
          </w:tcPr>
          <w:p w14:paraId="3D74774F" w14:textId="7B7725C6" w:rsidR="00C824A3" w:rsidRPr="008826E9" w:rsidRDefault="00C824A3" w:rsidP="00D307C6">
            <w:pPr>
              <w:jc w:val="center"/>
              <w:rPr>
                <w:rFonts w:ascii="Times New Roman" w:hAnsi="Times New Roman"/>
                <w:b/>
                <w:sz w:val="24"/>
                <w:szCs w:val="24"/>
              </w:rPr>
            </w:pPr>
            <w:r w:rsidRPr="008826E9">
              <w:rPr>
                <w:rFonts w:ascii="Times New Roman" w:hAnsi="Times New Roman"/>
                <w:b/>
                <w:sz w:val="24"/>
                <w:szCs w:val="24"/>
              </w:rPr>
              <w:t>L</w:t>
            </w:r>
          </w:p>
        </w:tc>
        <w:tc>
          <w:tcPr>
            <w:tcW w:w="663" w:type="dxa"/>
            <w:tcBorders>
              <w:top w:val="dotted" w:sz="4" w:space="0" w:color="auto"/>
              <w:left w:val="dotted" w:sz="4" w:space="0" w:color="auto"/>
              <w:bottom w:val="dotted" w:sz="4" w:space="0" w:color="auto"/>
              <w:right w:val="single" w:sz="12" w:space="0" w:color="auto"/>
            </w:tcBorders>
          </w:tcPr>
          <w:p w14:paraId="1A12A8E0" w14:textId="6280B2EC" w:rsidR="00C824A3" w:rsidRPr="008826E9" w:rsidRDefault="00C824A3" w:rsidP="00D307C6">
            <w:pPr>
              <w:jc w:val="center"/>
              <w:rPr>
                <w:rFonts w:ascii="Times New Roman" w:hAnsi="Times New Roman"/>
                <w:b/>
                <w:sz w:val="24"/>
                <w:szCs w:val="24"/>
              </w:rPr>
            </w:pPr>
            <w:r w:rsidRPr="008826E9">
              <w:rPr>
                <w:rFonts w:ascii="Times New Roman" w:hAnsi="Times New Roman"/>
                <w:b/>
                <w:sz w:val="24"/>
                <w:szCs w:val="24"/>
              </w:rPr>
              <w:t>CO</w:t>
            </w:r>
            <w:r w:rsidR="00406451">
              <w:rPr>
                <w:rFonts w:ascii="Times New Roman" w:hAnsi="Times New Roman"/>
                <w:b/>
                <w:sz w:val="24"/>
                <w:szCs w:val="24"/>
              </w:rPr>
              <w:t>3</w:t>
            </w:r>
          </w:p>
        </w:tc>
      </w:tr>
      <w:tr w:rsidR="00C824A3" w:rsidRPr="008826E9"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8826E9" w:rsidRDefault="00C824A3" w:rsidP="00D307C6">
            <w:pPr>
              <w:jc w:val="center"/>
              <w:rPr>
                <w:rFonts w:ascii="Times New Roman" w:hAnsi="Times New Roman"/>
                <w:b/>
                <w:sz w:val="24"/>
                <w:szCs w:val="24"/>
              </w:rPr>
            </w:pPr>
            <w:r w:rsidRPr="008826E9">
              <w:rPr>
                <w:rFonts w:ascii="Times New Roman" w:hAnsi="Times New Roman"/>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314DA492" w:rsidR="00C824A3" w:rsidRPr="008826E9" w:rsidRDefault="008826E9" w:rsidP="008826E9">
            <w:pPr>
              <w:rPr>
                <w:rFonts w:ascii="Times New Roman" w:hAnsi="Times New Roman"/>
                <w:b/>
                <w:sz w:val="24"/>
                <w:szCs w:val="24"/>
              </w:rPr>
            </w:pPr>
            <w:r w:rsidRPr="008826E9">
              <w:rPr>
                <w:rFonts w:ascii="Times New Roman" w:hAnsi="Times New Roman"/>
              </w:rPr>
              <w:t xml:space="preserve">In </w:t>
            </w:r>
            <w:r w:rsidRPr="008826E9">
              <w:rPr>
                <w:rFonts w:ascii="Times New Roman" w:hAnsi="Times New Roman"/>
                <w:i/>
                <w:iCs/>
              </w:rPr>
              <w:t>"Global Culture Industry: The Mediation of Things,"</w:t>
            </w:r>
            <w:r w:rsidRPr="008826E9">
              <w:rPr>
                <w:rFonts w:ascii="Times New Roman" w:hAnsi="Times New Roman"/>
              </w:rPr>
              <w:t xml:space="preserve"> Scott Lash and Celia </w:t>
            </w:r>
            <w:proofErr w:type="spellStart"/>
            <w:r w:rsidRPr="008826E9">
              <w:rPr>
                <w:rFonts w:ascii="Times New Roman" w:hAnsi="Times New Roman"/>
              </w:rPr>
              <w:t>Lury</w:t>
            </w:r>
            <w:proofErr w:type="spellEnd"/>
            <w:r w:rsidRPr="008826E9">
              <w:rPr>
                <w:rFonts w:ascii="Times New Roman" w:hAnsi="Times New Roman"/>
              </w:rPr>
              <w:t xml:space="preserve"> discuss the role of the global culture industry in mediating cultural products and consumer experiences. Analyze how Lash and </w:t>
            </w:r>
            <w:proofErr w:type="spellStart"/>
            <w:r w:rsidRPr="008826E9">
              <w:rPr>
                <w:rFonts w:ascii="Times New Roman" w:hAnsi="Times New Roman"/>
              </w:rPr>
              <w:t>Lury</w:t>
            </w:r>
            <w:proofErr w:type="spellEnd"/>
            <w:r w:rsidRPr="008826E9">
              <w:rPr>
                <w:rFonts w:ascii="Times New Roman" w:hAnsi="Times New Roman"/>
              </w:rPr>
              <w:t xml:space="preserve"> argue that the mediation of </w:t>
            </w:r>
            <w:r w:rsidRPr="008826E9">
              <w:rPr>
                <w:rFonts w:ascii="Times New Roman" w:hAnsi="Times New Roman"/>
              </w:rPr>
              <w:lastRenderedPageBreak/>
              <w:t>cultural objects through globalized media systems shapes both individual identities and global cultural practices</w:t>
            </w:r>
          </w:p>
        </w:tc>
        <w:tc>
          <w:tcPr>
            <w:tcW w:w="989" w:type="dxa"/>
            <w:tcBorders>
              <w:top w:val="dotted" w:sz="4" w:space="0" w:color="auto"/>
              <w:left w:val="dotted" w:sz="4" w:space="0" w:color="auto"/>
              <w:bottom w:val="dotted" w:sz="4" w:space="0" w:color="auto"/>
              <w:right w:val="dotted" w:sz="4" w:space="0" w:color="auto"/>
            </w:tcBorders>
          </w:tcPr>
          <w:p w14:paraId="00084352" w14:textId="5CB73F4F" w:rsidR="00C824A3" w:rsidRPr="008826E9" w:rsidRDefault="00406451" w:rsidP="00D307C6">
            <w:pPr>
              <w:jc w:val="center"/>
              <w:rPr>
                <w:rFonts w:ascii="Times New Roman" w:hAnsi="Times New Roman"/>
                <w:b/>
                <w:sz w:val="20"/>
                <w:szCs w:val="20"/>
              </w:rPr>
            </w:pPr>
            <w:r>
              <w:rPr>
                <w:rFonts w:ascii="Times New Roman" w:hAnsi="Times New Roman"/>
                <w:b/>
                <w:sz w:val="20"/>
                <w:szCs w:val="20"/>
              </w:rPr>
              <w:lastRenderedPageBreak/>
              <w:t xml:space="preserve">10 </w:t>
            </w:r>
            <w:r w:rsidRPr="008826E9">
              <w:rPr>
                <w:rFonts w:ascii="Times New Roman" w:hAnsi="Times New Roman"/>
                <w:b/>
                <w:sz w:val="20"/>
                <w:szCs w:val="20"/>
              </w:rPr>
              <w:t>Marks</w:t>
            </w:r>
          </w:p>
        </w:tc>
        <w:tc>
          <w:tcPr>
            <w:tcW w:w="845" w:type="dxa"/>
            <w:tcBorders>
              <w:top w:val="dotted" w:sz="4" w:space="0" w:color="auto"/>
              <w:left w:val="dotted" w:sz="4" w:space="0" w:color="auto"/>
              <w:bottom w:val="dotted" w:sz="4" w:space="0" w:color="auto"/>
              <w:right w:val="dotted" w:sz="4" w:space="0" w:color="auto"/>
            </w:tcBorders>
          </w:tcPr>
          <w:p w14:paraId="1F94C0B1" w14:textId="24F10E39" w:rsidR="00C824A3" w:rsidRPr="008826E9" w:rsidRDefault="00C824A3" w:rsidP="00D307C6">
            <w:pPr>
              <w:jc w:val="center"/>
              <w:rPr>
                <w:rFonts w:ascii="Times New Roman" w:hAnsi="Times New Roman"/>
                <w:b/>
                <w:sz w:val="24"/>
                <w:szCs w:val="24"/>
              </w:rPr>
            </w:pPr>
            <w:r w:rsidRPr="008826E9">
              <w:rPr>
                <w:rFonts w:ascii="Times New Roman" w:hAnsi="Times New Roman"/>
                <w:b/>
                <w:sz w:val="24"/>
                <w:szCs w:val="24"/>
              </w:rPr>
              <w:t>L</w:t>
            </w:r>
          </w:p>
        </w:tc>
        <w:tc>
          <w:tcPr>
            <w:tcW w:w="663" w:type="dxa"/>
            <w:tcBorders>
              <w:top w:val="dotted" w:sz="4" w:space="0" w:color="auto"/>
              <w:left w:val="dotted" w:sz="4" w:space="0" w:color="auto"/>
              <w:bottom w:val="dotted" w:sz="4" w:space="0" w:color="auto"/>
              <w:right w:val="single" w:sz="12" w:space="0" w:color="auto"/>
            </w:tcBorders>
          </w:tcPr>
          <w:p w14:paraId="727F794F" w14:textId="7E5CEF22" w:rsidR="00C824A3" w:rsidRPr="008826E9" w:rsidRDefault="00C824A3" w:rsidP="00D307C6">
            <w:pPr>
              <w:jc w:val="center"/>
              <w:rPr>
                <w:rFonts w:ascii="Times New Roman" w:hAnsi="Times New Roman"/>
                <w:b/>
                <w:sz w:val="24"/>
                <w:szCs w:val="24"/>
              </w:rPr>
            </w:pPr>
            <w:r w:rsidRPr="008826E9">
              <w:rPr>
                <w:rFonts w:ascii="Times New Roman" w:hAnsi="Times New Roman"/>
                <w:b/>
                <w:sz w:val="24"/>
                <w:szCs w:val="24"/>
              </w:rPr>
              <w:t>CO</w:t>
            </w:r>
            <w:r w:rsidR="00406451">
              <w:rPr>
                <w:rFonts w:ascii="Times New Roman" w:hAnsi="Times New Roman"/>
                <w:b/>
                <w:sz w:val="24"/>
                <w:szCs w:val="24"/>
              </w:rPr>
              <w:t>4</w:t>
            </w:r>
          </w:p>
        </w:tc>
      </w:tr>
      <w:tr w:rsidR="00C824A3" w:rsidRPr="008826E9"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8826E9" w:rsidRDefault="00C824A3" w:rsidP="00D307C6">
            <w:pPr>
              <w:jc w:val="center"/>
              <w:rPr>
                <w:rFonts w:ascii="Times New Roman" w:hAnsi="Times New Roman"/>
                <w:b/>
                <w:sz w:val="24"/>
                <w:szCs w:val="24"/>
              </w:rPr>
            </w:pPr>
            <w:r w:rsidRPr="008826E9">
              <w:rPr>
                <w:rFonts w:ascii="Times New Roman" w:hAnsi="Times New Roman"/>
                <w:b/>
                <w:sz w:val="24"/>
                <w:szCs w:val="24"/>
              </w:rPr>
              <w:lastRenderedPageBreak/>
              <w:t>4</w:t>
            </w:r>
          </w:p>
        </w:tc>
        <w:tc>
          <w:tcPr>
            <w:tcW w:w="7556" w:type="dxa"/>
            <w:tcBorders>
              <w:top w:val="dotted" w:sz="4" w:space="0" w:color="auto"/>
              <w:left w:val="dotted" w:sz="4" w:space="0" w:color="auto"/>
              <w:bottom w:val="dotted" w:sz="4" w:space="0" w:color="auto"/>
              <w:right w:val="dotted" w:sz="4" w:space="0" w:color="auto"/>
            </w:tcBorders>
          </w:tcPr>
          <w:p w14:paraId="71191E11" w14:textId="29C7B610" w:rsidR="00C824A3" w:rsidRPr="008826E9" w:rsidRDefault="008826E9" w:rsidP="008826E9">
            <w:pPr>
              <w:spacing w:after="160" w:line="259" w:lineRule="auto"/>
              <w:jc w:val="both"/>
              <w:rPr>
                <w:rFonts w:ascii="Times New Roman" w:hAnsi="Times New Roman"/>
              </w:rPr>
            </w:pPr>
            <w:r w:rsidRPr="008826E9">
              <w:rPr>
                <w:rFonts w:ascii="Times New Roman" w:hAnsi="Times New Roman"/>
              </w:rPr>
              <w:t xml:space="preserve">In </w:t>
            </w:r>
            <w:r w:rsidRPr="008826E9">
              <w:rPr>
                <w:rFonts w:ascii="Times New Roman" w:hAnsi="Times New Roman"/>
                <w:i/>
                <w:iCs/>
              </w:rPr>
              <w:t>"The Commodification of Indian Identity,"</w:t>
            </w:r>
            <w:r w:rsidRPr="008826E9">
              <w:rPr>
                <w:rFonts w:ascii="Times New Roman" w:hAnsi="Times New Roman"/>
              </w:rPr>
              <w:t xml:space="preserve"> George Pierre Castile examines the processes through which Indigenous identities are commercialized. Discuss how commodification impacts the cultural, social, and political dimensions of Indian identity. How does Castile critique the role of external forces in shaping and profiting from these identities?</w:t>
            </w:r>
          </w:p>
        </w:tc>
        <w:tc>
          <w:tcPr>
            <w:tcW w:w="989" w:type="dxa"/>
            <w:tcBorders>
              <w:top w:val="dotted" w:sz="4" w:space="0" w:color="auto"/>
              <w:left w:val="dotted" w:sz="4" w:space="0" w:color="auto"/>
              <w:bottom w:val="dotted" w:sz="4" w:space="0" w:color="auto"/>
              <w:right w:val="dotted" w:sz="4" w:space="0" w:color="auto"/>
            </w:tcBorders>
          </w:tcPr>
          <w:p w14:paraId="43148440" w14:textId="35D32D54" w:rsidR="00C824A3" w:rsidRPr="008826E9" w:rsidRDefault="00406451" w:rsidP="00D307C6">
            <w:pPr>
              <w:jc w:val="center"/>
              <w:rPr>
                <w:rFonts w:ascii="Times New Roman" w:hAnsi="Times New Roman"/>
                <w:b/>
                <w:sz w:val="20"/>
                <w:szCs w:val="20"/>
              </w:rPr>
            </w:pPr>
            <w:r>
              <w:rPr>
                <w:rFonts w:ascii="Times New Roman" w:hAnsi="Times New Roman"/>
                <w:b/>
                <w:sz w:val="20"/>
                <w:szCs w:val="20"/>
              </w:rPr>
              <w:t xml:space="preserve">10 </w:t>
            </w:r>
            <w:r w:rsidRPr="008826E9">
              <w:rPr>
                <w:rFonts w:ascii="Times New Roman" w:hAnsi="Times New Roman"/>
                <w:b/>
                <w:sz w:val="20"/>
                <w:szCs w:val="20"/>
              </w:rPr>
              <w:t>Marks</w:t>
            </w:r>
          </w:p>
        </w:tc>
        <w:tc>
          <w:tcPr>
            <w:tcW w:w="845" w:type="dxa"/>
            <w:tcBorders>
              <w:top w:val="dotted" w:sz="4" w:space="0" w:color="auto"/>
              <w:left w:val="dotted" w:sz="4" w:space="0" w:color="auto"/>
              <w:bottom w:val="dotted" w:sz="4" w:space="0" w:color="auto"/>
              <w:right w:val="dotted" w:sz="4" w:space="0" w:color="auto"/>
            </w:tcBorders>
          </w:tcPr>
          <w:p w14:paraId="292E902C" w14:textId="4EBB6CC2" w:rsidR="00C824A3" w:rsidRPr="008826E9" w:rsidRDefault="00C824A3" w:rsidP="00D307C6">
            <w:pPr>
              <w:jc w:val="center"/>
              <w:rPr>
                <w:rFonts w:ascii="Times New Roman" w:hAnsi="Times New Roman"/>
                <w:b/>
                <w:sz w:val="24"/>
                <w:szCs w:val="24"/>
              </w:rPr>
            </w:pPr>
            <w:r w:rsidRPr="008826E9">
              <w:rPr>
                <w:rFonts w:ascii="Times New Roman" w:hAnsi="Times New Roman"/>
                <w:b/>
                <w:sz w:val="24"/>
                <w:szCs w:val="24"/>
              </w:rPr>
              <w:t>L</w:t>
            </w:r>
          </w:p>
        </w:tc>
        <w:tc>
          <w:tcPr>
            <w:tcW w:w="663" w:type="dxa"/>
            <w:tcBorders>
              <w:top w:val="dotted" w:sz="4" w:space="0" w:color="auto"/>
              <w:left w:val="dotted" w:sz="4" w:space="0" w:color="auto"/>
              <w:bottom w:val="dotted" w:sz="4" w:space="0" w:color="auto"/>
              <w:right w:val="single" w:sz="12" w:space="0" w:color="auto"/>
            </w:tcBorders>
          </w:tcPr>
          <w:p w14:paraId="6B1C7D68" w14:textId="4E4EDEAA" w:rsidR="00C824A3" w:rsidRPr="008826E9" w:rsidRDefault="00C824A3" w:rsidP="00D307C6">
            <w:pPr>
              <w:jc w:val="center"/>
              <w:rPr>
                <w:rFonts w:ascii="Times New Roman" w:hAnsi="Times New Roman"/>
                <w:b/>
                <w:sz w:val="24"/>
                <w:szCs w:val="24"/>
              </w:rPr>
            </w:pPr>
            <w:r w:rsidRPr="008826E9">
              <w:rPr>
                <w:rFonts w:ascii="Times New Roman" w:hAnsi="Times New Roman"/>
                <w:b/>
                <w:sz w:val="24"/>
                <w:szCs w:val="24"/>
              </w:rPr>
              <w:t>CO</w:t>
            </w:r>
            <w:r w:rsidR="00406451">
              <w:rPr>
                <w:rFonts w:ascii="Times New Roman" w:hAnsi="Times New Roman"/>
                <w:b/>
                <w:sz w:val="24"/>
                <w:szCs w:val="24"/>
              </w:rPr>
              <w:t>4</w:t>
            </w:r>
          </w:p>
        </w:tc>
      </w:tr>
      <w:tr w:rsidR="00C824A3" w:rsidRPr="008826E9"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8826E9" w:rsidRDefault="00C824A3" w:rsidP="00D307C6">
            <w:pPr>
              <w:jc w:val="center"/>
              <w:rPr>
                <w:rFonts w:ascii="Times New Roman" w:hAnsi="Times New Roman"/>
                <w:b/>
                <w:sz w:val="24"/>
                <w:szCs w:val="24"/>
              </w:rPr>
            </w:pPr>
            <w:r w:rsidRPr="008826E9">
              <w:rPr>
                <w:rFonts w:ascii="Times New Roman" w:hAnsi="Times New Roman"/>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6A5F3857" w:rsidR="00C824A3" w:rsidRPr="008826E9" w:rsidRDefault="008826E9" w:rsidP="008826E9">
            <w:pPr>
              <w:rPr>
                <w:rFonts w:ascii="Times New Roman" w:hAnsi="Times New Roman"/>
                <w:b/>
                <w:sz w:val="24"/>
                <w:szCs w:val="24"/>
              </w:rPr>
            </w:pPr>
            <w:r w:rsidRPr="008826E9">
              <w:rPr>
                <w:rFonts w:ascii="Times New Roman" w:hAnsi="Times New Roman"/>
              </w:rPr>
              <w:t>Analyze how Lloyd I. Rudolph critiques the media's role in shaping national identity, political discourse, and cultural narratives in contemporary India.</w:t>
            </w:r>
          </w:p>
        </w:tc>
        <w:tc>
          <w:tcPr>
            <w:tcW w:w="989" w:type="dxa"/>
            <w:tcBorders>
              <w:top w:val="dotted" w:sz="4" w:space="0" w:color="auto"/>
              <w:left w:val="dotted" w:sz="4" w:space="0" w:color="auto"/>
              <w:bottom w:val="dotted" w:sz="4" w:space="0" w:color="auto"/>
              <w:right w:val="dotted" w:sz="4" w:space="0" w:color="auto"/>
            </w:tcBorders>
          </w:tcPr>
          <w:p w14:paraId="1475CA8E" w14:textId="7702851C" w:rsidR="00C824A3" w:rsidRPr="008826E9" w:rsidRDefault="00406451" w:rsidP="00D307C6">
            <w:pPr>
              <w:jc w:val="center"/>
              <w:rPr>
                <w:rFonts w:ascii="Times New Roman" w:hAnsi="Times New Roman"/>
                <w:b/>
                <w:sz w:val="20"/>
                <w:szCs w:val="20"/>
              </w:rPr>
            </w:pPr>
            <w:r>
              <w:rPr>
                <w:rFonts w:ascii="Times New Roman" w:hAnsi="Times New Roman"/>
                <w:b/>
                <w:sz w:val="20"/>
                <w:szCs w:val="20"/>
              </w:rPr>
              <w:t xml:space="preserve">10 </w:t>
            </w:r>
            <w:r w:rsidRPr="008826E9">
              <w:rPr>
                <w:rFonts w:ascii="Times New Roman" w:hAnsi="Times New Roman"/>
                <w:b/>
                <w:sz w:val="20"/>
                <w:szCs w:val="20"/>
              </w:rPr>
              <w:t>Marks</w:t>
            </w:r>
          </w:p>
        </w:tc>
        <w:tc>
          <w:tcPr>
            <w:tcW w:w="845" w:type="dxa"/>
            <w:tcBorders>
              <w:top w:val="dotted" w:sz="4" w:space="0" w:color="auto"/>
              <w:left w:val="dotted" w:sz="4" w:space="0" w:color="auto"/>
              <w:bottom w:val="dotted" w:sz="4" w:space="0" w:color="auto"/>
              <w:right w:val="dotted" w:sz="4" w:space="0" w:color="auto"/>
            </w:tcBorders>
          </w:tcPr>
          <w:p w14:paraId="780FE246" w14:textId="07483655" w:rsidR="00C824A3" w:rsidRPr="008826E9" w:rsidRDefault="00C824A3" w:rsidP="00D307C6">
            <w:pPr>
              <w:jc w:val="center"/>
              <w:rPr>
                <w:rFonts w:ascii="Times New Roman" w:hAnsi="Times New Roman"/>
                <w:b/>
                <w:sz w:val="24"/>
                <w:szCs w:val="24"/>
              </w:rPr>
            </w:pPr>
            <w:r w:rsidRPr="008826E9">
              <w:rPr>
                <w:rFonts w:ascii="Times New Roman" w:hAnsi="Times New Roman"/>
                <w:b/>
                <w:sz w:val="24"/>
                <w:szCs w:val="24"/>
              </w:rPr>
              <w:t>L</w:t>
            </w:r>
          </w:p>
        </w:tc>
        <w:tc>
          <w:tcPr>
            <w:tcW w:w="663" w:type="dxa"/>
            <w:tcBorders>
              <w:top w:val="dotted" w:sz="4" w:space="0" w:color="auto"/>
              <w:left w:val="dotted" w:sz="4" w:space="0" w:color="auto"/>
              <w:bottom w:val="dotted" w:sz="4" w:space="0" w:color="auto"/>
              <w:right w:val="single" w:sz="12" w:space="0" w:color="auto"/>
            </w:tcBorders>
          </w:tcPr>
          <w:p w14:paraId="13FE61E4" w14:textId="39581538" w:rsidR="00C824A3" w:rsidRPr="008826E9" w:rsidRDefault="00C824A3" w:rsidP="00D307C6">
            <w:pPr>
              <w:jc w:val="center"/>
              <w:rPr>
                <w:rFonts w:ascii="Times New Roman" w:hAnsi="Times New Roman"/>
                <w:b/>
                <w:sz w:val="24"/>
                <w:szCs w:val="24"/>
              </w:rPr>
            </w:pPr>
            <w:r w:rsidRPr="008826E9">
              <w:rPr>
                <w:rFonts w:ascii="Times New Roman" w:hAnsi="Times New Roman"/>
                <w:b/>
                <w:sz w:val="24"/>
                <w:szCs w:val="24"/>
              </w:rPr>
              <w:t>CO</w:t>
            </w:r>
            <w:r w:rsidR="00394CF5">
              <w:rPr>
                <w:rFonts w:ascii="Times New Roman" w:hAnsi="Times New Roman"/>
                <w:b/>
                <w:sz w:val="24"/>
                <w:szCs w:val="24"/>
              </w:rPr>
              <w:t>2</w:t>
            </w:r>
          </w:p>
        </w:tc>
      </w:tr>
      <w:tr w:rsidR="00076DE0" w:rsidRPr="008826E9"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5E348F3C" w:rsidR="00076DE0" w:rsidRPr="008826E9" w:rsidRDefault="000B6C33" w:rsidP="00076DE0">
            <w:pPr>
              <w:jc w:val="center"/>
              <w:rPr>
                <w:rFonts w:ascii="Times New Roman" w:hAnsi="Times New Roman"/>
                <w:b/>
                <w:sz w:val="24"/>
                <w:szCs w:val="24"/>
              </w:rPr>
            </w:pPr>
            <w:r w:rsidRPr="008826E9">
              <w:rPr>
                <w:rFonts w:ascii="Times New Roman" w:hAnsi="Times New Roman"/>
                <w:b/>
                <w:sz w:val="24"/>
                <w:szCs w:val="24"/>
              </w:rPr>
              <w:t>6</w:t>
            </w:r>
          </w:p>
        </w:tc>
        <w:tc>
          <w:tcPr>
            <w:tcW w:w="7556" w:type="dxa"/>
            <w:tcBorders>
              <w:top w:val="dotted" w:sz="4" w:space="0" w:color="auto"/>
              <w:left w:val="dotted" w:sz="4" w:space="0" w:color="auto"/>
              <w:bottom w:val="single" w:sz="12" w:space="0" w:color="auto"/>
              <w:right w:val="dotted" w:sz="4" w:space="0" w:color="auto"/>
            </w:tcBorders>
          </w:tcPr>
          <w:p w14:paraId="10802E9A" w14:textId="011FDC13" w:rsidR="00076DE0" w:rsidRPr="008826E9" w:rsidRDefault="008826E9" w:rsidP="008826E9">
            <w:pPr>
              <w:spacing w:after="160" w:line="259" w:lineRule="auto"/>
              <w:jc w:val="both"/>
              <w:rPr>
                <w:rFonts w:ascii="Times New Roman" w:hAnsi="Times New Roman"/>
              </w:rPr>
            </w:pPr>
            <w:r w:rsidRPr="008826E9">
              <w:rPr>
                <w:rFonts w:ascii="Times New Roman" w:hAnsi="Times New Roman"/>
              </w:rPr>
              <w:t xml:space="preserve">In </w:t>
            </w:r>
            <w:r w:rsidRPr="008826E9">
              <w:rPr>
                <w:rFonts w:ascii="Times New Roman" w:hAnsi="Times New Roman"/>
                <w:i/>
                <w:iCs/>
              </w:rPr>
              <w:t>"Representation: Cultural Representations and Signifying Practices,"</w:t>
            </w:r>
            <w:r w:rsidRPr="008826E9">
              <w:rPr>
                <w:rFonts w:ascii="Times New Roman" w:hAnsi="Times New Roman"/>
              </w:rPr>
              <w:t xml:space="preserve"> Stuart Hall explores the role of language and media in shaping cultural meanings. Analyze how Hall explains the process of signification and its impact on the construction of identity, power, and ideology in society. How do cultural representations influence the way we understand race, gender, and class?</w:t>
            </w:r>
          </w:p>
        </w:tc>
        <w:tc>
          <w:tcPr>
            <w:tcW w:w="989" w:type="dxa"/>
            <w:tcBorders>
              <w:top w:val="dotted" w:sz="4" w:space="0" w:color="auto"/>
              <w:left w:val="dotted" w:sz="4" w:space="0" w:color="auto"/>
              <w:bottom w:val="single" w:sz="12" w:space="0" w:color="auto"/>
              <w:right w:val="dotted" w:sz="4" w:space="0" w:color="auto"/>
            </w:tcBorders>
          </w:tcPr>
          <w:p w14:paraId="20888597" w14:textId="3A308EC1" w:rsidR="00076DE0" w:rsidRPr="008826E9" w:rsidRDefault="00394CF5" w:rsidP="00076DE0">
            <w:pPr>
              <w:jc w:val="center"/>
              <w:rPr>
                <w:rFonts w:ascii="Times New Roman" w:hAnsi="Times New Roman"/>
                <w:b/>
                <w:sz w:val="20"/>
                <w:szCs w:val="20"/>
              </w:rPr>
            </w:pPr>
            <w:r>
              <w:rPr>
                <w:rFonts w:ascii="Times New Roman" w:hAnsi="Times New Roman"/>
                <w:b/>
                <w:sz w:val="20"/>
                <w:szCs w:val="20"/>
              </w:rPr>
              <w:t xml:space="preserve">10 </w:t>
            </w:r>
            <w:r w:rsidRPr="008826E9">
              <w:rPr>
                <w:rFonts w:ascii="Times New Roman" w:hAnsi="Times New Roman"/>
                <w:b/>
                <w:sz w:val="20"/>
                <w:szCs w:val="20"/>
              </w:rPr>
              <w:t>Marks</w:t>
            </w:r>
          </w:p>
        </w:tc>
        <w:tc>
          <w:tcPr>
            <w:tcW w:w="845" w:type="dxa"/>
            <w:tcBorders>
              <w:top w:val="dotted" w:sz="4" w:space="0" w:color="auto"/>
              <w:left w:val="dotted" w:sz="4" w:space="0" w:color="auto"/>
              <w:bottom w:val="single" w:sz="12" w:space="0" w:color="auto"/>
              <w:right w:val="dotted" w:sz="4" w:space="0" w:color="auto"/>
            </w:tcBorders>
          </w:tcPr>
          <w:p w14:paraId="3079BBD0" w14:textId="5A7BE6D1" w:rsidR="00076DE0" w:rsidRPr="008826E9" w:rsidRDefault="00076DE0" w:rsidP="00076DE0">
            <w:pPr>
              <w:jc w:val="center"/>
              <w:rPr>
                <w:rFonts w:ascii="Times New Roman" w:hAnsi="Times New Roman"/>
                <w:b/>
                <w:sz w:val="24"/>
                <w:szCs w:val="24"/>
              </w:rPr>
            </w:pPr>
            <w:r w:rsidRPr="008826E9">
              <w:rPr>
                <w:rFonts w:ascii="Times New Roman" w:hAnsi="Times New Roman"/>
                <w:b/>
                <w:sz w:val="24"/>
                <w:szCs w:val="24"/>
              </w:rPr>
              <w:t>L</w:t>
            </w:r>
          </w:p>
        </w:tc>
        <w:tc>
          <w:tcPr>
            <w:tcW w:w="663" w:type="dxa"/>
            <w:tcBorders>
              <w:top w:val="dotted" w:sz="4" w:space="0" w:color="auto"/>
              <w:left w:val="dotted" w:sz="4" w:space="0" w:color="auto"/>
              <w:bottom w:val="single" w:sz="12" w:space="0" w:color="auto"/>
              <w:right w:val="single" w:sz="12" w:space="0" w:color="auto"/>
            </w:tcBorders>
          </w:tcPr>
          <w:p w14:paraId="4926D8C1" w14:textId="0332E422" w:rsidR="00076DE0" w:rsidRPr="008826E9" w:rsidRDefault="00076DE0" w:rsidP="00076DE0">
            <w:pPr>
              <w:jc w:val="center"/>
              <w:rPr>
                <w:rFonts w:ascii="Times New Roman" w:hAnsi="Times New Roman"/>
                <w:b/>
                <w:sz w:val="24"/>
                <w:szCs w:val="24"/>
              </w:rPr>
            </w:pPr>
            <w:r w:rsidRPr="008826E9">
              <w:rPr>
                <w:rFonts w:ascii="Times New Roman" w:hAnsi="Times New Roman"/>
                <w:b/>
                <w:sz w:val="24"/>
                <w:szCs w:val="24"/>
              </w:rPr>
              <w:t>CO</w:t>
            </w:r>
            <w:r w:rsidR="00394CF5">
              <w:rPr>
                <w:rFonts w:ascii="Times New Roman" w:hAnsi="Times New Roman"/>
                <w:b/>
                <w:sz w:val="24"/>
                <w:szCs w:val="24"/>
              </w:rPr>
              <w:t>1</w:t>
            </w:r>
          </w:p>
        </w:tc>
      </w:tr>
    </w:tbl>
    <w:p w14:paraId="459F28BD" w14:textId="77777777" w:rsidR="00894339" w:rsidRPr="008826E9" w:rsidRDefault="00894339" w:rsidP="00894339">
      <w:pPr>
        <w:rPr>
          <w:rFonts w:ascii="Times New Roman" w:hAnsi="Times New Roman"/>
          <w:b/>
          <w:sz w:val="28"/>
          <w:szCs w:val="28"/>
        </w:rPr>
      </w:pPr>
      <w:r w:rsidRPr="008826E9">
        <w:rPr>
          <w:rFonts w:ascii="Times New Roman" w:hAnsi="Times New Roman"/>
          <w:b/>
          <w:sz w:val="28"/>
          <w:szCs w:val="28"/>
        </w:rPr>
        <w:t xml:space="preserve">                                                                              </w:t>
      </w:r>
    </w:p>
    <w:p w14:paraId="4151365E" w14:textId="77777777" w:rsidR="000B6C33" w:rsidRPr="008826E9" w:rsidRDefault="000B6C33" w:rsidP="00AF6004">
      <w:pPr>
        <w:jc w:val="center"/>
        <w:rPr>
          <w:rFonts w:ascii="Times New Roman" w:hAnsi="Times New Roman"/>
          <w:b/>
          <w:sz w:val="28"/>
          <w:szCs w:val="28"/>
        </w:rPr>
      </w:pPr>
    </w:p>
    <w:p w14:paraId="36846A1D" w14:textId="5E1E0922" w:rsidR="001539B8" w:rsidRPr="008826E9" w:rsidRDefault="00526BBF" w:rsidP="00AF6004">
      <w:pPr>
        <w:jc w:val="center"/>
        <w:rPr>
          <w:rFonts w:ascii="Times New Roman" w:hAnsi="Times New Roman"/>
          <w:b/>
          <w:sz w:val="28"/>
          <w:szCs w:val="28"/>
        </w:rPr>
      </w:pPr>
      <w:r w:rsidRPr="008826E9">
        <w:rPr>
          <w:rFonts w:ascii="Times New Roman" w:hAnsi="Times New Roman"/>
          <w:b/>
          <w:sz w:val="28"/>
          <w:szCs w:val="28"/>
        </w:rPr>
        <w:t>Part B</w:t>
      </w:r>
    </w:p>
    <w:tbl>
      <w:tblPr>
        <w:tblStyle w:val="TableGrid"/>
        <w:tblW w:w="11027"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822"/>
      </w:tblGrid>
      <w:tr w:rsidR="00D8462B" w:rsidRPr="008826E9" w14:paraId="64D5F967" w14:textId="09AB0D70" w:rsidTr="006C1B8B">
        <w:trPr>
          <w:trHeight w:val="318"/>
        </w:trPr>
        <w:tc>
          <w:tcPr>
            <w:tcW w:w="11027" w:type="dxa"/>
            <w:gridSpan w:val="6"/>
            <w:tcBorders>
              <w:bottom w:val="single" w:sz="12" w:space="0" w:color="auto"/>
            </w:tcBorders>
          </w:tcPr>
          <w:p w14:paraId="022F48F3" w14:textId="013D3000" w:rsidR="00D307C6" w:rsidRPr="008826E9" w:rsidRDefault="00567AAF" w:rsidP="000B6C33">
            <w:pPr>
              <w:rPr>
                <w:rFonts w:ascii="Times New Roman" w:hAnsi="Times New Roman"/>
                <w:b/>
                <w:bCs/>
                <w:sz w:val="24"/>
                <w:szCs w:val="24"/>
              </w:rPr>
            </w:pPr>
            <w:r w:rsidRPr="008826E9">
              <w:rPr>
                <w:rFonts w:ascii="Times New Roman" w:hAnsi="Times New Roman"/>
                <w:b/>
                <w:bCs/>
                <w:sz w:val="24"/>
                <w:szCs w:val="24"/>
              </w:rPr>
              <w:t>Answer the</w:t>
            </w:r>
            <w:r w:rsidR="00181331" w:rsidRPr="008826E9">
              <w:rPr>
                <w:rFonts w:ascii="Times New Roman" w:hAnsi="Times New Roman"/>
                <w:b/>
                <w:bCs/>
                <w:sz w:val="24"/>
                <w:szCs w:val="24"/>
              </w:rPr>
              <w:t xml:space="preserve"> </w:t>
            </w:r>
            <w:r w:rsidR="00D307C6" w:rsidRPr="008826E9">
              <w:rPr>
                <w:rFonts w:ascii="Times New Roman" w:hAnsi="Times New Roman"/>
                <w:b/>
                <w:bCs/>
                <w:sz w:val="24"/>
                <w:szCs w:val="24"/>
              </w:rPr>
              <w:t xml:space="preserve">Questions. </w:t>
            </w:r>
            <w:r w:rsidR="004E281A" w:rsidRPr="008826E9">
              <w:rPr>
                <w:rFonts w:ascii="Times New Roman" w:hAnsi="Times New Roman"/>
                <w:b/>
                <w:bCs/>
                <w:sz w:val="24"/>
                <w:szCs w:val="24"/>
              </w:rPr>
              <w:t xml:space="preserve"> </w:t>
            </w:r>
            <w:r w:rsidR="000B6C33" w:rsidRPr="008826E9">
              <w:rPr>
                <w:rFonts w:ascii="Times New Roman" w:hAnsi="Times New Roman"/>
                <w:b/>
                <w:bCs/>
                <w:sz w:val="24"/>
                <w:szCs w:val="24"/>
              </w:rPr>
              <w:t>Each question carries 20 marks</w:t>
            </w:r>
            <w:r w:rsidR="004E281A" w:rsidRPr="008826E9">
              <w:rPr>
                <w:rFonts w:ascii="Times New Roman" w:hAnsi="Times New Roman"/>
                <w:b/>
                <w:bCs/>
                <w:sz w:val="24"/>
                <w:szCs w:val="24"/>
              </w:rPr>
              <w:t xml:space="preserve">                                       </w:t>
            </w:r>
            <w:r w:rsidR="000B6C33" w:rsidRPr="008826E9">
              <w:rPr>
                <w:rFonts w:ascii="Times New Roman" w:hAnsi="Times New Roman"/>
                <w:b/>
                <w:bCs/>
                <w:sz w:val="24"/>
                <w:szCs w:val="24"/>
              </w:rPr>
              <w:t xml:space="preserve">     </w:t>
            </w:r>
            <w:r w:rsidR="004E281A" w:rsidRPr="008826E9">
              <w:rPr>
                <w:rFonts w:ascii="Times New Roman" w:hAnsi="Times New Roman"/>
                <w:b/>
                <w:bCs/>
                <w:sz w:val="24"/>
                <w:szCs w:val="24"/>
              </w:rPr>
              <w:t xml:space="preserve"> </w:t>
            </w:r>
            <w:r w:rsidR="000B6C33" w:rsidRPr="008826E9">
              <w:rPr>
                <w:rFonts w:ascii="Times New Roman" w:hAnsi="Times New Roman"/>
                <w:b/>
                <w:bCs/>
                <w:sz w:val="24"/>
                <w:szCs w:val="24"/>
              </w:rPr>
              <w:t>2Q x 20 = 40 Marks</w:t>
            </w:r>
          </w:p>
        </w:tc>
      </w:tr>
      <w:tr w:rsidR="00DA4EC4" w:rsidRPr="008826E9" w14:paraId="3AEB7291" w14:textId="6B0E3BC9" w:rsidTr="006C1B8B">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D307C6" w:rsidRPr="008826E9" w:rsidRDefault="000B6C33" w:rsidP="00D8462B">
            <w:pPr>
              <w:jc w:val="center"/>
              <w:rPr>
                <w:rFonts w:ascii="Times New Roman" w:hAnsi="Times New Roman"/>
                <w:b/>
                <w:sz w:val="24"/>
                <w:szCs w:val="24"/>
              </w:rPr>
            </w:pPr>
            <w:r w:rsidRPr="008826E9">
              <w:rPr>
                <w:rFonts w:ascii="Times New Roman" w:hAnsi="Times New Roman"/>
                <w:b/>
                <w:sz w:val="24"/>
                <w:szCs w:val="24"/>
              </w:rPr>
              <w:t>7</w:t>
            </w:r>
            <w:r w:rsidR="006D4085" w:rsidRPr="008826E9">
              <w:rPr>
                <w:rFonts w:ascii="Times New Roman" w:hAnsi="Times New Roman"/>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8826E9" w:rsidRDefault="009F51FE" w:rsidP="00D8462B">
            <w:pPr>
              <w:jc w:val="center"/>
              <w:rPr>
                <w:rFonts w:ascii="Times New Roman" w:hAnsi="Times New Roman"/>
                <w:b/>
                <w:sz w:val="24"/>
                <w:szCs w:val="24"/>
              </w:rPr>
            </w:pPr>
            <w:r w:rsidRPr="008826E9">
              <w:rPr>
                <w:rFonts w:ascii="Times New Roman" w:hAnsi="Times New Roman"/>
                <w:b/>
                <w:sz w:val="24"/>
                <w:szCs w:val="24"/>
              </w:rPr>
              <w:t>a</w:t>
            </w:r>
            <w:r w:rsidR="00F24DF3" w:rsidRPr="008826E9">
              <w:rPr>
                <w:rFonts w:ascii="Times New Roman" w:hAnsi="Times New Roman"/>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4096729A" w:rsidR="00D307C6" w:rsidRPr="008826E9" w:rsidRDefault="008826E9" w:rsidP="008826E9">
            <w:pPr>
              <w:spacing w:before="100" w:beforeAutospacing="1" w:after="100" w:afterAutospacing="1" w:line="240" w:lineRule="auto"/>
              <w:rPr>
                <w:rFonts w:ascii="Times New Roman" w:hAnsi="Times New Roman"/>
                <w:sz w:val="24"/>
                <w:szCs w:val="24"/>
                <w:lang w:val="en-IN" w:eastAsia="en-IN"/>
              </w:rPr>
            </w:pPr>
            <w:proofErr w:type="spellStart"/>
            <w:r w:rsidRPr="008826E9">
              <w:rPr>
                <w:rFonts w:ascii="Times New Roman" w:hAnsi="Times New Roman"/>
                <w:sz w:val="24"/>
                <w:szCs w:val="24"/>
                <w:lang w:val="en-IN" w:eastAsia="en-IN"/>
              </w:rPr>
              <w:t>Analyze</w:t>
            </w:r>
            <w:proofErr w:type="spellEnd"/>
            <w:r w:rsidRPr="008826E9">
              <w:rPr>
                <w:rFonts w:ascii="Times New Roman" w:hAnsi="Times New Roman"/>
                <w:sz w:val="24"/>
                <w:szCs w:val="24"/>
                <w:lang w:val="en-IN" w:eastAsia="en-IN"/>
              </w:rPr>
              <w:t xml:space="preserve"> how Alexis Celeste </w:t>
            </w:r>
            <w:proofErr w:type="spellStart"/>
            <w:r w:rsidRPr="008826E9">
              <w:rPr>
                <w:rFonts w:ascii="Times New Roman" w:hAnsi="Times New Roman"/>
                <w:sz w:val="24"/>
                <w:szCs w:val="24"/>
                <w:lang w:val="en-IN" w:eastAsia="en-IN"/>
              </w:rPr>
              <w:t>Bunten</w:t>
            </w:r>
            <w:proofErr w:type="spellEnd"/>
            <w:r w:rsidRPr="008826E9">
              <w:rPr>
                <w:rFonts w:ascii="Times New Roman" w:hAnsi="Times New Roman"/>
                <w:sz w:val="24"/>
                <w:szCs w:val="24"/>
                <w:lang w:val="en-IN" w:eastAsia="en-IN"/>
              </w:rPr>
              <w:t xml:space="preserve"> examines the development of the "commodified persona" in the heritage industry, addressing its impact on cultural preservation and distortion. Discuss the ethical implications of commodification, including its effects on cultural authenticity, power dynamics, and consumerism, and explore the solutions she proposes to navigate these complexities.</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52000944" w:rsidR="00D307C6" w:rsidRPr="008826E9" w:rsidRDefault="000B6C33" w:rsidP="00D307C6">
            <w:pPr>
              <w:jc w:val="center"/>
              <w:rPr>
                <w:rFonts w:ascii="Times New Roman" w:hAnsi="Times New Roman"/>
                <w:b/>
                <w:sz w:val="24"/>
                <w:szCs w:val="24"/>
              </w:rPr>
            </w:pPr>
            <w:r w:rsidRPr="008826E9">
              <w:rPr>
                <w:rFonts w:ascii="Times New Roman" w:hAnsi="Times New Roman"/>
                <w:b/>
                <w:sz w:val="24"/>
                <w:szCs w:val="24"/>
              </w:rPr>
              <w:t xml:space="preserve">20 </w:t>
            </w:r>
            <w:r w:rsidR="00D307C6" w:rsidRPr="008826E9">
              <w:rPr>
                <w:rFonts w:ascii="Times New Roman" w:hAnsi="Times New Roman"/>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0DC9B772" w:rsidR="00D307C6" w:rsidRPr="008826E9" w:rsidRDefault="00D307C6" w:rsidP="00D307C6">
            <w:pPr>
              <w:jc w:val="center"/>
              <w:rPr>
                <w:rFonts w:ascii="Times New Roman" w:hAnsi="Times New Roman"/>
                <w:b/>
                <w:sz w:val="24"/>
                <w:szCs w:val="24"/>
              </w:rPr>
            </w:pPr>
            <w:r w:rsidRPr="008826E9">
              <w:rPr>
                <w:rFonts w:ascii="Times New Roman" w:hAnsi="Times New Roman"/>
                <w:b/>
                <w:sz w:val="24"/>
                <w:szCs w:val="24"/>
              </w:rPr>
              <w:t>L</w:t>
            </w:r>
          </w:p>
        </w:tc>
        <w:tc>
          <w:tcPr>
            <w:tcW w:w="822" w:type="dxa"/>
            <w:tcBorders>
              <w:top w:val="single" w:sz="12" w:space="0" w:color="auto"/>
              <w:left w:val="dotted" w:sz="4" w:space="0" w:color="auto"/>
              <w:bottom w:val="dotted" w:sz="4" w:space="0" w:color="auto"/>
              <w:right w:val="single" w:sz="12" w:space="0" w:color="auto"/>
            </w:tcBorders>
            <w:vAlign w:val="center"/>
          </w:tcPr>
          <w:p w14:paraId="1C187FFE" w14:textId="52669736" w:rsidR="00D307C6" w:rsidRPr="008826E9" w:rsidRDefault="00D307C6" w:rsidP="00D307C6">
            <w:pPr>
              <w:jc w:val="center"/>
              <w:rPr>
                <w:rFonts w:ascii="Times New Roman" w:hAnsi="Times New Roman"/>
                <w:b/>
                <w:sz w:val="24"/>
                <w:szCs w:val="24"/>
              </w:rPr>
            </w:pPr>
            <w:r w:rsidRPr="008826E9">
              <w:rPr>
                <w:rFonts w:ascii="Times New Roman" w:hAnsi="Times New Roman"/>
                <w:b/>
                <w:sz w:val="24"/>
                <w:szCs w:val="24"/>
              </w:rPr>
              <w:t>CO</w:t>
            </w:r>
            <w:r w:rsidR="00394CF5">
              <w:rPr>
                <w:rFonts w:ascii="Times New Roman" w:hAnsi="Times New Roman"/>
                <w:b/>
                <w:sz w:val="24"/>
                <w:szCs w:val="24"/>
              </w:rPr>
              <w:t>4</w:t>
            </w:r>
          </w:p>
        </w:tc>
      </w:tr>
      <w:tr w:rsidR="00DA4EC4" w:rsidRPr="008826E9" w14:paraId="51698AB6" w14:textId="1FD3CD7D" w:rsidTr="006C1B8B">
        <w:trPr>
          <w:trHeight w:val="142"/>
        </w:trPr>
        <w:tc>
          <w:tcPr>
            <w:tcW w:w="11027" w:type="dxa"/>
            <w:gridSpan w:val="6"/>
            <w:tcBorders>
              <w:top w:val="single" w:sz="12" w:space="0" w:color="auto"/>
              <w:bottom w:val="single" w:sz="12" w:space="0" w:color="auto"/>
            </w:tcBorders>
          </w:tcPr>
          <w:p w14:paraId="1B7EE50B" w14:textId="639F85E5" w:rsidR="00D307C6" w:rsidRPr="008826E9" w:rsidRDefault="00D307C6" w:rsidP="00D8462B">
            <w:pPr>
              <w:jc w:val="center"/>
              <w:rPr>
                <w:rFonts w:ascii="Times New Roman" w:hAnsi="Times New Roman"/>
                <w:b/>
                <w:sz w:val="28"/>
                <w:szCs w:val="28"/>
              </w:rPr>
            </w:pPr>
          </w:p>
        </w:tc>
      </w:tr>
      <w:tr w:rsidR="00387FD2" w:rsidRPr="008826E9" w14:paraId="37393AEC" w14:textId="6E25860C" w:rsidTr="006C1B8B">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387FD2" w:rsidRPr="008826E9" w:rsidRDefault="000B6C33" w:rsidP="00387FD2">
            <w:pPr>
              <w:jc w:val="center"/>
              <w:rPr>
                <w:rFonts w:ascii="Times New Roman" w:hAnsi="Times New Roman"/>
                <w:b/>
                <w:sz w:val="24"/>
                <w:szCs w:val="24"/>
              </w:rPr>
            </w:pPr>
            <w:r w:rsidRPr="008826E9">
              <w:rPr>
                <w:rFonts w:ascii="Times New Roman" w:hAnsi="Times New Roman"/>
                <w:b/>
                <w:sz w:val="24"/>
                <w:szCs w:val="24"/>
              </w:rPr>
              <w:t>8</w:t>
            </w:r>
            <w:r w:rsidR="00387FD2" w:rsidRPr="008826E9">
              <w:rPr>
                <w:rFonts w:ascii="Times New Roman" w:hAnsi="Times New Roman"/>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8826E9" w:rsidRDefault="00387FD2" w:rsidP="00387FD2">
            <w:pPr>
              <w:jc w:val="center"/>
              <w:rPr>
                <w:rFonts w:ascii="Times New Roman" w:hAnsi="Times New Roman"/>
                <w:b/>
                <w:sz w:val="24"/>
                <w:szCs w:val="24"/>
              </w:rPr>
            </w:pPr>
            <w:r w:rsidRPr="008826E9">
              <w:rPr>
                <w:rFonts w:ascii="Times New Roman" w:hAnsi="Times New Roman"/>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0FE5C5CE" w:rsidR="00387FD2" w:rsidRPr="008826E9" w:rsidRDefault="008826E9" w:rsidP="00387FD2">
            <w:pPr>
              <w:rPr>
                <w:rFonts w:ascii="Times New Roman" w:hAnsi="Times New Roman"/>
                <w:b/>
                <w:sz w:val="24"/>
                <w:szCs w:val="24"/>
              </w:rPr>
            </w:pPr>
            <w:r w:rsidRPr="008826E9">
              <w:rPr>
                <w:rFonts w:ascii="Times New Roman" w:hAnsi="Times New Roman"/>
              </w:rPr>
              <w:t xml:space="preserve">Analyze how </w:t>
            </w:r>
            <w:proofErr w:type="spellStart"/>
            <w:r w:rsidRPr="008826E9">
              <w:rPr>
                <w:rFonts w:ascii="Times New Roman" w:hAnsi="Times New Roman"/>
              </w:rPr>
              <w:t>Sanchari</w:t>
            </w:r>
            <w:proofErr w:type="spellEnd"/>
            <w:r w:rsidRPr="008826E9">
              <w:rPr>
                <w:rFonts w:ascii="Times New Roman" w:hAnsi="Times New Roman"/>
              </w:rPr>
              <w:t xml:space="preserve"> </w:t>
            </w:r>
            <w:proofErr w:type="spellStart"/>
            <w:r w:rsidRPr="008826E9">
              <w:rPr>
                <w:rFonts w:ascii="Times New Roman" w:hAnsi="Times New Roman"/>
              </w:rPr>
              <w:t>Mukhopadhyay</w:t>
            </w:r>
            <w:proofErr w:type="spellEnd"/>
            <w:r w:rsidRPr="008826E9">
              <w:rPr>
                <w:rFonts w:ascii="Times New Roman" w:hAnsi="Times New Roman"/>
              </w:rPr>
              <w:t xml:space="preserve"> and </w:t>
            </w:r>
            <w:proofErr w:type="spellStart"/>
            <w:r w:rsidRPr="008826E9">
              <w:rPr>
                <w:rFonts w:ascii="Times New Roman" w:hAnsi="Times New Roman"/>
              </w:rPr>
              <w:t>Debanjan</w:t>
            </w:r>
            <w:proofErr w:type="spellEnd"/>
            <w:r w:rsidRPr="008826E9">
              <w:rPr>
                <w:rFonts w:ascii="Times New Roman" w:hAnsi="Times New Roman"/>
              </w:rPr>
              <w:t xml:space="preserve"> Banerjee examine Bollywood's role in shaping gender norms and societal perceptions of women. Discuss how Bollywood films reinforce or challenge traditional gender roles, addressing their role in perpetuating or subverting sexism, and explore the broader implications for media, gender, and power dynamics in India.</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365AD948" w:rsidR="00387FD2" w:rsidRPr="008826E9" w:rsidRDefault="000B6C33" w:rsidP="00387FD2">
            <w:pPr>
              <w:jc w:val="center"/>
              <w:rPr>
                <w:rFonts w:ascii="Times New Roman" w:hAnsi="Times New Roman"/>
                <w:b/>
                <w:sz w:val="24"/>
                <w:szCs w:val="24"/>
              </w:rPr>
            </w:pPr>
            <w:r w:rsidRPr="008826E9">
              <w:rPr>
                <w:rFonts w:ascii="Times New Roman" w:hAnsi="Times New Roman"/>
                <w:b/>
                <w:sz w:val="24"/>
                <w:szCs w:val="24"/>
              </w:rPr>
              <w:t xml:space="preserve">20 </w:t>
            </w:r>
            <w:r w:rsidR="00387FD2" w:rsidRPr="008826E9">
              <w:rPr>
                <w:rFonts w:ascii="Times New Roman" w:hAnsi="Times New Roman"/>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2A8780EA" w:rsidR="00387FD2" w:rsidRPr="008826E9" w:rsidRDefault="00387FD2" w:rsidP="00387FD2">
            <w:pPr>
              <w:jc w:val="center"/>
              <w:rPr>
                <w:rFonts w:ascii="Times New Roman" w:hAnsi="Times New Roman"/>
                <w:b/>
                <w:sz w:val="24"/>
                <w:szCs w:val="24"/>
              </w:rPr>
            </w:pPr>
            <w:r w:rsidRPr="008826E9">
              <w:rPr>
                <w:rFonts w:ascii="Times New Roman" w:hAnsi="Times New Roman"/>
                <w:b/>
                <w:sz w:val="24"/>
                <w:szCs w:val="24"/>
              </w:rPr>
              <w:t>L</w:t>
            </w:r>
          </w:p>
        </w:tc>
        <w:tc>
          <w:tcPr>
            <w:tcW w:w="822" w:type="dxa"/>
            <w:tcBorders>
              <w:top w:val="single" w:sz="12" w:space="0" w:color="auto"/>
              <w:left w:val="dotted" w:sz="4" w:space="0" w:color="auto"/>
              <w:bottom w:val="dotted" w:sz="4" w:space="0" w:color="auto"/>
              <w:right w:val="single" w:sz="12" w:space="0" w:color="auto"/>
            </w:tcBorders>
            <w:vAlign w:val="center"/>
          </w:tcPr>
          <w:p w14:paraId="30947D43" w14:textId="44C3C890" w:rsidR="00387FD2" w:rsidRPr="008826E9" w:rsidRDefault="00387FD2" w:rsidP="00387FD2">
            <w:pPr>
              <w:jc w:val="center"/>
              <w:rPr>
                <w:rFonts w:ascii="Times New Roman" w:hAnsi="Times New Roman"/>
                <w:b/>
                <w:sz w:val="24"/>
                <w:szCs w:val="24"/>
              </w:rPr>
            </w:pPr>
            <w:r w:rsidRPr="008826E9">
              <w:rPr>
                <w:rFonts w:ascii="Times New Roman" w:hAnsi="Times New Roman"/>
                <w:b/>
                <w:sz w:val="24"/>
                <w:szCs w:val="24"/>
              </w:rPr>
              <w:t>CO</w:t>
            </w:r>
            <w:r w:rsidR="00394CF5">
              <w:rPr>
                <w:rFonts w:ascii="Times New Roman" w:hAnsi="Times New Roman"/>
                <w:b/>
                <w:sz w:val="24"/>
                <w:szCs w:val="24"/>
              </w:rPr>
              <w:t>3</w:t>
            </w:r>
          </w:p>
        </w:tc>
      </w:tr>
    </w:tbl>
    <w:p w14:paraId="33C6C32A" w14:textId="77777777" w:rsidR="00286EA8" w:rsidRPr="008826E9" w:rsidRDefault="00286EA8" w:rsidP="00D8462B">
      <w:pPr>
        <w:jc w:val="center"/>
        <w:rPr>
          <w:rFonts w:ascii="Times New Roman" w:hAnsi="Times New Roman"/>
          <w:b/>
          <w:sz w:val="36"/>
          <w:szCs w:val="36"/>
        </w:rPr>
      </w:pPr>
    </w:p>
    <w:p w14:paraId="51A96C02" w14:textId="77777777" w:rsidR="000B6C33" w:rsidRPr="008826E9" w:rsidRDefault="000B6C33" w:rsidP="000B6C33">
      <w:pPr>
        <w:jc w:val="center"/>
        <w:rPr>
          <w:rFonts w:ascii="Times New Roman" w:hAnsi="Times New Roman"/>
          <w:b/>
          <w:sz w:val="36"/>
          <w:szCs w:val="36"/>
        </w:rPr>
      </w:pPr>
      <w:r w:rsidRPr="008826E9">
        <w:rPr>
          <w:rFonts w:ascii="Times New Roman" w:hAnsi="Times New Roman"/>
          <w:b/>
          <w:sz w:val="36"/>
          <w:szCs w:val="36"/>
        </w:rPr>
        <w:t>***** BEST WISHES *****</w:t>
      </w:r>
    </w:p>
    <w:p w14:paraId="57E6F09C" w14:textId="77777777" w:rsidR="000B6C33" w:rsidRPr="008826E9" w:rsidRDefault="000B6C33" w:rsidP="00D8462B">
      <w:pPr>
        <w:jc w:val="center"/>
        <w:rPr>
          <w:rFonts w:ascii="Times New Roman" w:hAnsi="Times New Roman"/>
          <w:b/>
          <w:sz w:val="36"/>
          <w:szCs w:val="36"/>
        </w:rPr>
      </w:pPr>
    </w:p>
    <w:p w14:paraId="27E2BB47" w14:textId="77777777" w:rsidR="00286EA8" w:rsidRPr="008826E9" w:rsidRDefault="00286EA8" w:rsidP="00D8462B">
      <w:pPr>
        <w:jc w:val="center"/>
        <w:rPr>
          <w:rFonts w:ascii="Times New Roman" w:hAnsi="Times New Roman"/>
          <w:b/>
          <w:sz w:val="36"/>
          <w:szCs w:val="36"/>
        </w:rPr>
      </w:pPr>
      <w:bookmarkStart w:id="0" w:name="_GoBack"/>
      <w:bookmarkEnd w:id="0"/>
    </w:p>
    <w:sectPr w:rsidR="00286EA8" w:rsidRPr="008826E9"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97F03" w14:textId="77777777" w:rsidR="00C97AE5" w:rsidRDefault="00C97AE5">
      <w:pPr>
        <w:spacing w:line="240" w:lineRule="auto"/>
      </w:pPr>
      <w:r>
        <w:separator/>
      </w:r>
    </w:p>
  </w:endnote>
  <w:endnote w:type="continuationSeparator" w:id="0">
    <w:p w14:paraId="12E5C1E4" w14:textId="77777777" w:rsidR="00C97AE5" w:rsidRDefault="00C97A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6C1B8B">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6C1B8B">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0D59A" w14:textId="77777777" w:rsidR="00C97AE5" w:rsidRDefault="00C97AE5">
      <w:pPr>
        <w:spacing w:after="0"/>
      </w:pPr>
      <w:r>
        <w:separator/>
      </w:r>
    </w:p>
  </w:footnote>
  <w:footnote w:type="continuationSeparator" w:id="0">
    <w:p w14:paraId="6DAE7060" w14:textId="77777777" w:rsidR="00C97AE5" w:rsidRDefault="00C97AE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2E605DA9"/>
    <w:multiLevelType w:val="hybridMultilevel"/>
    <w:tmpl w:val="DF44E0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668C"/>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236"/>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4CF5"/>
    <w:rsid w:val="0039569A"/>
    <w:rsid w:val="003A3B73"/>
    <w:rsid w:val="003A4B95"/>
    <w:rsid w:val="003A527D"/>
    <w:rsid w:val="003A644B"/>
    <w:rsid w:val="003B069D"/>
    <w:rsid w:val="003B3A86"/>
    <w:rsid w:val="003B5B05"/>
    <w:rsid w:val="003B7C0C"/>
    <w:rsid w:val="003C40DE"/>
    <w:rsid w:val="003D0E8F"/>
    <w:rsid w:val="003D1175"/>
    <w:rsid w:val="003E791E"/>
    <w:rsid w:val="003F0598"/>
    <w:rsid w:val="003F4CAC"/>
    <w:rsid w:val="003F770D"/>
    <w:rsid w:val="00402190"/>
    <w:rsid w:val="004039C7"/>
    <w:rsid w:val="00406451"/>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94F99"/>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267A"/>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1B8B"/>
    <w:rsid w:val="006C482A"/>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826E9"/>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3FE3"/>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A6F3C"/>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97AE5"/>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4FA2"/>
    <w:rsid w:val="00E458A8"/>
    <w:rsid w:val="00E470AA"/>
    <w:rsid w:val="00E5217D"/>
    <w:rsid w:val="00E550F6"/>
    <w:rsid w:val="00E55ABF"/>
    <w:rsid w:val="00E6268B"/>
    <w:rsid w:val="00E626E0"/>
    <w:rsid w:val="00E62D44"/>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838D4BA"/>
  <w15:docId w15:val="{A2755DB2-039F-4C13-B1D3-12B5ACC4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styleId="Emphasis">
    <w:name w:val="Emphasis"/>
    <w:basedOn w:val="DefaultParagraphFont"/>
    <w:uiPriority w:val="20"/>
    <w:qFormat/>
    <w:rsid w:val="008826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653127">
      <w:bodyDiv w:val="1"/>
      <w:marLeft w:val="0"/>
      <w:marRight w:val="0"/>
      <w:marTop w:val="0"/>
      <w:marBottom w:val="0"/>
      <w:divBdr>
        <w:top w:val="none" w:sz="0" w:space="0" w:color="auto"/>
        <w:left w:val="none" w:sz="0" w:space="0" w:color="auto"/>
        <w:bottom w:val="none" w:sz="0" w:space="0" w:color="auto"/>
        <w:right w:val="none" w:sz="0" w:space="0" w:color="auto"/>
      </w:divBdr>
      <w:divsChild>
        <w:div w:id="787939629">
          <w:marLeft w:val="0"/>
          <w:marRight w:val="0"/>
          <w:marTop w:val="0"/>
          <w:marBottom w:val="0"/>
          <w:divBdr>
            <w:top w:val="none" w:sz="0" w:space="0" w:color="auto"/>
            <w:left w:val="none" w:sz="0" w:space="0" w:color="auto"/>
            <w:bottom w:val="none" w:sz="0" w:space="0" w:color="auto"/>
            <w:right w:val="none" w:sz="0" w:space="0" w:color="auto"/>
          </w:divBdr>
          <w:divsChild>
            <w:div w:id="1729575975">
              <w:marLeft w:val="0"/>
              <w:marRight w:val="0"/>
              <w:marTop w:val="0"/>
              <w:marBottom w:val="0"/>
              <w:divBdr>
                <w:top w:val="none" w:sz="0" w:space="0" w:color="auto"/>
                <w:left w:val="none" w:sz="0" w:space="0" w:color="auto"/>
                <w:bottom w:val="none" w:sz="0" w:space="0" w:color="auto"/>
                <w:right w:val="none" w:sz="0" w:space="0" w:color="auto"/>
              </w:divBdr>
              <w:divsChild>
                <w:div w:id="1357735002">
                  <w:marLeft w:val="0"/>
                  <w:marRight w:val="0"/>
                  <w:marTop w:val="0"/>
                  <w:marBottom w:val="0"/>
                  <w:divBdr>
                    <w:top w:val="none" w:sz="0" w:space="0" w:color="auto"/>
                    <w:left w:val="none" w:sz="0" w:space="0" w:color="auto"/>
                    <w:bottom w:val="none" w:sz="0" w:space="0" w:color="auto"/>
                    <w:right w:val="none" w:sz="0" w:space="0" w:color="auto"/>
                  </w:divBdr>
                  <w:divsChild>
                    <w:div w:id="1458796591">
                      <w:marLeft w:val="0"/>
                      <w:marRight w:val="0"/>
                      <w:marTop w:val="0"/>
                      <w:marBottom w:val="0"/>
                      <w:divBdr>
                        <w:top w:val="none" w:sz="0" w:space="0" w:color="auto"/>
                        <w:left w:val="none" w:sz="0" w:space="0" w:color="auto"/>
                        <w:bottom w:val="none" w:sz="0" w:space="0" w:color="auto"/>
                        <w:right w:val="none" w:sz="0" w:space="0" w:color="auto"/>
                      </w:divBdr>
                      <w:divsChild>
                        <w:div w:id="20321080">
                          <w:marLeft w:val="0"/>
                          <w:marRight w:val="0"/>
                          <w:marTop w:val="0"/>
                          <w:marBottom w:val="0"/>
                          <w:divBdr>
                            <w:top w:val="none" w:sz="0" w:space="0" w:color="auto"/>
                            <w:left w:val="none" w:sz="0" w:space="0" w:color="auto"/>
                            <w:bottom w:val="none" w:sz="0" w:space="0" w:color="auto"/>
                            <w:right w:val="none" w:sz="0" w:space="0" w:color="auto"/>
                          </w:divBdr>
                          <w:divsChild>
                            <w:div w:id="13463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FF1F4-AAFE-4470-9CC6-225F3573E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5</cp:revision>
  <cp:lastPrinted>2024-12-04T07:08:00Z</cp:lastPrinted>
  <dcterms:created xsi:type="dcterms:W3CDTF">2024-12-19T07:44:00Z</dcterms:created>
  <dcterms:modified xsi:type="dcterms:W3CDTF">2025-01-29T11:44:00Z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