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085E633" w:rsidR="007B21B6" w:rsidRPr="00293D36" w:rsidRDefault="00640151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5A3D496" w:rsidR="007B21B6" w:rsidRPr="00293D36" w:rsidRDefault="00640151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DCCBCEC" w:rsidR="00053EB1" w:rsidRDefault="00053EB1" w:rsidP="0064015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DD1BA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640151" w:rsidRPr="00640151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6650D75" w:rsidR="00053EB1" w:rsidRDefault="00053EB1" w:rsidP="00DD1BAC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DD1BA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D1BAC" w:rsidRPr="0064015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640151" w:rsidRPr="0064015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DD1BAC" w:rsidRPr="0064015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  <w:r w:rsidR="00640151" w:rsidRPr="0064015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782FF5C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640151" w:rsidRPr="0064015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MGT814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5BFE8B1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DD1BA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D1BAC" w:rsidRPr="0064015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Talent Management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C6B8B0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37DECE4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D1BA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067D38F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97CA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135B0185" w:rsidR="00BC621A" w:rsidRDefault="00C162B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15E465AD" w14:textId="2C02CD11" w:rsidR="00BC621A" w:rsidRDefault="00C162B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761D572A" w14:textId="4AA8F5E2" w:rsidR="00BC621A" w:rsidRDefault="00C162B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7C178D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41"/>
        <w:gridCol w:w="1204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463B3D50" w:rsidR="00D307C6" w:rsidRPr="00293D36" w:rsidRDefault="00D307C6" w:rsidP="00C162B5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C162B5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C162B5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2D6D26" w:rsidRPr="00293D36" w14:paraId="3026CF88" w14:textId="12BDD24F" w:rsidTr="007C178D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2D6D26" w:rsidRPr="00293D36" w:rsidRDefault="002D6D26" w:rsidP="002D6D2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22F1C87F" w:rsidR="002D6D26" w:rsidRPr="00C162B5" w:rsidRDefault="002D6D26" w:rsidP="00C162B5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162B5">
              <w:rPr>
                <w:sz w:val="24"/>
              </w:rPr>
              <w:t>Give an example of how predictive analytics is used in employee retention.</w:t>
            </w:r>
          </w:p>
        </w:tc>
        <w:tc>
          <w:tcPr>
            <w:tcW w:w="12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23F06923" w:rsidR="002D6D26" w:rsidRPr="00D307C6" w:rsidRDefault="002D6D26" w:rsidP="002D6D2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A7A28AC" w:rsidR="002D6D26" w:rsidRPr="00293D36" w:rsidRDefault="002D6D26" w:rsidP="002D6D2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3456EF0F" w:rsidR="002D6D26" w:rsidRDefault="002D6D26" w:rsidP="002D6D2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162B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2D6D26" w:rsidRPr="00293D36" w14:paraId="1B8E9375" w14:textId="1F264430" w:rsidTr="007C178D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2D6D26" w:rsidRPr="00293D36" w:rsidRDefault="002D6D26" w:rsidP="002D6D2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26ABBA16" w:rsidR="002D6D26" w:rsidRPr="00C162B5" w:rsidRDefault="002D6D26" w:rsidP="00C162B5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162B5">
              <w:rPr>
                <w:sz w:val="24"/>
              </w:rPr>
              <w:t>Highlight two differences between an assessment center and a development center with examples.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2BC30B50" w:rsidR="002D6D26" w:rsidRPr="00D307C6" w:rsidRDefault="002D6D26" w:rsidP="002D6D2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B7725C6" w:rsidR="002D6D26" w:rsidRPr="00293D36" w:rsidRDefault="002D6D26" w:rsidP="002D6D2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61DDA89" w:rsidR="002D6D26" w:rsidRDefault="002D6D26" w:rsidP="002D6D2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162B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2D6D26" w:rsidRPr="00293D36" w14:paraId="5F84D05D" w14:textId="58E55F22" w:rsidTr="007C178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2D6D26" w:rsidRPr="00293D36" w:rsidRDefault="002D6D26" w:rsidP="002D6D2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21684BE" w:rsidR="002D6D26" w:rsidRPr="00C162B5" w:rsidRDefault="002D6D26" w:rsidP="00C162B5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162B5">
              <w:rPr>
                <w:sz w:val="24"/>
              </w:rPr>
              <w:t>List two ways IT systems enhance Talent Management processes.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3067712E" w:rsidR="002D6D26" w:rsidRPr="00D307C6" w:rsidRDefault="002D6D26" w:rsidP="002D6D2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4F10E39" w:rsidR="002D6D26" w:rsidRPr="00293D36" w:rsidRDefault="002D6D26" w:rsidP="002D6D2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42556334" w:rsidR="002D6D26" w:rsidRDefault="002D6D26" w:rsidP="002D6D2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162B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2D6D26" w:rsidRPr="00293D36" w14:paraId="6BA36377" w14:textId="1F5DC35D" w:rsidTr="007C178D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2D6D26" w:rsidRPr="00293D36" w:rsidRDefault="002D6D26" w:rsidP="002D6D2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47FF7A13" w:rsidR="002D6D26" w:rsidRPr="00C162B5" w:rsidRDefault="002D6D26" w:rsidP="00C162B5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162B5">
              <w:rPr>
                <w:sz w:val="24"/>
              </w:rPr>
              <w:t>What are two benefits of using rapid prototyping in Talent Management system design?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0E82ADC2" w:rsidR="002D6D26" w:rsidRPr="00D307C6" w:rsidRDefault="002D6D26" w:rsidP="002D6D2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EBB6CC2" w:rsidR="002D6D26" w:rsidRPr="00293D36" w:rsidRDefault="002D6D26" w:rsidP="002D6D2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60CBACE3" w:rsidR="002D6D26" w:rsidRDefault="002D6D26" w:rsidP="002D6D2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162B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2D6D26" w:rsidRPr="00293D36" w14:paraId="2B1E1DFD" w14:textId="3F03E895" w:rsidTr="007C178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2D6D26" w:rsidRPr="00293D36" w:rsidRDefault="002D6D26" w:rsidP="002D6D2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3D7FF849" w:rsidR="002D6D26" w:rsidRPr="00C162B5" w:rsidRDefault="002D6D26" w:rsidP="00C162B5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162B5">
              <w:rPr>
                <w:sz w:val="24"/>
              </w:rPr>
              <w:t>Explain the importance of mapping business strategies to Talent Management strategies with an example.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211963D8" w:rsidR="002D6D26" w:rsidRPr="00D307C6" w:rsidRDefault="002D6D26" w:rsidP="002D6D2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7483655" w:rsidR="002D6D26" w:rsidRPr="00293D36" w:rsidRDefault="002D6D26" w:rsidP="002D6D2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00B468FE" w:rsidR="002D6D26" w:rsidRDefault="002D6D26" w:rsidP="002D6D2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162B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2D6D26" w:rsidRPr="00293D36" w14:paraId="725634CF" w14:textId="77777777" w:rsidTr="007C178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2D6D26" w:rsidRDefault="002D6D26" w:rsidP="002D6D2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60464B3A" w:rsidR="002D6D26" w:rsidRPr="00C162B5" w:rsidRDefault="002D6D26" w:rsidP="00C162B5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162B5">
              <w:rPr>
                <w:sz w:val="24"/>
              </w:rPr>
              <w:t>Provide five examples of competency mapping techniques used in organizations.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471B4F8C" w:rsidR="002D6D26" w:rsidRPr="00D307C6" w:rsidRDefault="002D6D26" w:rsidP="002D6D2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A7BE6D1" w:rsidR="002D6D26" w:rsidRDefault="002D6D26" w:rsidP="002D6D2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242C9AA9" w:rsidR="002D6D26" w:rsidRDefault="002D6D26" w:rsidP="002D6D2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162B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034017FE" w14:textId="77777777" w:rsidR="007C178D" w:rsidRDefault="007C178D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4CE51EC0" w14:textId="77777777" w:rsidR="007C178D" w:rsidRDefault="007C178D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68"/>
        <w:gridCol w:w="743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C162B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0EAD88A1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0F4D3EB6" w:rsidR="00D307C6" w:rsidRPr="00293D36" w:rsidRDefault="002D6D26" w:rsidP="00C162B5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162B5">
              <w:rPr>
                <w:sz w:val="24"/>
              </w:rPr>
              <w:t>Develop a competency-based Talent Management strategy for a manufacturing firm. Explain how it aligns with business strategies and addresses industry-specific challenges.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78338E06" w:rsidR="00D307C6" w:rsidRPr="00293D36" w:rsidRDefault="00C162B5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CDC7B68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162B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C162B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0D32A5E3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6E893D13" w:rsidR="00387FD2" w:rsidRPr="00293D36" w:rsidRDefault="002D6D26" w:rsidP="00C162B5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162B5">
              <w:rPr>
                <w:sz w:val="24"/>
              </w:rPr>
              <w:t>Critically analyze the challenges and future trends in Talent Management practices in India. Propose strategies to overcome these challenges in diverse sectors like IT, healthcare, and retail.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7FC11652" w:rsidR="00387FD2" w:rsidRPr="00293D36" w:rsidRDefault="00C162B5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61772F1A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162B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38D6A" w14:textId="77777777" w:rsidR="004B1C34" w:rsidRDefault="004B1C34">
      <w:pPr>
        <w:spacing w:line="240" w:lineRule="auto"/>
      </w:pPr>
      <w:r>
        <w:separator/>
      </w:r>
    </w:p>
  </w:endnote>
  <w:endnote w:type="continuationSeparator" w:id="0">
    <w:p w14:paraId="6AFAC362" w14:textId="77777777" w:rsidR="004B1C34" w:rsidRDefault="004B1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C178D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C178D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ABB0E" w14:textId="77777777" w:rsidR="004B1C34" w:rsidRDefault="004B1C34">
      <w:pPr>
        <w:spacing w:after="0"/>
      </w:pPr>
      <w:r>
        <w:separator/>
      </w:r>
    </w:p>
  </w:footnote>
  <w:footnote w:type="continuationSeparator" w:id="0">
    <w:p w14:paraId="3A9C6598" w14:textId="77777777" w:rsidR="004B1C34" w:rsidRDefault="004B1C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D6D26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1C34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151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178D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25E38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0267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162B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97CAF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1BAC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3B7A2454-A547-47D6-9FEA-B81F74AD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58AB47-98B8-4F72-B4C6-2EE490E8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140</cp:revision>
  <cp:lastPrinted>2024-12-04T07:08:00Z</cp:lastPrinted>
  <dcterms:created xsi:type="dcterms:W3CDTF">2022-12-06T08:34:00Z</dcterms:created>
  <dcterms:modified xsi:type="dcterms:W3CDTF">2025-01-30T07:49:00Z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