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9D25992" w:rsidR="007B21B6" w:rsidRPr="00293D36" w:rsidRDefault="00987A92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D849D56" w:rsidR="007B21B6" w:rsidRPr="00293D36" w:rsidRDefault="00987A92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987A92" w:rsidRDefault="00737F04" w:rsidP="00CF2DD2">
      <w:pPr>
        <w:spacing w:after="0"/>
        <w:rPr>
          <w:rFonts w:ascii="Cambria" w:hAnsi="Cambria" w:cstheme="minorHAnsi"/>
          <w:b/>
          <w:sz w:val="10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C8BFD0E" w:rsidR="00053EB1" w:rsidRDefault="00053EB1" w:rsidP="00987A9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84F1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87A92" w:rsidRPr="00987A9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4475F4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93EF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93EF4" w:rsidRPr="00987A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987A92" w:rsidRPr="00987A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C93EF4" w:rsidRPr="00987A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987A92" w:rsidRPr="00987A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C93EF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907DB2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C93EF4" w:rsidRPr="00CD7475">
              <w:rPr>
                <w:b/>
              </w:rPr>
              <w:t xml:space="preserve"> </w:t>
            </w:r>
            <w:r w:rsidR="004039F1" w:rsidRPr="00987A92">
              <w:t>MGT894</w:t>
            </w:r>
          </w:p>
        </w:tc>
        <w:tc>
          <w:tcPr>
            <w:tcW w:w="6388" w:type="dxa"/>
            <w:gridSpan w:val="2"/>
            <w:vAlign w:val="center"/>
          </w:tcPr>
          <w:p w14:paraId="0A52AF9A" w14:textId="51A53BEA" w:rsidR="004039F1" w:rsidRPr="004039F1" w:rsidRDefault="00053EB1" w:rsidP="004039F1">
            <w:pPr>
              <w:spacing w:after="0"/>
              <w:rPr>
                <w:b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C93EF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039F1">
              <w:rPr>
                <w:rFonts w:cs="Calibri"/>
                <w:color w:val="000000"/>
              </w:rPr>
              <w:t>Workplace Happiness and Well Being</w:t>
            </w:r>
          </w:p>
          <w:p w14:paraId="5B7E2C6B" w14:textId="3F59692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43442E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93EF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1D28AC9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93EF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4740E7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87A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987A92" w:rsidRDefault="00BC621A">
      <w:pPr>
        <w:spacing w:after="0"/>
        <w:rPr>
          <w:rFonts w:ascii="Cambria" w:hAnsi="Cambria" w:cstheme="minorHAnsi"/>
          <w:b/>
          <w:sz w:val="12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2E7A68D" w:rsidR="00BC621A" w:rsidRDefault="00AA72B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C84F1D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5181DC81" w:rsidR="00BC621A" w:rsidRDefault="004039F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C84F1D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5D883547" w:rsidR="00BC621A" w:rsidRDefault="00AA72B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C84F1D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477D1963" w:rsidR="00BC621A" w:rsidRDefault="00AA72B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6F427F33" w:rsidR="00BC621A" w:rsidRDefault="00AA72B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635B2865" w14:textId="77777777" w:rsidR="00987A92" w:rsidRPr="00987A92" w:rsidRDefault="00987A92" w:rsidP="00D8462B">
      <w:pPr>
        <w:jc w:val="center"/>
        <w:rPr>
          <w:rFonts w:ascii="Cambria" w:hAnsi="Cambria" w:cstheme="minorHAnsi"/>
          <w:b/>
          <w:sz w:val="2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0" w:type="auto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  <w:gridCol w:w="6722"/>
        <w:gridCol w:w="884"/>
        <w:gridCol w:w="1968"/>
        <w:gridCol w:w="663"/>
      </w:tblGrid>
      <w:tr w:rsidR="00D307C6" w:rsidRPr="00293D36" w14:paraId="63B20AA6" w14:textId="4119CCD9" w:rsidTr="003214D0">
        <w:trPr>
          <w:trHeight w:val="522"/>
        </w:trPr>
        <w:tc>
          <w:tcPr>
            <w:tcW w:w="0" w:type="auto"/>
            <w:gridSpan w:val="5"/>
            <w:tcBorders>
              <w:bottom w:val="single" w:sz="12" w:space="0" w:color="auto"/>
            </w:tcBorders>
          </w:tcPr>
          <w:p w14:paraId="15D475F4" w14:textId="552B2395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2B72B0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3214D0">
        <w:trPr>
          <w:trHeight w:val="50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003592F" w:rsidR="00C824A3" w:rsidRPr="00C84F1D" w:rsidRDefault="003F2E1C" w:rsidP="000051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</w:rPr>
              <w:t>Discuss</w:t>
            </w:r>
            <w:r>
              <w:t xml:space="preserve"> the benefits and barriers to achieving wellbeing in the workplace, referencing the principles of Positive Psychology. Use examples to highlight how organizations can overcome these barriers.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5844060" w:rsidR="00C824A3" w:rsidRPr="00D307C6" w:rsidRDefault="002B72B0" w:rsidP="00C84F1D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F997CCE" w:rsidR="00C824A3" w:rsidRPr="00293D36" w:rsidRDefault="00C84F1D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53A3337" w:rsidR="00C824A3" w:rsidRDefault="00C824A3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039F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3214D0">
        <w:trPr>
          <w:trHeight w:val="522"/>
        </w:trPr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0B7AA9E" w:rsidR="00C824A3" w:rsidRPr="00C84F1D" w:rsidRDefault="003F2E1C" w:rsidP="0000517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</w:rPr>
              <w:t>Explain</w:t>
            </w:r>
            <w:r>
              <w:t xml:space="preserve"> Martin Seligman’s Positive Psychology Model and how it relates to Subjective Wellbeing (SWB). Provide examples to illustrate the practical application of this model in fostering happiness.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2694331E" w:rsidR="00C824A3" w:rsidRPr="00D307C6" w:rsidRDefault="002B72B0" w:rsidP="00C84F1D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A40A6AC" w:rsidR="00C824A3" w:rsidRPr="00293D36" w:rsidRDefault="00C84F1D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C1F30D6" w:rsidR="00C824A3" w:rsidRDefault="00C824A3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F2E1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3214D0">
        <w:trPr>
          <w:trHeight w:val="507"/>
        </w:trPr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9ABB2B5" w:rsidR="00C824A3" w:rsidRPr="00C84F1D" w:rsidRDefault="003F2E1C" w:rsidP="00C84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</w:rPr>
              <w:t>Discuss</w:t>
            </w:r>
            <w:r>
              <w:t xml:space="preserve"> the benefits and barriers to achieving wellbeing in the workplace, referencing the principles of Positive Psychology. Use examples to highlight how organizations can overcome these barriers.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03DAA4CC" w:rsidR="00C824A3" w:rsidRPr="00D307C6" w:rsidRDefault="002B72B0" w:rsidP="00C84F1D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A0EAB46" w:rsidR="00C824A3" w:rsidRPr="00293D36" w:rsidRDefault="003F2E1C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581F81F" w:rsidR="00C824A3" w:rsidRDefault="00C824A3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F2E1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3214D0">
        <w:trPr>
          <w:trHeight w:val="522"/>
        </w:trPr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C83B123" w:rsidR="00C824A3" w:rsidRPr="00C84F1D" w:rsidRDefault="003F2E1C" w:rsidP="00C84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</w:rPr>
              <w:t>Explain</w:t>
            </w:r>
            <w:r>
              <w:t xml:space="preserve"> the concept of Workplace Happiness and the factors that impact it. How does employee engagement contribute to overall workplace happiness? Provide examples to support your explanation.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F92AABB" w:rsidR="00C824A3" w:rsidRPr="00D307C6" w:rsidRDefault="002B72B0" w:rsidP="00C84F1D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052F95F" w:rsidR="00C824A3" w:rsidRPr="00293D36" w:rsidRDefault="00005172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Comprehension 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2D64361" w:rsidR="00C824A3" w:rsidRDefault="00C824A3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72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F2E1C" w:rsidRPr="00293D36" w14:paraId="2B1E1DFD" w14:textId="3F03E895" w:rsidTr="003214D0">
        <w:trPr>
          <w:trHeight w:val="507"/>
        </w:trPr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3F2E1C" w:rsidRPr="00293D36" w:rsidRDefault="003F2E1C" w:rsidP="003F2E1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792F0AE" w:rsidR="003F2E1C" w:rsidRPr="00C84F1D" w:rsidRDefault="003F2E1C" w:rsidP="003F2E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</w:rPr>
              <w:t>Describe</w:t>
            </w:r>
            <w:r>
              <w:t xml:space="preserve"> the principles of Feel Good Management and its role in promoting the physical and psychological wellbeing of employees. How can organizations implement these principles effectively?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A5F3C58" w:rsidR="003F2E1C" w:rsidRPr="00D307C6" w:rsidRDefault="003F2E1C" w:rsidP="003F2E1C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AE18C35" w:rsidR="003F2E1C" w:rsidRPr="00293D36" w:rsidRDefault="003F2E1C" w:rsidP="003F2E1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C144B7A" w:rsidR="003F2E1C" w:rsidRDefault="003F2E1C" w:rsidP="003F2E1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F2E1C" w:rsidRPr="00293D36" w14:paraId="725634CF" w14:textId="77777777" w:rsidTr="003214D0">
        <w:trPr>
          <w:trHeight w:val="507"/>
        </w:trPr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3F2E1C" w:rsidRDefault="003F2E1C" w:rsidP="003F2E1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4B266B7" w:rsidR="003F2E1C" w:rsidRPr="00C84F1D" w:rsidRDefault="003F2E1C" w:rsidP="00987A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E1C">
              <w:rPr>
                <w:rFonts w:ascii="Times New Roman" w:hAnsi="Times New Roman"/>
                <w:b/>
                <w:bCs/>
                <w:sz w:val="24"/>
                <w:szCs w:val="24"/>
              </w:rPr>
              <w:t>Discuss</w:t>
            </w:r>
            <w:r w:rsidRPr="003F2E1C">
              <w:rPr>
                <w:rFonts w:ascii="Times New Roman" w:hAnsi="Times New Roman"/>
                <w:sz w:val="24"/>
                <w:szCs w:val="24"/>
              </w:rPr>
              <w:t xml:space="preserve"> the statutory and non-statutory provisions for employees’ wellbeing in India. How do these provisions help in building resilience to workplace stress?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54E22A81" w:rsidR="003F2E1C" w:rsidRPr="00D307C6" w:rsidRDefault="003F2E1C" w:rsidP="003F2E1C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932C9CA" w:rsidR="003F2E1C" w:rsidRDefault="003F2E1C" w:rsidP="003F2E1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Application 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CDE9FD4" w:rsidR="003F2E1C" w:rsidRDefault="003F2E1C" w:rsidP="003F2E1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4B1B1D9F" w14:textId="77777777" w:rsidR="00987A92" w:rsidRDefault="00894339" w:rsidP="00987A92">
      <w:pPr>
        <w:jc w:val="both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</w:t>
      </w:r>
    </w:p>
    <w:p w14:paraId="36846A1D" w14:textId="09EE5713" w:rsidR="001539B8" w:rsidRPr="00D8462B" w:rsidRDefault="00526BBF" w:rsidP="00987A92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222"/>
        <w:gridCol w:w="222"/>
        <w:gridCol w:w="7565"/>
        <w:gridCol w:w="1495"/>
        <w:gridCol w:w="663"/>
      </w:tblGrid>
      <w:tr w:rsidR="00D8462B" w:rsidRPr="00293D36" w14:paraId="64D5F967" w14:textId="09AB0D70" w:rsidTr="003214D0">
        <w:trPr>
          <w:trHeight w:val="318"/>
        </w:trPr>
        <w:tc>
          <w:tcPr>
            <w:tcW w:w="0" w:type="auto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C84F1D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3214D0">
        <w:trPr>
          <w:trHeight w:val="31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EA0A654" w:rsidR="00D307C6" w:rsidRPr="00293D36" w:rsidRDefault="00D307C6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FF92513" w:rsidR="00D307C6" w:rsidRPr="00293D36" w:rsidRDefault="00D307C6" w:rsidP="001269D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B488719" w:rsidR="00AA72BC" w:rsidRPr="00293D36" w:rsidRDefault="00AA72BC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Style w:val="Strong"/>
              </w:rPr>
              <w:t>Propose</w:t>
            </w:r>
            <w:r>
              <w:t xml:space="preserve"> a blueprint for setting up a Happiness Lab in an organization. Highlight the objectives, resources, and strategies required to enhance employee wellbeing through this initiative.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96E0D" w14:textId="77777777" w:rsidR="00987A92" w:rsidRDefault="00987A92" w:rsidP="00987A9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  <w:p w14:paraId="0D18B225" w14:textId="6FC06DAB" w:rsidR="00D307C6" w:rsidRPr="00293D36" w:rsidRDefault="00C84F1D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289857F" w:rsidR="00D307C6" w:rsidRDefault="00D307C6" w:rsidP="00C84F1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B72B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3214D0">
        <w:trPr>
          <w:trHeight w:val="142"/>
        </w:trPr>
        <w:tc>
          <w:tcPr>
            <w:tcW w:w="0" w:type="auto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987A92" w:rsidRDefault="00D307C6" w:rsidP="00D8462B">
            <w:pPr>
              <w:jc w:val="center"/>
              <w:rPr>
                <w:rFonts w:ascii="Cambria" w:hAnsi="Cambria" w:cstheme="minorHAnsi"/>
                <w:b/>
                <w:sz w:val="40"/>
                <w:szCs w:val="28"/>
              </w:rPr>
            </w:pPr>
            <w:bookmarkStart w:id="0" w:name="_GoBack"/>
            <w:bookmarkEnd w:id="0"/>
          </w:p>
        </w:tc>
      </w:tr>
      <w:tr w:rsidR="00387FD2" w:rsidRPr="00293D36" w14:paraId="37393AEC" w14:textId="6E25860C" w:rsidTr="003214D0">
        <w:trPr>
          <w:trHeight w:val="31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22916F31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7777777" w:rsidR="00387FD2" w:rsidRPr="00293D36" w:rsidRDefault="00387FD2" w:rsidP="00687C7C">
            <w:pPr>
              <w:spacing w:before="100" w:beforeAutospacing="1" w:after="100" w:afterAutospacing="1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33A85" w14:textId="77777777" w:rsidR="00AA72BC" w:rsidRPr="00AA72BC" w:rsidRDefault="00AA72BC" w:rsidP="00AA72BC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A72BC">
              <w:rPr>
                <w:rFonts w:ascii="Times New Roman" w:hAnsi="Times New Roman"/>
                <w:b/>
                <w:bCs/>
                <w:sz w:val="27"/>
                <w:szCs w:val="27"/>
              </w:rPr>
              <w:t>Case Study: Building Workplace Wellbeing at XYZ Tech Solutions</w:t>
            </w:r>
          </w:p>
          <w:p w14:paraId="2E48D1B1" w14:textId="77777777" w:rsidR="00AA72BC" w:rsidRPr="00AA72BC" w:rsidRDefault="00AA72BC" w:rsidP="00AA72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b/>
                <w:bCs/>
                <w:sz w:val="24"/>
                <w:szCs w:val="24"/>
              </w:rPr>
              <w:t>Background</w:t>
            </w:r>
            <w:r w:rsidRPr="00AA72BC">
              <w:rPr>
                <w:rFonts w:ascii="Times New Roman" w:hAnsi="Times New Roman"/>
                <w:sz w:val="24"/>
                <w:szCs w:val="24"/>
              </w:rPr>
              <w:br/>
              <w:t>XYZ Tech Solutions is a leading IT services company with 10,000 employees spread across multiple locations worldwide. The company has seen a consistent rise in employee turnover, with exit interviews indicating stress, burnout, and lack of work-life balance as significant reasons. While the organization has implemented basic wellness programs, such as health check-ups and gym memberships, employee engagement surveys reveal that only 55% of employees feel satisfied with their job.</w:t>
            </w:r>
          </w:p>
          <w:p w14:paraId="3AA130D1" w14:textId="77777777" w:rsidR="00AA72BC" w:rsidRPr="00AA72BC" w:rsidRDefault="00AA72BC" w:rsidP="00AA72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sz w:val="24"/>
                <w:szCs w:val="24"/>
              </w:rPr>
              <w:t>In response, the HR department has decided to take a holistic approach to address workplace wellbeing and happiness. They plan to introduce initiatives aligned with Positive Psychology principles and develop a Happiness Lab within the organization.</w:t>
            </w:r>
          </w:p>
          <w:p w14:paraId="62515778" w14:textId="2F853132" w:rsidR="00AA72BC" w:rsidRPr="00987A92" w:rsidRDefault="007F7EF9" w:rsidP="00987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161B6463">
                <v:rect id="_x0000_i1025" style="width:0;height:1.5pt" o:hralign="center" o:hrstd="t" o:hr="t" fillcolor="#a0a0a0" stroked="f"/>
              </w:pict>
            </w:r>
            <w:r w:rsidR="00AA72BC" w:rsidRPr="00AA72BC">
              <w:rPr>
                <w:rFonts w:ascii="Times New Roman" w:hAnsi="Times New Roman"/>
                <w:b/>
                <w:bCs/>
                <w:sz w:val="27"/>
                <w:szCs w:val="27"/>
              </w:rPr>
              <w:t>Key Initiatives Implemented</w:t>
            </w:r>
          </w:p>
          <w:p w14:paraId="659570A8" w14:textId="77777777" w:rsidR="00AA72BC" w:rsidRPr="00AA72BC" w:rsidRDefault="00AA72BC" w:rsidP="00AA72B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b/>
                <w:bCs/>
                <w:sz w:val="24"/>
                <w:szCs w:val="24"/>
              </w:rPr>
              <w:t>Introduction of Flexible Work Policies</w:t>
            </w:r>
            <w:r w:rsidRPr="00AA72BC">
              <w:rPr>
                <w:rFonts w:ascii="Times New Roman" w:hAnsi="Times New Roman"/>
                <w:sz w:val="24"/>
                <w:szCs w:val="24"/>
              </w:rPr>
              <w:t>: Employees are given the option to work remotely two days a week and manage their work hours.</w:t>
            </w:r>
          </w:p>
          <w:p w14:paraId="310FC39C" w14:textId="77777777" w:rsidR="00AA72BC" w:rsidRPr="00AA72BC" w:rsidRDefault="00AA72BC" w:rsidP="00AA72B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b/>
                <w:bCs/>
                <w:sz w:val="24"/>
                <w:szCs w:val="24"/>
              </w:rPr>
              <w:t>Wellbeing Index</w:t>
            </w:r>
            <w:r w:rsidRPr="00AA72BC">
              <w:rPr>
                <w:rFonts w:ascii="Times New Roman" w:hAnsi="Times New Roman"/>
                <w:sz w:val="24"/>
                <w:szCs w:val="24"/>
              </w:rPr>
              <w:t>: The company rolled out an anonymous quarterly survey to measure workplace wellbeing and happiness, focusing on physical, mental, and social aspects.</w:t>
            </w:r>
          </w:p>
          <w:p w14:paraId="44D004B3" w14:textId="77777777" w:rsidR="00AA72BC" w:rsidRPr="00AA72BC" w:rsidRDefault="00AA72BC" w:rsidP="00AA72B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b/>
                <w:bCs/>
                <w:sz w:val="24"/>
                <w:szCs w:val="24"/>
              </w:rPr>
              <w:t>Happiness Lab</w:t>
            </w:r>
            <w:r w:rsidRPr="00AA72BC">
              <w:rPr>
                <w:rFonts w:ascii="Times New Roman" w:hAnsi="Times New Roman"/>
                <w:sz w:val="24"/>
                <w:szCs w:val="24"/>
              </w:rPr>
              <w:t>: A dedicated team was created to design and implement strategies to foster workplace happiness. The lab conducts monthly workshops on resilience, mindfulness, and stress management.</w:t>
            </w:r>
          </w:p>
          <w:p w14:paraId="7B511660" w14:textId="77777777" w:rsidR="00AA72BC" w:rsidRPr="00AA72BC" w:rsidRDefault="00AA72BC" w:rsidP="00AA72B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b/>
                <w:bCs/>
                <w:sz w:val="24"/>
                <w:szCs w:val="24"/>
              </w:rPr>
              <w:t>Recognition Programs</w:t>
            </w:r>
            <w:r w:rsidRPr="00AA72BC">
              <w:rPr>
                <w:rFonts w:ascii="Times New Roman" w:hAnsi="Times New Roman"/>
                <w:sz w:val="24"/>
                <w:szCs w:val="24"/>
              </w:rPr>
              <w:t>: A peer-recognition platform was launched where employees can appreciate their colleagues for achievements, big or small.</w:t>
            </w:r>
          </w:p>
          <w:p w14:paraId="70D4486C" w14:textId="77777777" w:rsidR="00AA72BC" w:rsidRPr="00AA72BC" w:rsidRDefault="00AA72BC" w:rsidP="00AA72B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b/>
                <w:bCs/>
                <w:sz w:val="24"/>
                <w:szCs w:val="24"/>
              </w:rPr>
              <w:t>Wellbeing Coaches</w:t>
            </w:r>
            <w:r w:rsidRPr="00AA72BC">
              <w:rPr>
                <w:rFonts w:ascii="Times New Roman" w:hAnsi="Times New Roman"/>
                <w:sz w:val="24"/>
                <w:szCs w:val="24"/>
              </w:rPr>
              <w:t>: The company hired certified coaches to provide personalized support to employees facing stress or career-related challenges.</w:t>
            </w:r>
          </w:p>
          <w:p w14:paraId="51B4335D" w14:textId="42ABA8A1" w:rsidR="00AA72BC" w:rsidRPr="00987A92" w:rsidRDefault="007F7EF9" w:rsidP="00987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pict w14:anchorId="33E6F8CA">
                <v:rect id="_x0000_i1027" style="width:0;height:1.5pt" o:hralign="center" o:hrstd="t" o:hr="t" fillcolor="#a0a0a0" stroked="f"/>
              </w:pict>
            </w:r>
            <w:r w:rsidR="00AA72BC" w:rsidRPr="00AA72BC">
              <w:rPr>
                <w:rFonts w:ascii="Times New Roman" w:hAnsi="Times New Roman"/>
                <w:b/>
                <w:bCs/>
                <w:sz w:val="27"/>
                <w:szCs w:val="27"/>
              </w:rPr>
              <w:t>Challenges</w:t>
            </w:r>
          </w:p>
          <w:p w14:paraId="092361F0" w14:textId="77777777" w:rsidR="00AA72BC" w:rsidRPr="00AA72BC" w:rsidRDefault="00AA72BC" w:rsidP="00AA72B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sz w:val="24"/>
                <w:szCs w:val="24"/>
              </w:rPr>
              <w:t>Low initial participation rates in the wellbeing surveys and programs.</w:t>
            </w:r>
          </w:p>
          <w:p w14:paraId="2D70DDED" w14:textId="77777777" w:rsidR="00AA72BC" w:rsidRPr="00AA72BC" w:rsidRDefault="00AA72BC" w:rsidP="00AA72B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sz w:val="24"/>
                <w:szCs w:val="24"/>
              </w:rPr>
              <w:t>Resistance from middle management due to perceived disruptions in productivity.</w:t>
            </w:r>
          </w:p>
          <w:p w14:paraId="5DFE873E" w14:textId="77777777" w:rsidR="00AA72BC" w:rsidRPr="00AA72BC" w:rsidRDefault="00AA72BC" w:rsidP="00AA72B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sz w:val="24"/>
                <w:szCs w:val="24"/>
              </w:rPr>
              <w:t>Difficulty in measuring the ROI of happiness initiatives.</w:t>
            </w:r>
          </w:p>
          <w:p w14:paraId="769588AC" w14:textId="3B2983A2" w:rsidR="00AA72BC" w:rsidRPr="00987A92" w:rsidRDefault="007F7EF9" w:rsidP="00987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44388104">
                <v:rect id="_x0000_i1026" style="width:0;height:1.5pt" o:hralign="center" o:hrstd="t" o:hr="t" fillcolor="#a0a0a0" stroked="f"/>
              </w:pict>
            </w:r>
            <w:r w:rsidR="00AA72BC">
              <w:rPr>
                <w:rFonts w:ascii="Times New Roman" w:hAnsi="Times New Roman"/>
                <w:b/>
                <w:bCs/>
                <w:sz w:val="27"/>
                <w:szCs w:val="27"/>
              </w:rPr>
              <w:t>Tasks:</w:t>
            </w:r>
          </w:p>
          <w:p w14:paraId="61A91BF4" w14:textId="77777777" w:rsidR="00AA72BC" w:rsidRPr="00AA72BC" w:rsidRDefault="00AA72BC" w:rsidP="00AA72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b/>
                <w:bCs/>
                <w:sz w:val="24"/>
                <w:szCs w:val="24"/>
              </w:rPr>
              <w:t>Evaluate</w:t>
            </w:r>
            <w:r w:rsidRPr="00AA72BC">
              <w:rPr>
                <w:rFonts w:ascii="Times New Roman" w:hAnsi="Times New Roman"/>
                <w:sz w:val="24"/>
                <w:szCs w:val="24"/>
              </w:rPr>
              <w:t xml:space="preserve"> the strategies implemented by XYZ Tech Solutions. Identify one key gap in their approach to workplace happiness.</w:t>
            </w:r>
          </w:p>
          <w:p w14:paraId="2FA24804" w14:textId="77777777" w:rsidR="00AA72BC" w:rsidRPr="00AA72BC" w:rsidRDefault="00AA72BC" w:rsidP="00AA72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b/>
                <w:bCs/>
                <w:sz w:val="24"/>
                <w:szCs w:val="24"/>
              </w:rPr>
              <w:t>Suggest</w:t>
            </w:r>
            <w:r w:rsidRPr="00AA72BC">
              <w:rPr>
                <w:rFonts w:ascii="Times New Roman" w:hAnsi="Times New Roman"/>
                <w:sz w:val="24"/>
                <w:szCs w:val="24"/>
              </w:rPr>
              <w:t xml:space="preserve"> one additional measure to address resistance from middle management toward the new initiatives.</w:t>
            </w:r>
          </w:p>
          <w:p w14:paraId="7FB19C43" w14:textId="77777777" w:rsidR="00AA72BC" w:rsidRPr="00AA72BC" w:rsidRDefault="00AA72BC" w:rsidP="00AA72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2BC">
              <w:rPr>
                <w:rFonts w:ascii="Times New Roman" w:hAnsi="Times New Roman"/>
                <w:b/>
                <w:bCs/>
                <w:sz w:val="24"/>
                <w:szCs w:val="24"/>
              </w:rPr>
              <w:t>Outline</w:t>
            </w:r>
            <w:r w:rsidRPr="00AA72BC">
              <w:rPr>
                <w:rFonts w:ascii="Times New Roman" w:hAnsi="Times New Roman"/>
                <w:sz w:val="24"/>
                <w:szCs w:val="24"/>
              </w:rPr>
              <w:t xml:space="preserve"> a basic method for assessing the impact of workplace happiness programs on organizational outcomes.</w:t>
            </w:r>
          </w:p>
          <w:p w14:paraId="2F30C4A2" w14:textId="0C5ACDB5" w:rsidR="00AA72BC" w:rsidRPr="00293D36" w:rsidRDefault="00AA72B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3D4D7" w14:textId="77777777" w:rsidR="00987A92" w:rsidRDefault="00987A92" w:rsidP="00987A9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 Marks</w:t>
            </w:r>
          </w:p>
          <w:p w14:paraId="756CD3B2" w14:textId="149091B5" w:rsidR="00387FD2" w:rsidRPr="00293D36" w:rsidRDefault="00C84F1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F77F99C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F2E1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8324E" w14:textId="77777777" w:rsidR="007F7EF9" w:rsidRDefault="007F7EF9">
      <w:pPr>
        <w:spacing w:line="240" w:lineRule="auto"/>
      </w:pPr>
      <w:r>
        <w:separator/>
      </w:r>
    </w:p>
  </w:endnote>
  <w:endnote w:type="continuationSeparator" w:id="0">
    <w:p w14:paraId="701E183A" w14:textId="77777777" w:rsidR="007F7EF9" w:rsidRDefault="007F7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42E6A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87A9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87A9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81DAA" w14:textId="77777777" w:rsidR="007F7EF9" w:rsidRDefault="007F7EF9">
      <w:pPr>
        <w:spacing w:after="0"/>
      </w:pPr>
      <w:r>
        <w:separator/>
      </w:r>
    </w:p>
  </w:footnote>
  <w:footnote w:type="continuationSeparator" w:id="0">
    <w:p w14:paraId="299E97AC" w14:textId="77777777" w:rsidR="007F7EF9" w:rsidRDefault="007F7E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5D9B"/>
    <w:multiLevelType w:val="multilevel"/>
    <w:tmpl w:val="9B02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C34BE"/>
    <w:multiLevelType w:val="multilevel"/>
    <w:tmpl w:val="48B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70653"/>
    <w:multiLevelType w:val="multilevel"/>
    <w:tmpl w:val="7C0C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A02421E"/>
    <w:multiLevelType w:val="multilevel"/>
    <w:tmpl w:val="764A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119C7"/>
    <w:multiLevelType w:val="multilevel"/>
    <w:tmpl w:val="4ED0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625B4F"/>
    <w:multiLevelType w:val="multilevel"/>
    <w:tmpl w:val="690C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867625B"/>
    <w:multiLevelType w:val="multilevel"/>
    <w:tmpl w:val="09A4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0">
    <w:nsid w:val="4ACE0699"/>
    <w:multiLevelType w:val="hybridMultilevel"/>
    <w:tmpl w:val="98741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45CF5"/>
    <w:multiLevelType w:val="multilevel"/>
    <w:tmpl w:val="E0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24541"/>
    <w:multiLevelType w:val="multilevel"/>
    <w:tmpl w:val="26BA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</w:num>
  <w:num w:numId="2">
    <w:abstractNumId w:val="7"/>
  </w:num>
  <w:num w:numId="3">
    <w:abstractNumId w:val="14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5172"/>
    <w:rsid w:val="000208B7"/>
    <w:rsid w:val="0002657D"/>
    <w:rsid w:val="00030CF0"/>
    <w:rsid w:val="00033373"/>
    <w:rsid w:val="00034BCB"/>
    <w:rsid w:val="000358D4"/>
    <w:rsid w:val="000408FD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9DD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B72B0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4D0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2E1C"/>
    <w:rsid w:val="003F4CAC"/>
    <w:rsid w:val="003F770D"/>
    <w:rsid w:val="00402190"/>
    <w:rsid w:val="004039C7"/>
    <w:rsid w:val="004039F1"/>
    <w:rsid w:val="00407E0E"/>
    <w:rsid w:val="004127EC"/>
    <w:rsid w:val="00413238"/>
    <w:rsid w:val="00414BA7"/>
    <w:rsid w:val="00416196"/>
    <w:rsid w:val="004176C7"/>
    <w:rsid w:val="004207A6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2B5B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1C90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56F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87C7C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31DE"/>
    <w:rsid w:val="00776398"/>
    <w:rsid w:val="0078040E"/>
    <w:rsid w:val="00784C41"/>
    <w:rsid w:val="0078544C"/>
    <w:rsid w:val="00791216"/>
    <w:rsid w:val="00793125"/>
    <w:rsid w:val="0079640F"/>
    <w:rsid w:val="007A2003"/>
    <w:rsid w:val="007A2C7D"/>
    <w:rsid w:val="007A2D39"/>
    <w:rsid w:val="007A3A99"/>
    <w:rsid w:val="007A617C"/>
    <w:rsid w:val="007A7F7D"/>
    <w:rsid w:val="007B21B6"/>
    <w:rsid w:val="007B4AD3"/>
    <w:rsid w:val="007C29F8"/>
    <w:rsid w:val="007C511D"/>
    <w:rsid w:val="007C76E3"/>
    <w:rsid w:val="007D0A67"/>
    <w:rsid w:val="007D3B8B"/>
    <w:rsid w:val="007E0323"/>
    <w:rsid w:val="007E179D"/>
    <w:rsid w:val="007E19C9"/>
    <w:rsid w:val="007E3D9B"/>
    <w:rsid w:val="007E59F0"/>
    <w:rsid w:val="007E6774"/>
    <w:rsid w:val="007F040B"/>
    <w:rsid w:val="007F774C"/>
    <w:rsid w:val="007F7EF9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832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87A92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3403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A72BC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3E2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364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4257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28D4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4F1D"/>
    <w:rsid w:val="00C93EF4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2DD8"/>
    <w:rsid w:val="00D53933"/>
    <w:rsid w:val="00D544A6"/>
    <w:rsid w:val="00D55B73"/>
    <w:rsid w:val="00D60C29"/>
    <w:rsid w:val="00D60CAB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41FD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47BC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5F1F"/>
    <w:rsid w:val="00EB75DE"/>
    <w:rsid w:val="00EC2900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57ECC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AA72B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93283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A72BC"/>
    <w:rPr>
      <w:rFonts w:ascii="Times New Roman" w:eastAsia="Times New Roman" w:hAnsi="Times New Roman"/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1A316-B889-433E-8917-BACA0932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2024-12-04T07:08:00Z</cp:lastPrinted>
  <dcterms:created xsi:type="dcterms:W3CDTF">2025-01-24T07:16:00Z</dcterms:created>
  <dcterms:modified xsi:type="dcterms:W3CDTF">2025-01-30T09:04:00Z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