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D26B74B" w:rsidR="007B21B6" w:rsidRPr="00293D36" w:rsidRDefault="008A3865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64A9487" w:rsidR="007B21B6" w:rsidRPr="00293D36" w:rsidRDefault="008A3865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0AC9B4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DE4DC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E4DC5" w:rsidRPr="008A386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B47E46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DE4DC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4DC5" w:rsidRPr="008A38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8A3865" w:rsidRPr="008A38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DE4DC5" w:rsidRPr="008A38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8A3865" w:rsidRPr="008A38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796E60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</w:t>
            </w:r>
            <w:r w:rsidR="00DE4DC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DE4DC5" w:rsidRPr="008A38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MGT 9</w:t>
            </w:r>
            <w:r w:rsidR="00434A01" w:rsidRPr="008A38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04FECE1" w:rsidR="00053EB1" w:rsidRPr="008A3865" w:rsidRDefault="00053EB1" w:rsidP="00053EB1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DE4DC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A3865" w:rsidRPr="008A3865">
              <w:rPr>
                <w:rFonts w:ascii="Cambria" w:hAnsi="Cambria" w:cs="Calibri"/>
                <w:color w:val="000000"/>
                <w:sz w:val="24"/>
                <w:szCs w:val="28"/>
              </w:rPr>
              <w:t>Marketing of Services - Concepts, Strategies and Cases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30B9E91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E4D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477ED2D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E4D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9555DC2" w:rsidR="00BC621A" w:rsidRDefault="00B11BB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70404C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15E465AD" w14:textId="1E2D600F" w:rsidR="00BC621A" w:rsidRDefault="00B11BB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70404C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61D572A" w14:textId="7A88EE91" w:rsidR="00BC621A" w:rsidRDefault="00B11BB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70404C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5EA5E4BC" w14:textId="7BE92D58" w:rsidR="00BC621A" w:rsidRDefault="00B11BB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70404C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48C879F9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D3F3D43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6785"/>
        <w:gridCol w:w="1177"/>
        <w:gridCol w:w="1495"/>
        <w:gridCol w:w="644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09EF00D1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1B646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marks.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FE7BF5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55ADB54B" w:rsidR="00C824A3" w:rsidRPr="0071173D" w:rsidRDefault="0071173D" w:rsidP="0071173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73D">
              <w:rPr>
                <w:rFonts w:ascii="Times New Roman" w:hAnsi="Times New Roman"/>
                <w:sz w:val="24"/>
                <w:szCs w:val="24"/>
              </w:rPr>
              <w:t>Rameshwaram</w:t>
            </w:r>
            <w:proofErr w:type="spellEnd"/>
            <w:r w:rsidRPr="0071173D">
              <w:rPr>
                <w:rFonts w:ascii="Times New Roman" w:hAnsi="Times New Roman"/>
                <w:sz w:val="24"/>
                <w:szCs w:val="24"/>
              </w:rPr>
              <w:t xml:space="preserve"> Cafe is a premium South Indian chain of Food Restaurants at Bengaluru.  This Restaurant ensured that all the cuisines are prepared on-the-go and served hot to customers using the best and fresh high-quality ingredients, authentic recipes with the highest hygiene standards. Illustrate how can </w:t>
            </w:r>
            <w:proofErr w:type="spellStart"/>
            <w:r w:rsidRPr="0071173D">
              <w:rPr>
                <w:rFonts w:ascii="Times New Roman" w:hAnsi="Times New Roman"/>
                <w:sz w:val="24"/>
                <w:szCs w:val="24"/>
              </w:rPr>
              <w:t>Rameshwaram</w:t>
            </w:r>
            <w:proofErr w:type="spellEnd"/>
            <w:r w:rsidRPr="0071173D">
              <w:rPr>
                <w:rFonts w:ascii="Times New Roman" w:hAnsi="Times New Roman"/>
                <w:sz w:val="24"/>
                <w:szCs w:val="24"/>
              </w:rPr>
              <w:t xml:space="preserve"> Cafe apply the concept of "inseparability" in its service delivery?</w:t>
            </w:r>
          </w:p>
        </w:tc>
        <w:tc>
          <w:tcPr>
            <w:tcW w:w="1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4F381A1F" w:rsidR="00C824A3" w:rsidRPr="00D307C6" w:rsidRDefault="00FE7BF5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59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7C335A93" w:rsidR="00C824A3" w:rsidRPr="00293D36" w:rsidRDefault="0071173D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4E1D9E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  <w:tr w:rsidR="00C824A3" w:rsidRPr="00293D36" w14:paraId="1B8E9375" w14:textId="1F264430" w:rsidTr="00FE7BF5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6AE6322" w:rsidR="00C824A3" w:rsidRPr="0071173D" w:rsidRDefault="003166AB" w:rsidP="00711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Schedule</w:t>
            </w:r>
            <w:r w:rsidR="0071173D" w:rsidRPr="009E4A7A">
              <w:rPr>
                <w:rFonts w:ascii="Times New Roman" w:hAnsi="Times New Roman"/>
                <w:sz w:val="24"/>
                <w:szCs w:val="24"/>
              </w:rPr>
              <w:t xml:space="preserve"> 5 different ways in which a super </w:t>
            </w:r>
            <w:r w:rsidRPr="009E4A7A">
              <w:rPr>
                <w:rFonts w:ascii="Times New Roman" w:hAnsi="Times New Roman"/>
                <w:sz w:val="24"/>
                <w:szCs w:val="24"/>
              </w:rPr>
              <w:t>specialty</w:t>
            </w:r>
            <w:r w:rsidR="0071173D" w:rsidRPr="009E4A7A">
              <w:rPr>
                <w:rFonts w:ascii="Times New Roman" w:hAnsi="Times New Roman"/>
                <w:sz w:val="24"/>
                <w:szCs w:val="24"/>
              </w:rPr>
              <w:t xml:space="preserve"> hospital can apply the concept of "desired service expectations" to improve its guest experience?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6A88BAD6" w:rsidR="00C824A3" w:rsidRPr="00D307C6" w:rsidRDefault="00FE7BF5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8BBD727" w:rsidR="00C824A3" w:rsidRPr="00293D36" w:rsidRDefault="003166A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884DD4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  <w:tr w:rsidR="00C824A3" w:rsidRPr="00293D36" w14:paraId="5F84D05D" w14:textId="58E55F22" w:rsidTr="00FE7BF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239CB" w14:textId="77777777" w:rsidR="003166AB" w:rsidRPr="009E4A7A" w:rsidRDefault="003166AB" w:rsidP="003166AB">
            <w:pPr>
              <w:rPr>
                <w:rFonts w:ascii="Times New Roman" w:hAnsi="Times New Roman"/>
                <w:sz w:val="24"/>
                <w:szCs w:val="24"/>
              </w:rPr>
            </w:pPr>
            <w:r w:rsidRPr="009E4A7A">
              <w:rPr>
                <w:rFonts w:ascii="Times New Roman" w:hAnsi="Times New Roman"/>
                <w:sz w:val="24"/>
                <w:szCs w:val="24"/>
              </w:rPr>
              <w:t>Develop the various ways in which a travel agency can apply the concept of "consumer experience" to enhance customer satisfaction and loyalty?</w:t>
            </w:r>
          </w:p>
          <w:p w14:paraId="195EA8F7" w14:textId="4070994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EE161C" w:rsidR="00C824A3" w:rsidRPr="00D307C6" w:rsidRDefault="00FE7BF5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lastRenderedPageBreak/>
              <w:t xml:space="preserve">10 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3C9EF638" w:rsidR="00C824A3" w:rsidRPr="00293D36" w:rsidRDefault="003166A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49FB96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  <w:tr w:rsidR="00C824A3" w:rsidRPr="00293D36" w14:paraId="6BA36377" w14:textId="1F5DC35D" w:rsidTr="00FE7BF5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A47DE83" w:rsidR="00C824A3" w:rsidRPr="003166AB" w:rsidRDefault="003166AB" w:rsidP="003166AB">
            <w:pPr>
              <w:rPr>
                <w:rFonts w:ascii="Times New Roman" w:hAnsi="Times New Roman"/>
                <w:sz w:val="24"/>
                <w:szCs w:val="24"/>
              </w:rPr>
            </w:pPr>
            <w:r w:rsidRPr="003166AB">
              <w:rPr>
                <w:rFonts w:ascii="Times New Roman" w:hAnsi="Times New Roman"/>
                <w:sz w:val="24"/>
                <w:szCs w:val="24"/>
              </w:rPr>
              <w:t xml:space="preserve">A new restaurant is opening. How can they use the SERVQUAL dimensions (Tangibles, Reliability, Responsiveness, Assurance, </w:t>
            </w:r>
            <w:proofErr w:type="gramStart"/>
            <w:r w:rsidRPr="003166AB">
              <w:rPr>
                <w:rFonts w:ascii="Times New Roman" w:hAnsi="Times New Roman"/>
                <w:sz w:val="24"/>
                <w:szCs w:val="24"/>
              </w:rPr>
              <w:t>Empathy</w:t>
            </w:r>
            <w:proofErr w:type="gramEnd"/>
            <w:r w:rsidRPr="003166AB">
              <w:rPr>
                <w:rFonts w:ascii="Times New Roman" w:hAnsi="Times New Roman"/>
                <w:sz w:val="24"/>
                <w:szCs w:val="24"/>
              </w:rPr>
              <w:t>) to train their staff to deliver excellent customer service?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23CB1E3" w:rsidR="00C824A3" w:rsidRPr="00D307C6" w:rsidRDefault="00FE7BF5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E3154E6" w:rsidR="00C824A3" w:rsidRPr="00293D36" w:rsidRDefault="003166A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3DE4FF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  <w:tr w:rsidR="00C824A3" w:rsidRPr="00293D36" w14:paraId="2B1E1DFD" w14:textId="3F03E895" w:rsidTr="00FE7BF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7ADF6EF" w:rsidR="00C824A3" w:rsidRPr="003166AB" w:rsidRDefault="003166AB" w:rsidP="003166AB">
            <w:pPr>
              <w:rPr>
                <w:rFonts w:ascii="Times New Roman" w:hAnsi="Times New Roman"/>
                <w:sz w:val="24"/>
                <w:szCs w:val="24"/>
              </w:rPr>
            </w:pPr>
            <w:r w:rsidRPr="003166AB">
              <w:rPr>
                <w:rFonts w:ascii="Times New Roman" w:hAnsi="Times New Roman"/>
                <w:sz w:val="24"/>
                <w:szCs w:val="24"/>
              </w:rPr>
              <w:t>How effectively can the SERVQUAL model be used to measure service quality in a highly customized service setting, such as a luxury spa? What are the potential limitations?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2AF4D439" w:rsidR="00C824A3" w:rsidRPr="00D307C6" w:rsidRDefault="00FE7BF5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A73D9D4" w:rsidR="00C824A3" w:rsidRPr="00293D36" w:rsidRDefault="003166A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3DABE6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  <w:tr w:rsidR="00076DE0" w:rsidRPr="00293D36" w14:paraId="725634CF" w14:textId="77777777" w:rsidTr="00FE7BF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FEB6C47" w:rsidR="00076DE0" w:rsidRPr="003166AB" w:rsidRDefault="003166AB" w:rsidP="003166AB">
            <w:pPr>
              <w:rPr>
                <w:rFonts w:ascii="Times New Roman" w:hAnsi="Times New Roman"/>
                <w:sz w:val="24"/>
                <w:szCs w:val="24"/>
              </w:rPr>
            </w:pPr>
            <w:r w:rsidRPr="003166AB">
              <w:rPr>
                <w:rFonts w:ascii="Times New Roman" w:hAnsi="Times New Roman"/>
                <w:sz w:val="24"/>
                <w:szCs w:val="24"/>
              </w:rPr>
              <w:t>How can a frontline employee in a retail store apply boundary-spanning roles to improve customer satisfaction and build customer loyalty?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42C5F3D4" w:rsidR="00076DE0" w:rsidRPr="00D307C6" w:rsidRDefault="00FE7BF5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220F6D5" w:rsidR="00076DE0" w:rsidRDefault="003166AB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E52BAE3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Pr="00E7612B" w:rsidRDefault="000B6C33" w:rsidP="00AF6004">
      <w:pPr>
        <w:jc w:val="center"/>
        <w:rPr>
          <w:rFonts w:ascii="Cambria" w:hAnsi="Cambria" w:cstheme="minorHAnsi"/>
          <w:b/>
          <w:sz w:val="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927"/>
        <w:gridCol w:w="1559"/>
        <w:gridCol w:w="1274"/>
        <w:gridCol w:w="56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3166A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6380817A" w:rsidR="00D307C6" w:rsidRPr="00293D36" w:rsidRDefault="00D307C6" w:rsidP="003166A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00D07F52" w:rsidR="00D307C6" w:rsidRPr="00E7612B" w:rsidRDefault="003166AB" w:rsidP="00E761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954A4">
              <w:rPr>
                <w:rFonts w:ascii="Times New Roman" w:hAnsi="Times New Roman"/>
                <w:sz w:val="24"/>
                <w:szCs w:val="24"/>
              </w:rPr>
              <w:t xml:space="preserve">Create a new service </w:t>
            </w:r>
            <w:r w:rsidRPr="001F7A4B">
              <w:rPr>
                <w:rFonts w:ascii="Times New Roman" w:hAnsi="Times New Roman"/>
                <w:sz w:val="24"/>
                <w:szCs w:val="24"/>
              </w:rPr>
              <w:t>concept such as complete care of the elderly at home</w:t>
            </w:r>
            <w:r w:rsidR="00EC445C">
              <w:rPr>
                <w:rFonts w:ascii="Times New Roman" w:hAnsi="Times New Roman"/>
                <w:sz w:val="24"/>
                <w:szCs w:val="24"/>
              </w:rPr>
              <w:t>care</w:t>
            </w:r>
            <w:r w:rsidRPr="001F7A4B">
              <w:rPr>
                <w:rFonts w:ascii="Times New Roman" w:hAnsi="Times New Roman"/>
                <w:sz w:val="24"/>
                <w:szCs w:val="24"/>
              </w:rPr>
              <w:t xml:space="preserve"> services </w:t>
            </w:r>
            <w:r w:rsidRPr="005954A4">
              <w:rPr>
                <w:rFonts w:ascii="Times New Roman" w:hAnsi="Times New Roman"/>
                <w:sz w:val="24"/>
                <w:szCs w:val="24"/>
              </w:rPr>
              <w:t>that addresses a specific unmet need in your local community. Develop a service blueprint outlining the service delivery process, identifying key customer touchpoints, and considering the role of technology in service delivery.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27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83B8CC9" w:rsidR="00D307C6" w:rsidRPr="00293D36" w:rsidRDefault="003166A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Analysis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6E16F28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E7612B" w:rsidRDefault="00D307C6" w:rsidP="00D8462B">
            <w:pPr>
              <w:jc w:val="center"/>
              <w:rPr>
                <w:rFonts w:ascii="Cambria" w:hAnsi="Cambria" w:cstheme="minorHAnsi"/>
                <w:b/>
                <w:sz w:val="10"/>
                <w:szCs w:val="28"/>
              </w:rPr>
            </w:pPr>
          </w:p>
        </w:tc>
      </w:tr>
      <w:tr w:rsidR="00387FD2" w:rsidRPr="00293D36" w14:paraId="37393AEC" w14:textId="6E25860C" w:rsidTr="003166A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5611713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A3524" w14:textId="77777777" w:rsidR="00BE58AE" w:rsidRPr="001F7A4B" w:rsidRDefault="00BE58AE" w:rsidP="00BE58A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1F7A4B">
              <w:rPr>
                <w:rFonts w:ascii="Times New Roman" w:hAnsi="Times New Roman"/>
                <w:sz w:val="24"/>
                <w:szCs w:val="24"/>
                <w:lang w:eastAsia="en-IN"/>
              </w:rPr>
              <w:t>Autism – also referred to as autism spectrum disorder ̶ constitutes a diverse group of conditions related to development of the brain. About 1 in 100 children has autism. Characteristics may be detected in early childhood, but autism is often not diagnosed until much later.</w:t>
            </w:r>
          </w:p>
          <w:p w14:paraId="6BA1BF6A" w14:textId="52457E45" w:rsidR="00387FD2" w:rsidRPr="00293D36" w:rsidRDefault="00BE58AE" w:rsidP="00BE58A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F7A4B">
              <w:rPr>
                <w:rFonts w:ascii="Times New Roman" w:hAnsi="Times New Roman"/>
                <w:sz w:val="24"/>
                <w:szCs w:val="24"/>
              </w:rPr>
              <w:t xml:space="preserve">Autism spectrum disorders (ASD) are a diverse group of conditions. They are characterized by some degree of difficulty with social interaction and communication. Other characteristics are atypical patterns of activities and </w:t>
            </w:r>
            <w:proofErr w:type="spellStart"/>
            <w:r w:rsidRPr="001F7A4B">
              <w:rPr>
                <w:rFonts w:ascii="Times New Roman" w:hAnsi="Times New Roman"/>
                <w:sz w:val="24"/>
                <w:szCs w:val="24"/>
              </w:rPr>
              <w:t>behaviours</w:t>
            </w:r>
            <w:proofErr w:type="spellEnd"/>
            <w:r w:rsidRPr="001F7A4B">
              <w:rPr>
                <w:rFonts w:ascii="Times New Roman" w:hAnsi="Times New Roman"/>
                <w:sz w:val="24"/>
                <w:szCs w:val="24"/>
              </w:rPr>
              <w:t xml:space="preserve">, such as difficulty with transition from one activity to another, a focus on details and unusual reactions to sensations. </w:t>
            </w:r>
            <w:r w:rsidRPr="005954A4">
              <w:rPr>
                <w:rFonts w:ascii="Times New Roman" w:hAnsi="Times New Roman"/>
                <w:sz w:val="24"/>
                <w:szCs w:val="24"/>
              </w:rPr>
              <w:t>Create a marketing campaign for a new service offering, focusing on how to effectively communicate the intangible aspects of the service to potential customers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27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117C7A23" w:rsidR="00387FD2" w:rsidRPr="00293D36" w:rsidRDefault="00BE58AE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Analysis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B696B2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</w:tbl>
    <w:p w14:paraId="59B11C11" w14:textId="77777777" w:rsidR="00E7612B" w:rsidRDefault="00E7612B" w:rsidP="00E7612B">
      <w:pPr>
        <w:ind w:left="2880" w:firstLine="720"/>
        <w:rPr>
          <w:rFonts w:ascii="Arial" w:hAnsi="Arial" w:cs="Arial"/>
          <w:b/>
          <w:sz w:val="36"/>
          <w:szCs w:val="36"/>
        </w:rPr>
      </w:pPr>
    </w:p>
    <w:p w14:paraId="27E2BB47" w14:textId="3FB3F0D7" w:rsidR="00286EA8" w:rsidRDefault="000B6C33" w:rsidP="005310E8">
      <w:pPr>
        <w:ind w:left="2880" w:firstLine="720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  <w:bookmarkStart w:id="0" w:name="_GoBack"/>
      <w:bookmarkEnd w:id="0"/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041C1" w14:textId="77777777" w:rsidR="0075383C" w:rsidRDefault="0075383C">
      <w:pPr>
        <w:spacing w:line="240" w:lineRule="auto"/>
      </w:pPr>
      <w:r>
        <w:separator/>
      </w:r>
    </w:p>
  </w:endnote>
  <w:endnote w:type="continuationSeparator" w:id="0">
    <w:p w14:paraId="7883820E" w14:textId="77777777" w:rsidR="0075383C" w:rsidRDefault="00753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310E8">
      <w:rPr>
        <w:rFonts w:ascii="Times New Roman" w:hAnsi="Times New Roman"/>
        <w:b/>
        <w:noProof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310E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F7736" w14:textId="77777777" w:rsidR="0075383C" w:rsidRDefault="0075383C">
      <w:pPr>
        <w:spacing w:after="0"/>
      </w:pPr>
      <w:r>
        <w:separator/>
      </w:r>
    </w:p>
  </w:footnote>
  <w:footnote w:type="continuationSeparator" w:id="0">
    <w:p w14:paraId="19E9BDB2" w14:textId="77777777" w:rsidR="0075383C" w:rsidRDefault="007538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B3C35"/>
    <w:multiLevelType w:val="hybridMultilevel"/>
    <w:tmpl w:val="0876DF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272B"/>
    <w:rsid w:val="0002657D"/>
    <w:rsid w:val="00030CF0"/>
    <w:rsid w:val="0003242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4659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631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46F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66AB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4A0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10E8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0DF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404C"/>
    <w:rsid w:val="00705673"/>
    <w:rsid w:val="00706225"/>
    <w:rsid w:val="0071173D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383C"/>
    <w:rsid w:val="0075459F"/>
    <w:rsid w:val="00756430"/>
    <w:rsid w:val="00757D9B"/>
    <w:rsid w:val="00763C67"/>
    <w:rsid w:val="00765236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D658D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3865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1D85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1656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7BB"/>
    <w:rsid w:val="00AF29BE"/>
    <w:rsid w:val="00AF6004"/>
    <w:rsid w:val="00AF64B6"/>
    <w:rsid w:val="00B0469B"/>
    <w:rsid w:val="00B11BB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58AE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4DC5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0B9D"/>
    <w:rsid w:val="00E41554"/>
    <w:rsid w:val="00E4488A"/>
    <w:rsid w:val="00E458A8"/>
    <w:rsid w:val="00E470AA"/>
    <w:rsid w:val="00E5217D"/>
    <w:rsid w:val="00E550F6"/>
    <w:rsid w:val="00E55ABF"/>
    <w:rsid w:val="00E55DD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7612B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45C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E7BF5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BC0D39-1A59-4A1E-9913-A7602106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149</cp:revision>
  <cp:lastPrinted>2024-12-04T07:08:00Z</cp:lastPrinted>
  <dcterms:created xsi:type="dcterms:W3CDTF">2022-12-06T08:34:00Z</dcterms:created>
  <dcterms:modified xsi:type="dcterms:W3CDTF">2025-01-29T11:14:00Z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