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ABF2" w14:textId="77777777" w:rsidR="00F511F6" w:rsidRPr="00221E87" w:rsidRDefault="00F511F6" w:rsidP="00F511F6">
      <w:pPr>
        <w:spacing w:after="0"/>
        <w:rPr>
          <w:rFonts w:ascii="Times New Roman" w:hAnsi="Times New Roman" w:cs="Times New Roman"/>
          <w:b/>
        </w:rPr>
      </w:pPr>
      <w:r w:rsidRPr="00221E87">
        <w:rPr>
          <w:rFonts w:ascii="Times New Roman" w:hAnsi="Times New Roman" w:cs="Times New Roman"/>
          <w:b/>
        </w:rPr>
        <w:t>Paper No: PU-SOE-CSE-29</w:t>
      </w:r>
    </w:p>
    <w:p w14:paraId="186657A8" w14:textId="77777777" w:rsidR="00F511F6" w:rsidRPr="00221E87" w:rsidRDefault="00F511F6" w:rsidP="00F511F6">
      <w:pPr>
        <w:spacing w:after="0" w:line="240" w:lineRule="auto"/>
        <w:jc w:val="both"/>
        <w:rPr>
          <w:rFonts w:ascii="Times New Roman" w:eastAsia="Times New Roman" w:hAnsi="Times New Roman" w:cs="Times New Roman"/>
          <w:b/>
          <w:color w:val="000000"/>
          <w:sz w:val="4"/>
        </w:rPr>
      </w:pPr>
    </w:p>
    <w:p w14:paraId="293D7B82" w14:textId="77777777" w:rsidR="00F511F6" w:rsidRPr="00221E87" w:rsidRDefault="00F511F6" w:rsidP="00F511F6">
      <w:pPr>
        <w:spacing w:after="0" w:line="240" w:lineRule="auto"/>
        <w:jc w:val="both"/>
        <w:rPr>
          <w:rFonts w:ascii="Times New Roman" w:eastAsia="Times New Roman" w:hAnsi="Times New Roman" w:cs="Times New Roman"/>
          <w:b/>
          <w:color w:val="000000"/>
        </w:rPr>
      </w:pPr>
      <w:r w:rsidRPr="00221E87">
        <w:rPr>
          <w:rFonts w:ascii="Times New Roman" w:eastAsia="Times New Roman" w:hAnsi="Times New Roman" w:cs="Times New Roman"/>
          <w:b/>
          <w:color w:val="000000"/>
        </w:rPr>
        <w:t xml:space="preserve">A </w:t>
      </w:r>
      <w:r>
        <w:rPr>
          <w:rFonts w:ascii="Times New Roman" w:eastAsia="Times New Roman" w:hAnsi="Times New Roman" w:cs="Times New Roman"/>
          <w:b/>
          <w:color w:val="000000"/>
        </w:rPr>
        <w:t>Comprehensive Study o</w:t>
      </w:r>
      <w:r w:rsidRPr="00221E87">
        <w:rPr>
          <w:rFonts w:ascii="Times New Roman" w:eastAsia="Times New Roman" w:hAnsi="Times New Roman" w:cs="Times New Roman"/>
          <w:b/>
          <w:color w:val="000000"/>
        </w:rPr>
        <w:t xml:space="preserve">n Design Consideration </w:t>
      </w:r>
      <w:r>
        <w:rPr>
          <w:rFonts w:ascii="Times New Roman" w:eastAsia="Times New Roman" w:hAnsi="Times New Roman" w:cs="Times New Roman"/>
          <w:b/>
          <w:color w:val="000000"/>
        </w:rPr>
        <w:t>o</w:t>
      </w:r>
      <w:r w:rsidRPr="00221E87">
        <w:rPr>
          <w:rFonts w:ascii="Times New Roman" w:eastAsia="Times New Roman" w:hAnsi="Times New Roman" w:cs="Times New Roman"/>
          <w:b/>
          <w:color w:val="000000"/>
        </w:rPr>
        <w:t>f Multi Core Processors</w:t>
      </w:r>
    </w:p>
    <w:p w14:paraId="36B7FBE6" w14:textId="77777777" w:rsidR="00F511F6" w:rsidRPr="00221E87" w:rsidRDefault="00F511F6" w:rsidP="00F511F6">
      <w:pPr>
        <w:spacing w:after="0" w:line="240" w:lineRule="auto"/>
        <w:rPr>
          <w:rFonts w:ascii="Times New Roman" w:eastAsia="Times New Roman" w:hAnsi="Times New Roman" w:cs="Times New Roman"/>
          <w:color w:val="000000"/>
          <w:sz w:val="8"/>
        </w:rPr>
      </w:pPr>
    </w:p>
    <w:p w14:paraId="4B477FF2" w14:textId="77777777" w:rsidR="00F511F6" w:rsidRPr="00414EEC" w:rsidRDefault="00F511F6" w:rsidP="00F511F6">
      <w:pPr>
        <w:spacing w:after="0" w:line="240" w:lineRule="auto"/>
        <w:rPr>
          <w:rFonts w:ascii="Times New Roman" w:eastAsia="Times New Roman" w:hAnsi="Times New Roman" w:cs="Times New Roman"/>
          <w:b/>
          <w:color w:val="000000"/>
          <w:sz w:val="16"/>
        </w:rPr>
      </w:pPr>
      <w:proofErr w:type="spellStart"/>
      <w:r w:rsidRPr="00221E87">
        <w:rPr>
          <w:rFonts w:ascii="Times New Roman" w:eastAsia="Times New Roman" w:hAnsi="Times New Roman" w:cs="Times New Roman"/>
          <w:color w:val="000000"/>
          <w:sz w:val="16"/>
        </w:rPr>
        <w:t>Srivinay</w:t>
      </w:r>
      <w:r w:rsidRPr="00221E87">
        <w:rPr>
          <w:rFonts w:ascii="Times New Roman" w:eastAsia="Times New Roman" w:hAnsi="Times New Roman" w:cs="Times New Roman"/>
          <w:color w:val="000000"/>
          <w:sz w:val="16"/>
          <w:vertAlign w:val="superscript"/>
        </w:rPr>
        <w:t>a</w:t>
      </w:r>
      <w:proofErr w:type="spellEnd"/>
      <w:r w:rsidRPr="00221E87">
        <w:rPr>
          <w:rFonts w:ascii="Times New Roman" w:eastAsia="Times New Roman" w:hAnsi="Times New Roman" w:cs="Times New Roman"/>
          <w:color w:val="000000"/>
          <w:sz w:val="16"/>
        </w:rPr>
        <w:t xml:space="preserve">, </w:t>
      </w:r>
      <w:r w:rsidRPr="00414EEC">
        <w:rPr>
          <w:rFonts w:ascii="Times New Roman" w:eastAsia="Times New Roman" w:hAnsi="Times New Roman" w:cs="Times New Roman"/>
          <w:b/>
          <w:color w:val="000000"/>
          <w:sz w:val="16"/>
        </w:rPr>
        <w:t>Mohan K G</w:t>
      </w:r>
      <w:r w:rsidRPr="00414EEC">
        <w:rPr>
          <w:rFonts w:ascii="Times New Roman" w:eastAsia="Times New Roman" w:hAnsi="Times New Roman" w:cs="Times New Roman"/>
          <w:b/>
          <w:color w:val="000000"/>
          <w:sz w:val="16"/>
          <w:vertAlign w:val="superscript"/>
        </w:rPr>
        <w:t>b</w:t>
      </w:r>
    </w:p>
    <w:p w14:paraId="11043524" w14:textId="77777777" w:rsidR="00F511F6" w:rsidRPr="00221E87" w:rsidRDefault="00F511F6" w:rsidP="00F511F6">
      <w:pPr>
        <w:spacing w:after="0" w:line="240" w:lineRule="auto"/>
        <w:rPr>
          <w:rFonts w:ascii="Times New Roman" w:hAnsi="Times New Roman" w:cs="Times New Roman"/>
          <w:sz w:val="16"/>
        </w:rPr>
      </w:pPr>
      <w:r w:rsidRPr="00221E87">
        <w:rPr>
          <w:rFonts w:ascii="Times New Roman" w:hAnsi="Times New Roman" w:cs="Times New Roman"/>
          <w:sz w:val="16"/>
          <w:vertAlign w:val="superscript"/>
        </w:rPr>
        <w:t>a</w:t>
      </w:r>
      <w:r w:rsidRPr="00221E87">
        <w:rPr>
          <w:rFonts w:ascii="Times New Roman" w:hAnsi="Times New Roman" w:cs="Times New Roman"/>
          <w:sz w:val="16"/>
        </w:rPr>
        <w:t>. Asst. Prof. Dept. of CSE, Presidency University, Bengaluru Research Scholar, SVIT, VTU, Belagavi</w:t>
      </w:r>
    </w:p>
    <w:p w14:paraId="697771D4" w14:textId="77777777" w:rsidR="00F511F6" w:rsidRPr="00221E87" w:rsidRDefault="00F511F6" w:rsidP="00F511F6">
      <w:pPr>
        <w:spacing w:after="0" w:line="240" w:lineRule="auto"/>
        <w:rPr>
          <w:rFonts w:ascii="Times New Roman" w:eastAsia="Times New Roman" w:hAnsi="Times New Roman" w:cs="Times New Roman"/>
          <w:color w:val="000000"/>
          <w:sz w:val="16"/>
        </w:rPr>
      </w:pPr>
      <w:r w:rsidRPr="00221E87">
        <w:rPr>
          <w:rFonts w:ascii="Times New Roman" w:hAnsi="Times New Roman" w:cs="Times New Roman"/>
          <w:sz w:val="16"/>
          <w:vertAlign w:val="superscript"/>
        </w:rPr>
        <w:t xml:space="preserve">b. </w:t>
      </w:r>
      <w:r w:rsidRPr="00221E87">
        <w:rPr>
          <w:rFonts w:ascii="Times New Roman" w:hAnsi="Times New Roman" w:cs="Times New Roman"/>
          <w:sz w:val="16"/>
        </w:rPr>
        <w:t>Prof. and Head, Dept. of CSE Presidency University Bengaluru, India</w:t>
      </w:r>
    </w:p>
    <w:p w14:paraId="2656C45C" w14:textId="77777777" w:rsidR="00F511F6" w:rsidRPr="00885852" w:rsidRDefault="00F511F6" w:rsidP="00F511F6">
      <w:pPr>
        <w:spacing w:after="0" w:line="240" w:lineRule="auto"/>
        <w:rPr>
          <w:rFonts w:ascii="Times New Roman" w:eastAsia="Times New Roman" w:hAnsi="Times New Roman" w:cs="Times New Roman"/>
          <w:color w:val="000000"/>
          <w:sz w:val="6"/>
        </w:rPr>
      </w:pPr>
    </w:p>
    <w:p w14:paraId="69B7B7F0" w14:textId="77777777" w:rsidR="00F511F6" w:rsidRPr="00221E87" w:rsidRDefault="00F511F6" w:rsidP="00F511F6">
      <w:pPr>
        <w:jc w:val="center"/>
        <w:rPr>
          <w:rFonts w:ascii="Times New Roman" w:hAnsi="Times New Roman" w:cs="Times New Roman"/>
          <w:b/>
        </w:rPr>
      </w:pPr>
      <w:r w:rsidRPr="00221E87">
        <w:rPr>
          <w:rFonts w:ascii="Times New Roman" w:hAnsi="Times New Roman" w:cs="Times New Roman"/>
          <w:b/>
        </w:rPr>
        <w:t>Abstract</w:t>
      </w:r>
    </w:p>
    <w:p w14:paraId="48186D12" w14:textId="77777777" w:rsidR="00F511F6" w:rsidRPr="00221E87" w:rsidRDefault="00F511F6" w:rsidP="00F511F6">
      <w:pPr>
        <w:shd w:val="clear" w:color="auto" w:fill="FFFFFF"/>
        <w:spacing w:after="0" w:line="240" w:lineRule="auto"/>
        <w:jc w:val="both"/>
        <w:rPr>
          <w:rFonts w:ascii="Times New Roman" w:eastAsia="Times New Roman" w:hAnsi="Times New Roman" w:cs="Times New Roman"/>
          <w:color w:val="000000"/>
          <w:sz w:val="20"/>
        </w:rPr>
      </w:pPr>
      <w:r w:rsidRPr="00221E87">
        <w:rPr>
          <w:rFonts w:ascii="Times New Roman" w:hAnsi="Times New Roman" w:cs="Times New Roman"/>
          <w:sz w:val="20"/>
        </w:rPr>
        <w:t>Multi core processors are designed to meet the rapidly growing computing demands with optimal power consumption. It is the most preferred choice in cluster computing because of its greater computational power and cost effectiveness. There are many works proposed on design consideration in multi core systems for optimization of power, delay etc. But many of those works need to be extended for the case of multi core systems employed in cluster computing. Multi core cluster presents many design challenges in terms of execution mode, data locality and interconnect to achieve optimality in terms of multiple parameters like delay, power consumption, fault tolerance etc. This work studies those existing solutions to identify open areas of research.</w:t>
      </w:r>
    </w:p>
    <w:p w14:paraId="6C1D212E" w14:textId="77777777" w:rsidR="00F511F6" w:rsidRPr="00221E87" w:rsidRDefault="00F511F6" w:rsidP="00F511F6">
      <w:pPr>
        <w:shd w:val="clear" w:color="auto" w:fill="FFFFFF"/>
        <w:spacing w:after="0" w:line="240" w:lineRule="auto"/>
        <w:rPr>
          <w:rFonts w:ascii="Times New Roman" w:eastAsia="Times New Roman" w:hAnsi="Times New Roman" w:cs="Times New Roman"/>
          <w:color w:val="000000"/>
          <w:sz w:val="20"/>
        </w:rPr>
      </w:pPr>
    </w:p>
    <w:p w14:paraId="348ED327" w14:textId="77777777" w:rsidR="00F511F6" w:rsidRPr="00221E87" w:rsidRDefault="00F511F6" w:rsidP="00F511F6">
      <w:pPr>
        <w:tabs>
          <w:tab w:val="left" w:pos="374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Keywords:</w:t>
      </w:r>
    </w:p>
    <w:p w14:paraId="6647594E" w14:textId="77777777" w:rsidR="00F511F6" w:rsidRPr="00221E87" w:rsidRDefault="00F511F6" w:rsidP="00F511F6">
      <w:pPr>
        <w:shd w:val="clear" w:color="auto" w:fill="FFFFFF"/>
        <w:spacing w:after="0" w:line="240" w:lineRule="auto"/>
        <w:rPr>
          <w:rFonts w:ascii="Times New Roman" w:eastAsia="Times New Roman" w:hAnsi="Times New Roman" w:cs="Times New Roman"/>
          <w:color w:val="000000"/>
          <w:sz w:val="20"/>
        </w:rPr>
      </w:pPr>
      <w:r w:rsidRPr="00221E87">
        <w:rPr>
          <w:rFonts w:ascii="Times New Roman" w:hAnsi="Times New Roman" w:cs="Times New Roman"/>
          <w:sz w:val="20"/>
        </w:rPr>
        <w:t>Multi core processor, Data locality, delay, Fault tolerance, Power consumption</w:t>
      </w:r>
      <w:r w:rsidRPr="00221E87">
        <w:rPr>
          <w:rFonts w:ascii="Times New Roman" w:eastAsia="Times New Roman" w:hAnsi="Times New Roman" w:cs="Times New Roman"/>
          <w:color w:val="000000"/>
          <w:sz w:val="20"/>
        </w:rPr>
        <w:t>.</w:t>
      </w:r>
    </w:p>
    <w:p w14:paraId="5A39F2E1" w14:textId="77777777" w:rsidR="00F511F6" w:rsidRPr="00221E87" w:rsidRDefault="00F511F6" w:rsidP="00F511F6">
      <w:pPr>
        <w:tabs>
          <w:tab w:val="left" w:pos="3740"/>
        </w:tabs>
        <w:spacing w:after="0" w:line="240" w:lineRule="auto"/>
        <w:rPr>
          <w:rFonts w:ascii="Times New Roman" w:hAnsi="Times New Roman" w:cs="Times New Roman"/>
          <w:b/>
        </w:rPr>
      </w:pPr>
      <w:r>
        <w:rPr>
          <w:rFonts w:ascii="Times New Roman" w:hAnsi="Times New Roman" w:cs="Times New Roman"/>
          <w:b/>
        </w:rPr>
        <w:t>Publication Details:</w:t>
      </w:r>
    </w:p>
    <w:tbl>
      <w:tblPr>
        <w:tblW w:w="9865" w:type="dxa"/>
        <w:tblLayout w:type="fixed"/>
        <w:tblLook w:val="04A0" w:firstRow="1" w:lastRow="0" w:firstColumn="1" w:lastColumn="0" w:noHBand="0" w:noVBand="1"/>
      </w:tblPr>
      <w:tblGrid>
        <w:gridCol w:w="2700"/>
        <w:gridCol w:w="810"/>
        <w:gridCol w:w="1710"/>
        <w:gridCol w:w="1170"/>
        <w:gridCol w:w="1710"/>
        <w:gridCol w:w="1765"/>
      </w:tblGrid>
      <w:tr w:rsidR="00F511F6" w:rsidRPr="00885852" w14:paraId="052905E1" w14:textId="77777777" w:rsidTr="00673108">
        <w:trPr>
          <w:trHeight w:val="333"/>
        </w:trPr>
        <w:tc>
          <w:tcPr>
            <w:tcW w:w="2700" w:type="dxa"/>
            <w:noWrap/>
            <w:hideMark/>
          </w:tcPr>
          <w:p w14:paraId="7C279101" w14:textId="77777777" w:rsidR="00F511F6" w:rsidRPr="00221E87" w:rsidRDefault="00F511F6" w:rsidP="00673108">
            <w:pPr>
              <w:spacing w:after="0" w:line="240" w:lineRule="auto"/>
              <w:jc w:val="center"/>
              <w:rPr>
                <w:rFonts w:ascii="Times New Roman" w:hAnsi="Times New Roman" w:cs="Times New Roman"/>
                <w:b/>
                <w:sz w:val="20"/>
              </w:rPr>
            </w:pPr>
            <w:r w:rsidRPr="00221E87">
              <w:rPr>
                <w:rFonts w:ascii="Times New Roman" w:hAnsi="Times New Roman" w:cs="Times New Roman"/>
                <w:b/>
                <w:sz w:val="20"/>
              </w:rPr>
              <w:t>Journal Name</w:t>
            </w:r>
          </w:p>
        </w:tc>
        <w:tc>
          <w:tcPr>
            <w:tcW w:w="810" w:type="dxa"/>
            <w:noWrap/>
            <w:hideMark/>
          </w:tcPr>
          <w:p w14:paraId="14F2C974" w14:textId="77777777" w:rsidR="00F511F6" w:rsidRPr="00221E87" w:rsidRDefault="00F511F6" w:rsidP="00673108">
            <w:pPr>
              <w:spacing w:after="0" w:line="240" w:lineRule="auto"/>
              <w:jc w:val="center"/>
              <w:rPr>
                <w:rFonts w:ascii="Times New Roman" w:hAnsi="Times New Roman" w:cs="Times New Roman"/>
                <w:b/>
                <w:sz w:val="20"/>
              </w:rPr>
            </w:pPr>
            <w:r w:rsidRPr="00221E87">
              <w:rPr>
                <w:rFonts w:ascii="Times New Roman" w:hAnsi="Times New Roman" w:cs="Times New Roman"/>
                <w:b/>
                <w:sz w:val="20"/>
              </w:rPr>
              <w:t>Vol.</w:t>
            </w:r>
          </w:p>
        </w:tc>
        <w:tc>
          <w:tcPr>
            <w:tcW w:w="1710" w:type="dxa"/>
            <w:hideMark/>
          </w:tcPr>
          <w:p w14:paraId="412724CF" w14:textId="77777777" w:rsidR="00F511F6" w:rsidRPr="00221E87" w:rsidRDefault="00F511F6" w:rsidP="00673108">
            <w:pPr>
              <w:spacing w:after="0" w:line="240" w:lineRule="auto"/>
              <w:jc w:val="center"/>
              <w:rPr>
                <w:rFonts w:ascii="Times New Roman" w:hAnsi="Times New Roman" w:cs="Times New Roman"/>
                <w:b/>
                <w:sz w:val="20"/>
              </w:rPr>
            </w:pPr>
            <w:r w:rsidRPr="00221E87">
              <w:rPr>
                <w:rFonts w:ascii="Times New Roman" w:hAnsi="Times New Roman" w:cs="Times New Roman"/>
                <w:b/>
                <w:sz w:val="20"/>
              </w:rPr>
              <w:t xml:space="preserve">Month </w:t>
            </w:r>
            <w:proofErr w:type="gramStart"/>
            <w:r w:rsidRPr="00221E87">
              <w:rPr>
                <w:rFonts w:ascii="Times New Roman" w:hAnsi="Times New Roman" w:cs="Times New Roman"/>
                <w:b/>
                <w:sz w:val="20"/>
              </w:rPr>
              <w:t>&amp;  Year</w:t>
            </w:r>
            <w:proofErr w:type="gramEnd"/>
            <w:r w:rsidRPr="00221E87">
              <w:rPr>
                <w:rFonts w:ascii="Times New Roman" w:hAnsi="Times New Roman" w:cs="Times New Roman"/>
                <w:b/>
                <w:sz w:val="20"/>
              </w:rPr>
              <w:t xml:space="preserve"> </w:t>
            </w:r>
          </w:p>
        </w:tc>
        <w:tc>
          <w:tcPr>
            <w:tcW w:w="1170" w:type="dxa"/>
            <w:noWrap/>
            <w:hideMark/>
          </w:tcPr>
          <w:p w14:paraId="15BBDF7C" w14:textId="77777777" w:rsidR="00F511F6" w:rsidRPr="00221E87" w:rsidRDefault="00F511F6" w:rsidP="00673108">
            <w:pPr>
              <w:spacing w:after="0" w:line="240" w:lineRule="auto"/>
              <w:jc w:val="center"/>
              <w:rPr>
                <w:rFonts w:ascii="Times New Roman" w:hAnsi="Times New Roman" w:cs="Times New Roman"/>
                <w:b/>
                <w:sz w:val="20"/>
              </w:rPr>
            </w:pPr>
            <w:r w:rsidRPr="00221E87">
              <w:rPr>
                <w:rFonts w:ascii="Times New Roman" w:hAnsi="Times New Roman" w:cs="Times New Roman"/>
                <w:b/>
                <w:sz w:val="20"/>
              </w:rPr>
              <w:t>Page No.</w:t>
            </w:r>
          </w:p>
        </w:tc>
        <w:tc>
          <w:tcPr>
            <w:tcW w:w="1710" w:type="dxa"/>
            <w:noWrap/>
            <w:hideMark/>
          </w:tcPr>
          <w:p w14:paraId="63795A0F" w14:textId="77777777" w:rsidR="00F511F6" w:rsidRPr="00221E87" w:rsidRDefault="00F511F6" w:rsidP="00673108">
            <w:pPr>
              <w:spacing w:after="0" w:line="240" w:lineRule="auto"/>
              <w:jc w:val="center"/>
              <w:rPr>
                <w:rFonts w:ascii="Times New Roman" w:hAnsi="Times New Roman" w:cs="Times New Roman"/>
                <w:b/>
                <w:sz w:val="20"/>
              </w:rPr>
            </w:pPr>
            <w:r w:rsidRPr="00221E87">
              <w:rPr>
                <w:rFonts w:ascii="Times New Roman" w:hAnsi="Times New Roman" w:cs="Times New Roman"/>
                <w:b/>
                <w:sz w:val="20"/>
              </w:rPr>
              <w:t>Publisher</w:t>
            </w:r>
          </w:p>
        </w:tc>
        <w:tc>
          <w:tcPr>
            <w:tcW w:w="1765" w:type="dxa"/>
            <w:noWrap/>
            <w:hideMark/>
          </w:tcPr>
          <w:p w14:paraId="4180CC43" w14:textId="77777777" w:rsidR="00F511F6" w:rsidRPr="00221E87" w:rsidRDefault="00F511F6" w:rsidP="00673108">
            <w:pPr>
              <w:spacing w:after="0" w:line="240" w:lineRule="auto"/>
              <w:jc w:val="center"/>
              <w:rPr>
                <w:rFonts w:ascii="Times New Roman" w:hAnsi="Times New Roman" w:cs="Times New Roman"/>
                <w:b/>
                <w:sz w:val="20"/>
              </w:rPr>
            </w:pPr>
            <w:proofErr w:type="spellStart"/>
            <w:r w:rsidRPr="00221E87">
              <w:rPr>
                <w:rFonts w:ascii="Times New Roman" w:hAnsi="Times New Roman" w:cs="Times New Roman"/>
                <w:b/>
                <w:sz w:val="20"/>
              </w:rPr>
              <w:t>Scimago</w:t>
            </w:r>
            <w:proofErr w:type="spellEnd"/>
            <w:r w:rsidRPr="00221E87">
              <w:rPr>
                <w:rFonts w:ascii="Times New Roman" w:hAnsi="Times New Roman" w:cs="Times New Roman"/>
                <w:b/>
                <w:sz w:val="20"/>
              </w:rPr>
              <w:t xml:space="preserve"> Ranking</w:t>
            </w:r>
          </w:p>
        </w:tc>
      </w:tr>
      <w:tr w:rsidR="00F511F6" w:rsidRPr="00885852" w14:paraId="2B02B956" w14:textId="77777777" w:rsidTr="00673108">
        <w:trPr>
          <w:trHeight w:val="360"/>
        </w:trPr>
        <w:tc>
          <w:tcPr>
            <w:tcW w:w="2700" w:type="dxa"/>
            <w:noWrap/>
            <w:hideMark/>
          </w:tcPr>
          <w:p w14:paraId="11D32C8F" w14:textId="77777777" w:rsidR="00F511F6" w:rsidRPr="00221E87" w:rsidRDefault="00F511F6" w:rsidP="00673108">
            <w:pPr>
              <w:spacing w:after="0" w:line="240" w:lineRule="auto"/>
              <w:jc w:val="center"/>
              <w:rPr>
                <w:rFonts w:ascii="Times New Roman" w:hAnsi="Times New Roman" w:cs="Times New Roman"/>
                <w:sz w:val="20"/>
              </w:rPr>
            </w:pPr>
            <w:r w:rsidRPr="00221E87">
              <w:rPr>
                <w:rFonts w:ascii="Times New Roman" w:hAnsi="Times New Roman" w:cs="Times New Roman"/>
                <w:color w:val="000000"/>
                <w:sz w:val="20"/>
              </w:rPr>
              <w:t>Studies in Indian Place Names (Multidisciplinary Journal)</w:t>
            </w:r>
          </w:p>
        </w:tc>
        <w:tc>
          <w:tcPr>
            <w:tcW w:w="810" w:type="dxa"/>
            <w:noWrap/>
          </w:tcPr>
          <w:p w14:paraId="6D6116AE" w14:textId="77777777" w:rsidR="00F511F6" w:rsidRPr="00221E87" w:rsidRDefault="00F511F6" w:rsidP="00673108">
            <w:pPr>
              <w:spacing w:after="0" w:line="240" w:lineRule="auto"/>
              <w:jc w:val="center"/>
              <w:rPr>
                <w:rFonts w:ascii="Times New Roman" w:hAnsi="Times New Roman" w:cs="Times New Roman"/>
                <w:sz w:val="20"/>
              </w:rPr>
            </w:pPr>
            <w:r w:rsidRPr="00221E87">
              <w:rPr>
                <w:rFonts w:ascii="Times New Roman" w:hAnsi="Times New Roman" w:cs="Times New Roman"/>
                <w:sz w:val="20"/>
              </w:rPr>
              <w:t>40</w:t>
            </w:r>
          </w:p>
        </w:tc>
        <w:tc>
          <w:tcPr>
            <w:tcW w:w="1710" w:type="dxa"/>
          </w:tcPr>
          <w:p w14:paraId="40AFFBE9" w14:textId="77777777" w:rsidR="00F511F6" w:rsidRPr="00221E87" w:rsidRDefault="00F511F6" w:rsidP="00673108">
            <w:pPr>
              <w:spacing w:after="0" w:line="240" w:lineRule="auto"/>
              <w:jc w:val="center"/>
              <w:rPr>
                <w:rFonts w:ascii="Times New Roman" w:hAnsi="Times New Roman" w:cs="Times New Roman"/>
                <w:sz w:val="20"/>
              </w:rPr>
            </w:pPr>
            <w:r w:rsidRPr="00221E87">
              <w:rPr>
                <w:rFonts w:ascii="Times New Roman" w:hAnsi="Times New Roman" w:cs="Times New Roman"/>
                <w:color w:val="000000"/>
                <w:sz w:val="20"/>
              </w:rPr>
              <w:t>March, 2020</w:t>
            </w:r>
          </w:p>
        </w:tc>
        <w:tc>
          <w:tcPr>
            <w:tcW w:w="1170" w:type="dxa"/>
            <w:noWrap/>
          </w:tcPr>
          <w:p w14:paraId="3A5FE64C" w14:textId="77777777" w:rsidR="00F511F6" w:rsidRPr="00221E87" w:rsidRDefault="00F511F6" w:rsidP="00673108">
            <w:pPr>
              <w:spacing w:after="0" w:line="240" w:lineRule="auto"/>
              <w:jc w:val="center"/>
              <w:rPr>
                <w:rFonts w:ascii="Times New Roman" w:hAnsi="Times New Roman" w:cs="Times New Roman"/>
                <w:sz w:val="20"/>
              </w:rPr>
            </w:pPr>
            <w:r w:rsidRPr="00221E87">
              <w:rPr>
                <w:rFonts w:ascii="Times New Roman" w:hAnsi="Times New Roman" w:cs="Times New Roman"/>
                <w:sz w:val="20"/>
              </w:rPr>
              <w:t>467-474</w:t>
            </w:r>
          </w:p>
        </w:tc>
        <w:tc>
          <w:tcPr>
            <w:tcW w:w="1710" w:type="dxa"/>
            <w:noWrap/>
          </w:tcPr>
          <w:p w14:paraId="0C12C47C" w14:textId="77777777" w:rsidR="00F511F6" w:rsidRPr="00221E87" w:rsidRDefault="00F511F6" w:rsidP="00673108">
            <w:pPr>
              <w:spacing w:after="0" w:line="240" w:lineRule="auto"/>
              <w:jc w:val="center"/>
              <w:rPr>
                <w:rFonts w:ascii="Times New Roman" w:hAnsi="Times New Roman" w:cs="Times New Roman"/>
                <w:color w:val="000000"/>
                <w:sz w:val="20"/>
              </w:rPr>
            </w:pPr>
            <w:r w:rsidRPr="00221E87">
              <w:rPr>
                <w:rFonts w:ascii="Times New Roman" w:hAnsi="Times New Roman" w:cs="Times New Roman"/>
                <w:color w:val="000000"/>
                <w:sz w:val="20"/>
              </w:rPr>
              <w:t>The Place Names Society of India</w:t>
            </w:r>
          </w:p>
        </w:tc>
        <w:tc>
          <w:tcPr>
            <w:tcW w:w="1765" w:type="dxa"/>
            <w:noWrap/>
          </w:tcPr>
          <w:p w14:paraId="4708787A" w14:textId="77777777" w:rsidR="00F511F6" w:rsidRPr="00221E87" w:rsidRDefault="00F511F6" w:rsidP="00673108">
            <w:pPr>
              <w:spacing w:after="0" w:line="240" w:lineRule="auto"/>
              <w:jc w:val="center"/>
              <w:rPr>
                <w:rFonts w:ascii="Times New Roman" w:hAnsi="Times New Roman" w:cs="Times New Roman"/>
                <w:sz w:val="20"/>
              </w:rPr>
            </w:pPr>
            <w:r w:rsidRPr="00221E87">
              <w:rPr>
                <w:rFonts w:ascii="Times New Roman" w:hAnsi="Times New Roman" w:cs="Times New Roman"/>
                <w:sz w:val="20"/>
              </w:rPr>
              <w:t>N</w:t>
            </w:r>
            <w:r>
              <w:rPr>
                <w:rFonts w:ascii="Times New Roman" w:hAnsi="Times New Roman" w:cs="Times New Roman"/>
                <w:sz w:val="20"/>
              </w:rPr>
              <w:t xml:space="preserve">ot yet </w:t>
            </w:r>
            <w:r w:rsidRPr="00221E87">
              <w:rPr>
                <w:rFonts w:ascii="Times New Roman" w:hAnsi="Times New Roman" w:cs="Times New Roman"/>
                <w:sz w:val="20"/>
              </w:rPr>
              <w:t>A</w:t>
            </w:r>
            <w:r>
              <w:rPr>
                <w:rFonts w:ascii="Times New Roman" w:hAnsi="Times New Roman" w:cs="Times New Roman"/>
                <w:sz w:val="20"/>
              </w:rPr>
              <w:t>ssigned</w:t>
            </w:r>
          </w:p>
        </w:tc>
      </w:tr>
    </w:tbl>
    <w:p w14:paraId="3E4910DA"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11F6"/>
    <w:rsid w:val="00866CE2"/>
    <w:rsid w:val="00C82B31"/>
    <w:rsid w:val="00F511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345A"/>
  <w15:chartTrackingRefBased/>
  <w15:docId w15:val="{F31A2D50-C9FF-4392-B069-FA872BF9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2022-05-18T10:15:00Z</dcterms:created>
  <dcterms:modified xsi:type="dcterms:W3CDTF">2022-05-18T10:15:00Z</dcterms:modified>
</cp:coreProperties>
</file>