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7C1F" w14:textId="77777777" w:rsidR="0035443E" w:rsidRPr="00551B9C" w:rsidRDefault="0035443E" w:rsidP="0035443E">
      <w:pPr>
        <w:spacing w:after="0"/>
        <w:rPr>
          <w:rFonts w:ascii="Times New Roman" w:hAnsi="Times New Roman" w:cs="Times New Roman"/>
          <w:b/>
        </w:rPr>
      </w:pPr>
      <w:r w:rsidRPr="009E5A93">
        <w:rPr>
          <w:rFonts w:ascii="Times New Roman" w:hAnsi="Times New Roman" w:cs="Times New Roman"/>
          <w:b/>
        </w:rPr>
        <w:t>Paper No: PU-</w:t>
      </w:r>
      <w:r w:rsidRPr="005B4717">
        <w:rPr>
          <w:rFonts w:ascii="Times New Roman" w:hAnsi="Times New Roman" w:cs="Times New Roman"/>
          <w:b/>
        </w:rPr>
        <w:t>SOE-</w:t>
      </w:r>
      <w:r w:rsidRPr="00C034C8">
        <w:rPr>
          <w:rFonts w:ascii="Times New Roman" w:hAnsi="Times New Roman" w:cs="Times New Roman"/>
          <w:b/>
        </w:rPr>
        <w:t>MECH- 19</w:t>
      </w:r>
    </w:p>
    <w:p w14:paraId="5188A3FA" w14:textId="77777777" w:rsidR="0035443E" w:rsidRPr="00551B9C" w:rsidRDefault="0035443E" w:rsidP="003544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</w:rPr>
      </w:pPr>
    </w:p>
    <w:p w14:paraId="02078B43" w14:textId="77777777" w:rsidR="0035443E" w:rsidRPr="005B4717" w:rsidRDefault="0035443E" w:rsidP="00354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B4717">
        <w:rPr>
          <w:rFonts w:ascii="Times New Roman" w:eastAsia="Times New Roman" w:hAnsi="Times New Roman" w:cs="Times New Roman"/>
          <w:b/>
          <w:color w:val="000000"/>
        </w:rPr>
        <w:t xml:space="preserve">Synthesis and characterization of nano graphene and Al2O3 reinforced </w:t>
      </w:r>
      <w:proofErr w:type="spellStart"/>
      <w:r w:rsidRPr="005B4717">
        <w:rPr>
          <w:rFonts w:ascii="Times New Roman" w:eastAsia="Times New Roman" w:hAnsi="Times New Roman" w:cs="Times New Roman"/>
          <w:b/>
          <w:color w:val="000000"/>
        </w:rPr>
        <w:t>aluminium</w:t>
      </w:r>
      <w:proofErr w:type="spellEnd"/>
      <w:r w:rsidRPr="005B4717">
        <w:rPr>
          <w:rFonts w:ascii="Times New Roman" w:eastAsia="Times New Roman" w:hAnsi="Times New Roman" w:cs="Times New Roman"/>
          <w:b/>
          <w:color w:val="000000"/>
        </w:rPr>
        <w:t xml:space="preserve"> metal matrix composites</w:t>
      </w:r>
    </w:p>
    <w:p w14:paraId="767629DB" w14:textId="77777777" w:rsidR="0035443E" w:rsidRPr="00551B9C" w:rsidRDefault="0035443E" w:rsidP="003544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</w:rPr>
      </w:pPr>
    </w:p>
    <w:p w14:paraId="2E30B052" w14:textId="77777777" w:rsidR="0035443E" w:rsidRPr="00060E17" w:rsidRDefault="0035443E" w:rsidP="003544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B4717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Satish Babu </w:t>
      </w:r>
      <w:proofErr w:type="spellStart"/>
      <w:r w:rsidRPr="005B4717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B</w:t>
      </w:r>
      <w:r w:rsidRPr="00060E17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oppana</w:t>
      </w:r>
      <w:proofErr w:type="spellEnd"/>
      <w:r w:rsidRPr="005B4717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,</w:t>
      </w:r>
      <w:r w:rsidRPr="005B471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Samuel</w:t>
      </w:r>
      <w:r w:rsidRPr="00060E1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Dayanand</w:t>
      </w:r>
      <w:r w:rsidRPr="005B471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Anil Kumar. </w:t>
      </w:r>
      <w:proofErr w:type="spellStart"/>
      <w:r w:rsidRPr="005B4717">
        <w:rPr>
          <w:rFonts w:ascii="Times New Roman" w:eastAsia="Times New Roman" w:hAnsi="Times New Roman" w:cs="Times New Roman"/>
          <w:color w:val="000000"/>
          <w:sz w:val="16"/>
          <w:szCs w:val="16"/>
        </w:rPr>
        <w:t>Vijee</w:t>
      </w:r>
      <w:proofErr w:type="spellEnd"/>
      <w:r w:rsidRPr="005B471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Kumar, </w:t>
      </w:r>
      <w:proofErr w:type="spellStart"/>
      <w:r w:rsidRPr="005B471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Aravinda</w:t>
      </w:r>
      <w:proofErr w:type="spellEnd"/>
      <w:r w:rsidRPr="005B471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T</w:t>
      </w:r>
    </w:p>
    <w:p w14:paraId="1CE90AA4" w14:textId="77777777" w:rsidR="0035443E" w:rsidRPr="00997C46" w:rsidRDefault="0035443E" w:rsidP="0035443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97C46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 xml:space="preserve">Department of Mechanical Engineering, Presidency University, </w:t>
      </w:r>
      <w:proofErr w:type="spellStart"/>
      <w:r w:rsidRPr="00997C46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Rajanukunte</w:t>
      </w:r>
      <w:proofErr w:type="spellEnd"/>
      <w:r w:rsidRPr="00997C46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 xml:space="preserve">, </w:t>
      </w:r>
      <w:proofErr w:type="spellStart"/>
      <w:r w:rsidRPr="00997C46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Yalahanka</w:t>
      </w:r>
      <w:proofErr w:type="spellEnd"/>
      <w:r w:rsidRPr="00997C46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, Bengaluru-560064, India </w:t>
      </w:r>
    </w:p>
    <w:p w14:paraId="3349E8AE" w14:textId="77777777" w:rsidR="0035443E" w:rsidRPr="00997C46" w:rsidRDefault="0035443E" w:rsidP="0035443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p w14:paraId="35703068" w14:textId="77777777" w:rsidR="0035443E" w:rsidRPr="00551B9C" w:rsidRDefault="0035443E" w:rsidP="003544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1B9C">
        <w:rPr>
          <w:rFonts w:ascii="Times New Roman" w:hAnsi="Times New Roman" w:cs="Times New Roman"/>
          <w:b/>
        </w:rPr>
        <w:t>Abstract</w:t>
      </w:r>
    </w:p>
    <w:p w14:paraId="2BFDCD6A" w14:textId="77777777" w:rsidR="0035443E" w:rsidRPr="00602C47" w:rsidRDefault="0035443E" w:rsidP="0035443E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p w14:paraId="42BE27DC" w14:textId="77777777" w:rsidR="0035443E" w:rsidRPr="00D132A8" w:rsidRDefault="0035443E" w:rsidP="0035443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"/>
          <w:szCs w:val="26"/>
        </w:rPr>
      </w:pPr>
    </w:p>
    <w:p w14:paraId="140C0049" w14:textId="77777777" w:rsidR="0035443E" w:rsidRPr="00060E17" w:rsidRDefault="0035443E" w:rsidP="0035443E">
      <w:pPr>
        <w:spacing w:after="0" w:line="240" w:lineRule="auto"/>
        <w:jc w:val="both"/>
        <w:rPr>
          <w:rFonts w:ascii="Times New Roman" w:hAnsi="Times New Roman" w:cs="Times New Roman"/>
          <w:color w:val="2E2E2E"/>
          <w:sz w:val="20"/>
          <w:szCs w:val="20"/>
        </w:rPr>
      </w:pPr>
      <w:r w:rsidRPr="00060E17">
        <w:rPr>
          <w:rFonts w:ascii="Times New Roman" w:hAnsi="Times New Roman" w:cs="Times New Roman"/>
          <w:color w:val="2E2E2E"/>
          <w:sz w:val="20"/>
          <w:szCs w:val="20"/>
        </w:rPr>
        <w:t xml:space="preserve">The present work explores the microstructural and mechanical properties of </w:t>
      </w:r>
      <w:proofErr w:type="spellStart"/>
      <w:r w:rsidRPr="00060E17">
        <w:rPr>
          <w:rFonts w:ascii="Times New Roman" w:hAnsi="Times New Roman" w:cs="Times New Roman"/>
          <w:color w:val="2E2E2E"/>
          <w:sz w:val="20"/>
          <w:szCs w:val="20"/>
        </w:rPr>
        <w:t>Aluminium</w:t>
      </w:r>
      <w:proofErr w:type="spellEnd"/>
      <w:r w:rsidRPr="00060E17">
        <w:rPr>
          <w:rFonts w:ascii="Times New Roman" w:hAnsi="Times New Roman" w:cs="Times New Roman"/>
          <w:color w:val="2E2E2E"/>
          <w:sz w:val="20"/>
          <w:szCs w:val="20"/>
        </w:rPr>
        <w:t xml:space="preserve"> (Al) </w:t>
      </w:r>
      <w:hyperlink r:id="rId4" w:tooltip="Learn more about Metal Matrix Composite from ScienceDirect's AI-generated Topic Pages" w:history="1">
        <w:r w:rsidRPr="00060E17">
          <w:rPr>
            <w:rStyle w:val="Hyperlink"/>
            <w:rFonts w:ascii="Times New Roman" w:hAnsi="Times New Roman" w:cs="Times New Roman"/>
            <w:color w:val="2E2E2E"/>
            <w:sz w:val="20"/>
            <w:szCs w:val="20"/>
          </w:rPr>
          <w:t>Metal Matrix Composites</w:t>
        </w:r>
      </w:hyperlink>
      <w:r w:rsidRPr="00060E17">
        <w:rPr>
          <w:rFonts w:ascii="Times New Roman" w:hAnsi="Times New Roman" w:cs="Times New Roman"/>
          <w:color w:val="2E2E2E"/>
          <w:sz w:val="20"/>
          <w:szCs w:val="20"/>
        </w:rPr>
        <w:t> (MMCs) fortified with Zirconium Oxide (ZrO</w:t>
      </w:r>
      <w:r w:rsidRPr="00060E17">
        <w:rPr>
          <w:rFonts w:ascii="Times New Roman" w:hAnsi="Times New Roman" w:cs="Times New Roman"/>
          <w:color w:val="2E2E2E"/>
          <w:sz w:val="20"/>
          <w:szCs w:val="20"/>
          <w:vertAlign w:val="subscript"/>
        </w:rPr>
        <w:t>2</w:t>
      </w:r>
      <w:r w:rsidRPr="00060E17">
        <w:rPr>
          <w:rFonts w:ascii="Times New Roman" w:hAnsi="Times New Roman" w:cs="Times New Roman"/>
          <w:color w:val="2E2E2E"/>
          <w:sz w:val="20"/>
          <w:szCs w:val="20"/>
        </w:rPr>
        <w:t>) and nanographene particles. The composite material is processed by the mix fluid </w:t>
      </w:r>
      <w:hyperlink r:id="rId5" w:tooltip="Learn more about Metallurgy from ScienceDirect's AI-generated Topic Pages" w:history="1">
        <w:r w:rsidRPr="00060E17">
          <w:rPr>
            <w:rStyle w:val="Hyperlink"/>
            <w:rFonts w:ascii="Times New Roman" w:hAnsi="Times New Roman" w:cs="Times New Roman"/>
            <w:color w:val="2E2E2E"/>
            <w:sz w:val="20"/>
            <w:szCs w:val="20"/>
          </w:rPr>
          <w:t>metallurgy</w:t>
        </w:r>
      </w:hyperlink>
      <w:r w:rsidRPr="00060E17">
        <w:rPr>
          <w:rFonts w:ascii="Times New Roman" w:hAnsi="Times New Roman" w:cs="Times New Roman"/>
          <w:color w:val="2E2E2E"/>
          <w:sz w:val="20"/>
          <w:szCs w:val="20"/>
        </w:rPr>
        <w:t> course. ZrO</w:t>
      </w:r>
      <w:r w:rsidRPr="00060E17">
        <w:rPr>
          <w:rFonts w:ascii="Times New Roman" w:hAnsi="Times New Roman" w:cs="Times New Roman"/>
          <w:color w:val="2E2E2E"/>
          <w:sz w:val="20"/>
          <w:szCs w:val="20"/>
          <w:vertAlign w:val="subscript"/>
        </w:rPr>
        <w:t>2</w:t>
      </w:r>
      <w:r w:rsidRPr="00060E17">
        <w:rPr>
          <w:rFonts w:ascii="Times New Roman" w:hAnsi="Times New Roman" w:cs="Times New Roman"/>
          <w:color w:val="2E2E2E"/>
          <w:sz w:val="20"/>
          <w:szCs w:val="20"/>
        </w:rPr>
        <w:t> and graphene is blended in various extents in which ZrO</w:t>
      </w:r>
      <w:r w:rsidRPr="00060E17">
        <w:rPr>
          <w:rFonts w:ascii="Times New Roman" w:hAnsi="Times New Roman" w:cs="Times New Roman"/>
          <w:color w:val="2E2E2E"/>
          <w:sz w:val="20"/>
          <w:szCs w:val="20"/>
          <w:vertAlign w:val="subscript"/>
        </w:rPr>
        <w:t>2</w:t>
      </w:r>
      <w:r w:rsidRPr="00060E17">
        <w:rPr>
          <w:rFonts w:ascii="Times New Roman" w:hAnsi="Times New Roman" w:cs="Times New Roman"/>
          <w:color w:val="2E2E2E"/>
          <w:sz w:val="20"/>
          <w:szCs w:val="20"/>
        </w:rPr>
        <w:t> (1 wt. %) reinforcement is kept steady and graphene support is varied independently with 0.5 and 0.75 wt. %. Utilizing optical and SEM equipment, micro examination is conveyed and results uncover that uniform circulation of ceramic </w:t>
      </w:r>
      <w:hyperlink r:id="rId6" w:tooltip="Learn more about Zirconium from ScienceDirect's AI-generated Topic Pages" w:history="1">
        <w:r w:rsidRPr="00060E17">
          <w:rPr>
            <w:rStyle w:val="Hyperlink"/>
            <w:rFonts w:ascii="Times New Roman" w:hAnsi="Times New Roman" w:cs="Times New Roman"/>
            <w:color w:val="2E2E2E"/>
            <w:sz w:val="20"/>
            <w:szCs w:val="20"/>
          </w:rPr>
          <w:t>zirconium</w:t>
        </w:r>
      </w:hyperlink>
      <w:r w:rsidRPr="00060E17">
        <w:rPr>
          <w:rFonts w:ascii="Times New Roman" w:hAnsi="Times New Roman" w:cs="Times New Roman"/>
          <w:color w:val="2E2E2E"/>
          <w:sz w:val="20"/>
          <w:szCs w:val="20"/>
        </w:rPr>
        <w:t> dioxide (ZrO</w:t>
      </w:r>
      <w:r w:rsidRPr="00060E17">
        <w:rPr>
          <w:rFonts w:ascii="Times New Roman" w:hAnsi="Times New Roman" w:cs="Times New Roman"/>
          <w:color w:val="2E2E2E"/>
          <w:sz w:val="20"/>
          <w:szCs w:val="20"/>
          <w:vertAlign w:val="subscript"/>
        </w:rPr>
        <w:t>2</w:t>
      </w:r>
      <w:r w:rsidRPr="00060E17">
        <w:rPr>
          <w:rFonts w:ascii="Times New Roman" w:hAnsi="Times New Roman" w:cs="Times New Roman"/>
          <w:color w:val="2E2E2E"/>
          <w:sz w:val="20"/>
          <w:szCs w:val="20"/>
        </w:rPr>
        <w:t>) and graphene particles are found in the as cast Al6061 </w:t>
      </w:r>
      <w:hyperlink r:id="rId7" w:tooltip="Learn more about Metal Matrix Composite from ScienceDirect's AI-generated Topic Pages" w:history="1">
        <w:r w:rsidRPr="00060E17">
          <w:rPr>
            <w:rStyle w:val="Hyperlink"/>
            <w:rFonts w:ascii="Times New Roman" w:hAnsi="Times New Roman" w:cs="Times New Roman"/>
            <w:color w:val="2E2E2E"/>
            <w:sz w:val="20"/>
            <w:szCs w:val="20"/>
          </w:rPr>
          <w:t>MMCs</w:t>
        </w:r>
      </w:hyperlink>
      <w:r w:rsidRPr="00060E17">
        <w:rPr>
          <w:rFonts w:ascii="Times New Roman" w:hAnsi="Times New Roman" w:cs="Times New Roman"/>
          <w:color w:val="2E2E2E"/>
          <w:sz w:val="20"/>
          <w:szCs w:val="20"/>
        </w:rPr>
        <w:t>. </w:t>
      </w:r>
      <w:hyperlink r:id="rId8" w:tooltip="Learn more about Fourier Transform Infrared Spectroscopy from ScienceDirect's AI-generated Topic Pages" w:history="1">
        <w:r w:rsidRPr="00060E17">
          <w:rPr>
            <w:rStyle w:val="Hyperlink"/>
            <w:rFonts w:ascii="Times New Roman" w:hAnsi="Times New Roman" w:cs="Times New Roman"/>
            <w:color w:val="2E2E2E"/>
            <w:sz w:val="20"/>
            <w:szCs w:val="20"/>
          </w:rPr>
          <w:t>Fourier-Transform Infrared Spectroscopy</w:t>
        </w:r>
      </w:hyperlink>
      <w:r w:rsidRPr="00060E17">
        <w:rPr>
          <w:rFonts w:ascii="Times New Roman" w:hAnsi="Times New Roman" w:cs="Times New Roman"/>
          <w:color w:val="2E2E2E"/>
          <w:sz w:val="20"/>
          <w:szCs w:val="20"/>
        </w:rPr>
        <w:t> (FTIR) investigation is done to know the quality and measure of fortification present in composites and notes the energy gap (</w:t>
      </w:r>
      <w:proofErr w:type="spellStart"/>
      <w:r w:rsidRPr="00060E17">
        <w:rPr>
          <w:rFonts w:ascii="Times New Roman" w:hAnsi="Times New Roman" w:cs="Times New Roman"/>
          <w:color w:val="2E2E2E"/>
          <w:sz w:val="20"/>
          <w:szCs w:val="20"/>
        </w:rPr>
        <w:t>Eg</w:t>
      </w:r>
      <w:proofErr w:type="spellEnd"/>
      <w:r w:rsidRPr="00060E17">
        <w:rPr>
          <w:rFonts w:ascii="Times New Roman" w:hAnsi="Times New Roman" w:cs="Times New Roman"/>
          <w:color w:val="2E2E2E"/>
          <w:sz w:val="20"/>
          <w:szCs w:val="20"/>
        </w:rPr>
        <w:t>) obtained as 4.05 eV. Mechanical tests according to ASTM standards were led on the composites viz., </w:t>
      </w:r>
      <w:hyperlink r:id="rId9" w:tooltip="Learn more about Tensile Strength from ScienceDirect's AI-generated Topic Pages" w:history="1">
        <w:r w:rsidRPr="00060E17">
          <w:rPr>
            <w:rStyle w:val="Hyperlink"/>
            <w:rFonts w:ascii="Times New Roman" w:hAnsi="Times New Roman" w:cs="Times New Roman"/>
            <w:color w:val="2E2E2E"/>
            <w:sz w:val="20"/>
            <w:szCs w:val="20"/>
          </w:rPr>
          <w:t>tensile strength</w:t>
        </w:r>
      </w:hyperlink>
      <w:r w:rsidRPr="00060E17">
        <w:rPr>
          <w:rFonts w:ascii="Times New Roman" w:hAnsi="Times New Roman" w:cs="Times New Roman"/>
          <w:color w:val="2E2E2E"/>
          <w:sz w:val="20"/>
          <w:szCs w:val="20"/>
        </w:rPr>
        <w:t>, yield strength and % elongation to check the properties of Al based MMCs. The consequence of this work is reasoned with a noteworthy improvement in tensile and yield strength values of the processed composites however, the percentage elongation diminishes with the addition of reinforcement content in the fabricated composite.</w:t>
      </w:r>
    </w:p>
    <w:p w14:paraId="2B73B06F" w14:textId="77777777" w:rsidR="0035443E" w:rsidRPr="00060E17" w:rsidRDefault="0035443E" w:rsidP="0035443E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28"/>
        </w:rPr>
      </w:pPr>
    </w:p>
    <w:p w14:paraId="104469D8" w14:textId="77777777" w:rsidR="0035443E" w:rsidRPr="00551B9C" w:rsidRDefault="0035443E" w:rsidP="0035443E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Cs w:val="28"/>
        </w:rPr>
        <w:t>Keywords:</w:t>
      </w:r>
    </w:p>
    <w:p w14:paraId="2B9D3CF1" w14:textId="77777777" w:rsidR="0035443E" w:rsidRPr="00060E17" w:rsidRDefault="0035443E" w:rsidP="0035443E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0"/>
          <w:szCs w:val="20"/>
        </w:rPr>
      </w:pPr>
      <w:r w:rsidRPr="00060E17">
        <w:rPr>
          <w:rFonts w:ascii="Times New Roman" w:eastAsia="Times New Roman" w:hAnsi="Times New Roman" w:cs="Times New Roman"/>
          <w:color w:val="2E2E2E"/>
          <w:sz w:val="20"/>
          <w:szCs w:val="20"/>
        </w:rPr>
        <w:t>Al 6061</w:t>
      </w:r>
      <w:r>
        <w:rPr>
          <w:rFonts w:ascii="Times New Roman" w:eastAsia="Times New Roman" w:hAnsi="Times New Roman" w:cs="Times New Roman"/>
          <w:color w:val="2E2E2E"/>
          <w:sz w:val="20"/>
          <w:szCs w:val="20"/>
        </w:rPr>
        <w:t xml:space="preserve">, </w:t>
      </w:r>
      <w:r w:rsidRPr="00060E17">
        <w:rPr>
          <w:rFonts w:ascii="Times New Roman" w:eastAsia="Times New Roman" w:hAnsi="Times New Roman" w:cs="Times New Roman"/>
          <w:color w:val="2E2E2E"/>
          <w:sz w:val="20"/>
          <w:szCs w:val="20"/>
        </w:rPr>
        <w:t>Metal matrix composite</w:t>
      </w:r>
      <w:r>
        <w:rPr>
          <w:rFonts w:ascii="Times New Roman" w:eastAsia="Times New Roman" w:hAnsi="Times New Roman" w:cs="Times New Roman"/>
          <w:color w:val="2E2E2E"/>
          <w:sz w:val="20"/>
          <w:szCs w:val="20"/>
        </w:rPr>
        <w:t xml:space="preserve">, </w:t>
      </w:r>
      <w:r w:rsidRPr="00060E17">
        <w:rPr>
          <w:rFonts w:ascii="Times New Roman" w:eastAsia="Times New Roman" w:hAnsi="Times New Roman" w:cs="Times New Roman"/>
          <w:color w:val="2E2E2E"/>
          <w:sz w:val="20"/>
          <w:szCs w:val="20"/>
        </w:rPr>
        <w:t>Stir casting</w:t>
      </w:r>
      <w:r>
        <w:rPr>
          <w:rFonts w:ascii="Times New Roman" w:eastAsia="Times New Roman" w:hAnsi="Times New Roman" w:cs="Times New Roman"/>
          <w:color w:val="2E2E2E"/>
          <w:sz w:val="20"/>
          <w:szCs w:val="20"/>
        </w:rPr>
        <w:t xml:space="preserve">, </w:t>
      </w:r>
      <w:r w:rsidRPr="00060E17">
        <w:rPr>
          <w:rFonts w:ascii="Times New Roman" w:eastAsia="Times New Roman" w:hAnsi="Times New Roman" w:cs="Times New Roman"/>
          <w:color w:val="2E2E2E"/>
          <w:sz w:val="20"/>
          <w:szCs w:val="20"/>
        </w:rPr>
        <w:t>Tensile</w:t>
      </w:r>
      <w:r>
        <w:rPr>
          <w:rFonts w:ascii="Times New Roman" w:eastAsia="Times New Roman" w:hAnsi="Times New Roman" w:cs="Times New Roman"/>
          <w:color w:val="2E2E2E"/>
          <w:sz w:val="20"/>
          <w:szCs w:val="20"/>
        </w:rPr>
        <w:t xml:space="preserve">, </w:t>
      </w:r>
      <w:r w:rsidRPr="00060E17">
        <w:rPr>
          <w:rFonts w:ascii="Times New Roman" w:eastAsia="Times New Roman" w:hAnsi="Times New Roman" w:cs="Times New Roman"/>
          <w:color w:val="2E2E2E"/>
          <w:sz w:val="20"/>
          <w:szCs w:val="20"/>
        </w:rPr>
        <w:t>Zirconium dioxide</w:t>
      </w:r>
      <w:r>
        <w:rPr>
          <w:rFonts w:ascii="Times New Roman" w:eastAsia="Times New Roman" w:hAnsi="Times New Roman" w:cs="Times New Roman"/>
          <w:color w:val="2E2E2E"/>
          <w:sz w:val="20"/>
          <w:szCs w:val="20"/>
        </w:rPr>
        <w:t xml:space="preserve">, </w:t>
      </w:r>
      <w:r w:rsidRPr="00060E17">
        <w:rPr>
          <w:rFonts w:ascii="Times New Roman" w:eastAsia="Times New Roman" w:hAnsi="Times New Roman" w:cs="Times New Roman"/>
          <w:color w:val="2E2E2E"/>
          <w:sz w:val="20"/>
          <w:szCs w:val="20"/>
        </w:rPr>
        <w:t>Graphene etc.</w:t>
      </w:r>
    </w:p>
    <w:p w14:paraId="4A37A93D" w14:textId="77777777" w:rsidR="0035443E" w:rsidRPr="00551B9C" w:rsidRDefault="0035443E" w:rsidP="0035443E">
      <w:pPr>
        <w:spacing w:after="0" w:line="240" w:lineRule="auto"/>
        <w:ind w:right="2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 Details:</w:t>
      </w: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2610"/>
        <w:gridCol w:w="810"/>
        <w:gridCol w:w="1620"/>
        <w:gridCol w:w="1170"/>
        <w:gridCol w:w="1440"/>
        <w:gridCol w:w="1800"/>
      </w:tblGrid>
      <w:tr w:rsidR="0035443E" w:rsidRPr="00AE332D" w14:paraId="07705273" w14:textId="77777777" w:rsidTr="00673108">
        <w:trPr>
          <w:trHeight w:val="351"/>
        </w:trPr>
        <w:tc>
          <w:tcPr>
            <w:tcW w:w="2610" w:type="dxa"/>
            <w:noWrap/>
            <w:hideMark/>
          </w:tcPr>
          <w:p w14:paraId="54647222" w14:textId="77777777" w:rsidR="0035443E" w:rsidRPr="00AE332D" w:rsidRDefault="0035443E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33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Journal Name</w:t>
            </w:r>
          </w:p>
        </w:tc>
        <w:tc>
          <w:tcPr>
            <w:tcW w:w="810" w:type="dxa"/>
            <w:noWrap/>
            <w:hideMark/>
          </w:tcPr>
          <w:p w14:paraId="2C7B6E8D" w14:textId="77777777" w:rsidR="0035443E" w:rsidRPr="00AE332D" w:rsidRDefault="0035443E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33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Vol.</w:t>
            </w:r>
          </w:p>
        </w:tc>
        <w:tc>
          <w:tcPr>
            <w:tcW w:w="1620" w:type="dxa"/>
            <w:hideMark/>
          </w:tcPr>
          <w:p w14:paraId="164CD5CA" w14:textId="77777777" w:rsidR="0035443E" w:rsidRPr="00AE332D" w:rsidRDefault="0035443E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33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Month </w:t>
            </w:r>
            <w:proofErr w:type="gramStart"/>
            <w:r w:rsidRPr="00AE33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&amp;  Year</w:t>
            </w:r>
            <w:proofErr w:type="gramEnd"/>
            <w:r w:rsidRPr="00AE33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noWrap/>
            <w:hideMark/>
          </w:tcPr>
          <w:p w14:paraId="1CB27390" w14:textId="77777777" w:rsidR="0035443E" w:rsidRPr="00AE332D" w:rsidRDefault="0035443E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33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Page No.</w:t>
            </w:r>
          </w:p>
        </w:tc>
        <w:tc>
          <w:tcPr>
            <w:tcW w:w="1440" w:type="dxa"/>
            <w:noWrap/>
            <w:hideMark/>
          </w:tcPr>
          <w:p w14:paraId="0508123D" w14:textId="77777777" w:rsidR="0035443E" w:rsidRPr="00AE332D" w:rsidRDefault="0035443E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33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Publisher</w:t>
            </w:r>
          </w:p>
        </w:tc>
        <w:tc>
          <w:tcPr>
            <w:tcW w:w="1800" w:type="dxa"/>
            <w:noWrap/>
            <w:hideMark/>
          </w:tcPr>
          <w:p w14:paraId="21B0671C" w14:textId="77777777" w:rsidR="0035443E" w:rsidRPr="00AE332D" w:rsidRDefault="0035443E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33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Scimago</w:t>
            </w:r>
            <w:proofErr w:type="spellEnd"/>
            <w:r w:rsidRPr="00AE33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Ranking</w:t>
            </w:r>
          </w:p>
        </w:tc>
      </w:tr>
      <w:tr w:rsidR="0035443E" w:rsidRPr="00AE332D" w14:paraId="309D4CAA" w14:textId="77777777" w:rsidTr="00673108">
        <w:trPr>
          <w:trHeight w:hRule="exact" w:val="504"/>
        </w:trPr>
        <w:tc>
          <w:tcPr>
            <w:tcW w:w="2610" w:type="dxa"/>
            <w:noWrap/>
            <w:hideMark/>
          </w:tcPr>
          <w:p w14:paraId="7B17BEDF" w14:textId="77777777" w:rsidR="0035443E" w:rsidRPr="00060E17" w:rsidRDefault="0035443E" w:rsidP="00673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Journal of Materials Research and Technology</w:t>
            </w:r>
          </w:p>
          <w:p w14:paraId="59025A96" w14:textId="77777777" w:rsidR="0035443E" w:rsidRPr="00060E17" w:rsidRDefault="0035443E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noWrap/>
          </w:tcPr>
          <w:p w14:paraId="4A5A03C9" w14:textId="77777777" w:rsidR="0035443E" w:rsidRPr="00060E17" w:rsidRDefault="0035443E" w:rsidP="00673108">
            <w:pPr>
              <w:tabs>
                <w:tab w:val="left" w:pos="230"/>
                <w:tab w:val="center" w:pos="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0E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(4)</w:t>
            </w:r>
          </w:p>
        </w:tc>
        <w:tc>
          <w:tcPr>
            <w:tcW w:w="1620" w:type="dxa"/>
          </w:tcPr>
          <w:p w14:paraId="7A5000F2" w14:textId="77777777" w:rsidR="0035443E" w:rsidRPr="00060E17" w:rsidRDefault="0035443E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E17">
              <w:rPr>
                <w:rFonts w:ascii="Times New Roman" w:hAnsi="Times New Roman" w:cs="Times New Roman"/>
                <w:sz w:val="20"/>
                <w:szCs w:val="20"/>
              </w:rPr>
              <w:t xml:space="preserve">June, 2020                       </w:t>
            </w:r>
          </w:p>
          <w:p w14:paraId="6A413654" w14:textId="77777777" w:rsidR="0035443E" w:rsidRPr="00060E17" w:rsidRDefault="0035443E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62CE1C70" w14:textId="77777777" w:rsidR="0035443E" w:rsidRPr="00060E17" w:rsidRDefault="0035443E" w:rsidP="0067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E17">
              <w:rPr>
                <w:rFonts w:ascii="Times New Roman" w:hAnsi="Times New Roman" w:cs="Times New Roman"/>
                <w:sz w:val="20"/>
                <w:szCs w:val="20"/>
              </w:rPr>
              <w:t> 7354-7362</w:t>
            </w:r>
          </w:p>
          <w:p w14:paraId="1825F26C" w14:textId="77777777" w:rsidR="0035443E" w:rsidRPr="00060E17" w:rsidRDefault="0035443E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02D1C4C6" w14:textId="77777777" w:rsidR="0035443E" w:rsidRPr="00060E17" w:rsidRDefault="0035443E" w:rsidP="00673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Elsevier</w:t>
            </w:r>
          </w:p>
          <w:p w14:paraId="4476817F" w14:textId="77777777" w:rsidR="0035443E" w:rsidRPr="00060E17" w:rsidRDefault="0035443E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1152CD5E" w14:textId="77777777" w:rsidR="0035443E" w:rsidRPr="00060E17" w:rsidRDefault="0035443E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0E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Q1</w:t>
            </w:r>
          </w:p>
        </w:tc>
      </w:tr>
    </w:tbl>
    <w:p w14:paraId="45A998F1" w14:textId="77777777" w:rsidR="00C82B31" w:rsidRDefault="00C82B31"/>
    <w:sectPr w:rsidR="00C82B31" w:rsidSect="00866CE2">
      <w:type w:val="continuous"/>
      <w:pgSz w:w="11920" w:h="16860"/>
      <w:pgMar w:top="840" w:right="1338" w:bottom="278" w:left="133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43E"/>
    <w:rsid w:val="0035443E"/>
    <w:rsid w:val="00866CE2"/>
    <w:rsid w:val="00C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FA4F0"/>
  <w15:chartTrackingRefBased/>
  <w15:docId w15:val="{ECDC0107-2EB0-4BBC-8BC2-A69999D6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43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topics/materials-science/fourier-transform-infrared-spectroscop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iencedirect.com/topics/materials-science/metal-matrix-composi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topics/materials-science/zirconiu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ciencedirect.com/topics/materials-science/metallurg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ciencedirect.com/topics/materials-science/metal-matrix-composite" TargetMode="External"/><Relationship Id="rId9" Type="http://schemas.openxmlformats.org/officeDocument/2006/relationships/hyperlink" Target="https://www.sciencedirect.com/topics/materials-science/tensile-streng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Ashoka Ashoka</dc:creator>
  <cp:keywords/>
  <dc:description/>
  <cp:lastModifiedBy>Ashoka Ashoka</cp:lastModifiedBy>
  <cp:revision>1</cp:revision>
  <dcterms:created xsi:type="dcterms:W3CDTF">2022-05-18T10:33:00Z</dcterms:created>
  <dcterms:modified xsi:type="dcterms:W3CDTF">2022-05-18T10:33:00Z</dcterms:modified>
</cp:coreProperties>
</file>