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5F1DF" w14:textId="77777777" w:rsidR="00011616" w:rsidRPr="000F37FC" w:rsidRDefault="00011616" w:rsidP="00011616">
      <w:pPr>
        <w:spacing w:after="0"/>
        <w:rPr>
          <w:rFonts w:ascii="Times New Roman" w:hAnsi="Times New Roman" w:cs="Times New Roman"/>
          <w:b/>
        </w:rPr>
      </w:pPr>
      <w:r w:rsidRPr="00273020">
        <w:rPr>
          <w:rFonts w:ascii="Times New Roman" w:hAnsi="Times New Roman" w:cs="Times New Roman"/>
          <w:b/>
        </w:rPr>
        <w:t>Paper No: PU-SOE-PHY- 09</w:t>
      </w:r>
    </w:p>
    <w:p w14:paraId="663CE52E" w14:textId="77777777" w:rsidR="00011616" w:rsidRPr="000F37FC" w:rsidRDefault="00011616" w:rsidP="00011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0"/>
          <w:szCs w:val="28"/>
        </w:rPr>
      </w:pPr>
    </w:p>
    <w:p w14:paraId="49310880" w14:textId="77777777" w:rsidR="00011616" w:rsidRPr="000F37FC" w:rsidRDefault="00011616" w:rsidP="00011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0F37FC">
        <w:rPr>
          <w:rFonts w:ascii="Times New Roman" w:hAnsi="Times New Roman" w:cs="Times New Roman"/>
          <w:b/>
          <w:szCs w:val="28"/>
        </w:rPr>
        <w:t xml:space="preserve">Effect </w:t>
      </w:r>
      <w:r>
        <w:rPr>
          <w:rFonts w:ascii="Times New Roman" w:hAnsi="Times New Roman" w:cs="Times New Roman"/>
          <w:b/>
          <w:szCs w:val="28"/>
        </w:rPr>
        <w:t>o</w:t>
      </w:r>
      <w:r w:rsidRPr="000F37FC">
        <w:rPr>
          <w:rFonts w:ascii="Times New Roman" w:hAnsi="Times New Roman" w:cs="Times New Roman"/>
          <w:b/>
          <w:szCs w:val="28"/>
        </w:rPr>
        <w:t xml:space="preserve">f Er </w:t>
      </w:r>
      <w:r>
        <w:rPr>
          <w:rFonts w:ascii="Times New Roman" w:hAnsi="Times New Roman" w:cs="Times New Roman"/>
          <w:b/>
          <w:szCs w:val="28"/>
        </w:rPr>
        <w:t>Doping on the Ammonia Sensing Properties o</w:t>
      </w:r>
      <w:r w:rsidRPr="000F37FC">
        <w:rPr>
          <w:rFonts w:ascii="Times New Roman" w:hAnsi="Times New Roman" w:cs="Times New Roman"/>
          <w:b/>
          <w:szCs w:val="28"/>
        </w:rPr>
        <w:t xml:space="preserve">f </w:t>
      </w:r>
      <w:proofErr w:type="spellStart"/>
      <w:r w:rsidRPr="000F37FC">
        <w:rPr>
          <w:rFonts w:ascii="Times New Roman" w:hAnsi="Times New Roman" w:cs="Times New Roman"/>
          <w:b/>
          <w:szCs w:val="28"/>
        </w:rPr>
        <w:t>Zno</w:t>
      </w:r>
      <w:proofErr w:type="spellEnd"/>
      <w:r w:rsidRPr="000F37FC">
        <w:rPr>
          <w:rFonts w:ascii="Times New Roman" w:hAnsi="Times New Roman" w:cs="Times New Roman"/>
          <w:b/>
          <w:szCs w:val="28"/>
        </w:rPr>
        <w:t xml:space="preserve"> Thin Films P</w:t>
      </w:r>
      <w:r>
        <w:rPr>
          <w:rFonts w:ascii="Times New Roman" w:hAnsi="Times New Roman" w:cs="Times New Roman"/>
          <w:b/>
          <w:szCs w:val="28"/>
        </w:rPr>
        <w:t>repared b</w:t>
      </w:r>
      <w:r w:rsidRPr="000F37FC">
        <w:rPr>
          <w:rFonts w:ascii="Times New Roman" w:hAnsi="Times New Roman" w:cs="Times New Roman"/>
          <w:b/>
          <w:szCs w:val="28"/>
        </w:rPr>
        <w:t>y A Nebulizer Spray Technique</w:t>
      </w:r>
    </w:p>
    <w:p w14:paraId="791FFAD3" w14:textId="77777777" w:rsidR="00011616" w:rsidRPr="000F37FC" w:rsidRDefault="00011616" w:rsidP="00011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14:paraId="5AE6792C" w14:textId="77777777" w:rsidR="00011616" w:rsidRPr="000F37FC" w:rsidRDefault="00011616" w:rsidP="00011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F37FC">
        <w:rPr>
          <w:rFonts w:ascii="Times New Roman" w:hAnsi="Times New Roman" w:cs="Times New Roman"/>
          <w:sz w:val="16"/>
          <w:szCs w:val="16"/>
        </w:rPr>
        <w:t>K. Deva Arun Kumar</w:t>
      </w:r>
      <w:r w:rsidRPr="000F37FC">
        <w:rPr>
          <w:rFonts w:ascii="Times New Roman" w:hAnsi="Times New Roman" w:cs="Times New Roman"/>
          <w:sz w:val="16"/>
          <w:szCs w:val="16"/>
          <w:vertAlign w:val="superscript"/>
        </w:rPr>
        <w:t>a</w:t>
      </w:r>
      <w:r w:rsidRPr="000F37FC">
        <w:rPr>
          <w:rFonts w:ascii="Times New Roman" w:hAnsi="Times New Roman" w:cs="Times New Roman"/>
          <w:sz w:val="16"/>
          <w:szCs w:val="16"/>
        </w:rPr>
        <w:t xml:space="preserve">, S. </w:t>
      </w:r>
      <w:proofErr w:type="spellStart"/>
      <w:r w:rsidRPr="000F37FC">
        <w:rPr>
          <w:rFonts w:ascii="Times New Roman" w:hAnsi="Times New Roman" w:cs="Times New Roman"/>
          <w:sz w:val="16"/>
          <w:szCs w:val="16"/>
        </w:rPr>
        <w:t>Valanarasu</w:t>
      </w:r>
      <w:r w:rsidRPr="000F37FC">
        <w:rPr>
          <w:rFonts w:ascii="Times New Roman" w:hAnsi="Times New Roman" w:cs="Times New Roman"/>
          <w:sz w:val="16"/>
          <w:szCs w:val="16"/>
          <w:vertAlign w:val="superscript"/>
        </w:rPr>
        <w:t>b</w:t>
      </w:r>
      <w:proofErr w:type="spellEnd"/>
      <w:r w:rsidRPr="000F37FC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0F37FC">
        <w:rPr>
          <w:rFonts w:ascii="Times New Roman" w:hAnsi="Times New Roman" w:cs="Times New Roman"/>
          <w:sz w:val="16"/>
          <w:szCs w:val="16"/>
        </w:rPr>
        <w:t>Joice</w:t>
      </w:r>
      <w:proofErr w:type="spellEnd"/>
      <w:r w:rsidRPr="000F37FC">
        <w:rPr>
          <w:rFonts w:ascii="Times New Roman" w:hAnsi="Times New Roman" w:cs="Times New Roman"/>
          <w:sz w:val="16"/>
          <w:szCs w:val="16"/>
        </w:rPr>
        <w:t xml:space="preserve"> Sophia </w:t>
      </w:r>
      <w:proofErr w:type="spellStart"/>
      <w:r w:rsidRPr="000F37FC">
        <w:rPr>
          <w:rFonts w:ascii="Times New Roman" w:hAnsi="Times New Roman" w:cs="Times New Roman"/>
          <w:sz w:val="16"/>
          <w:szCs w:val="16"/>
        </w:rPr>
        <w:t>Ponraj</w:t>
      </w:r>
      <w:r w:rsidRPr="000F37FC">
        <w:rPr>
          <w:rFonts w:ascii="Times New Roman" w:hAnsi="Times New Roman" w:cs="Times New Roman"/>
          <w:sz w:val="16"/>
          <w:szCs w:val="16"/>
          <w:vertAlign w:val="superscript"/>
        </w:rPr>
        <w:t>c</w:t>
      </w:r>
      <w:proofErr w:type="spellEnd"/>
      <w:r w:rsidRPr="000F37FC">
        <w:rPr>
          <w:rFonts w:ascii="Times New Roman" w:hAnsi="Times New Roman" w:cs="Times New Roman"/>
          <w:sz w:val="16"/>
          <w:szCs w:val="16"/>
        </w:rPr>
        <w:t xml:space="preserve">, </w:t>
      </w:r>
      <w:r w:rsidRPr="000F37FC">
        <w:rPr>
          <w:rFonts w:ascii="Times New Roman" w:hAnsi="Times New Roman" w:cs="Times New Roman"/>
          <w:b/>
          <w:bCs/>
          <w:sz w:val="16"/>
          <w:szCs w:val="16"/>
        </w:rPr>
        <w:t xml:space="preserve">Brian Jeevan </w:t>
      </w:r>
      <w:proofErr w:type="spellStart"/>
      <w:r w:rsidRPr="000F37FC">
        <w:rPr>
          <w:rFonts w:ascii="Times New Roman" w:hAnsi="Times New Roman" w:cs="Times New Roman"/>
          <w:b/>
          <w:bCs/>
          <w:sz w:val="16"/>
          <w:szCs w:val="16"/>
        </w:rPr>
        <w:t>Fernandes</w:t>
      </w:r>
      <w:r w:rsidRPr="000F37FC">
        <w:rPr>
          <w:rFonts w:ascii="Times New Roman" w:hAnsi="Times New Roman" w:cs="Times New Roman"/>
          <w:bCs/>
          <w:sz w:val="16"/>
          <w:szCs w:val="16"/>
          <w:vertAlign w:val="superscript"/>
        </w:rPr>
        <w:t>d</w:t>
      </w:r>
      <w:proofErr w:type="spellEnd"/>
      <w:r w:rsidRPr="000F37FC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proofErr w:type="gramStart"/>
      <w:r w:rsidRPr="000F37FC">
        <w:rPr>
          <w:rFonts w:ascii="Times New Roman" w:hAnsi="Times New Roman" w:cs="Times New Roman"/>
          <w:sz w:val="16"/>
          <w:szCs w:val="16"/>
        </w:rPr>
        <w:t>M.Shkir</w:t>
      </w:r>
      <w:r w:rsidRPr="000F37FC">
        <w:rPr>
          <w:rFonts w:ascii="Times New Roman" w:hAnsi="Times New Roman" w:cs="Times New Roman"/>
          <w:sz w:val="16"/>
          <w:szCs w:val="16"/>
          <w:vertAlign w:val="superscript"/>
        </w:rPr>
        <w:t>e</w:t>
      </w:r>
      <w:proofErr w:type="spellEnd"/>
      <w:proofErr w:type="gramEnd"/>
      <w:r w:rsidRPr="000F37FC">
        <w:rPr>
          <w:rFonts w:ascii="Times New Roman" w:hAnsi="Times New Roman" w:cs="Times New Roman"/>
          <w:sz w:val="16"/>
          <w:szCs w:val="16"/>
        </w:rPr>
        <w:t xml:space="preserve">, S. </w:t>
      </w:r>
      <w:proofErr w:type="spellStart"/>
      <w:r w:rsidRPr="000F37FC">
        <w:rPr>
          <w:rFonts w:ascii="Times New Roman" w:hAnsi="Times New Roman" w:cs="Times New Roman"/>
          <w:sz w:val="16"/>
          <w:szCs w:val="16"/>
        </w:rPr>
        <w:t>AlFaify</w:t>
      </w:r>
      <w:r w:rsidRPr="000F37FC">
        <w:rPr>
          <w:rFonts w:ascii="Times New Roman" w:hAnsi="Times New Roman" w:cs="Times New Roman"/>
          <w:sz w:val="16"/>
          <w:szCs w:val="16"/>
          <w:vertAlign w:val="superscript"/>
        </w:rPr>
        <w:t>f</w:t>
      </w:r>
      <w:proofErr w:type="spellEnd"/>
      <w:r w:rsidRPr="000F37FC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0F37FC">
        <w:rPr>
          <w:rFonts w:ascii="Times New Roman" w:hAnsi="Times New Roman" w:cs="Times New Roman"/>
          <w:sz w:val="16"/>
          <w:szCs w:val="16"/>
        </w:rPr>
        <w:t>Prashantha</w:t>
      </w:r>
      <w:proofErr w:type="spellEnd"/>
      <w:r w:rsidRPr="000F37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F37FC">
        <w:rPr>
          <w:rFonts w:ascii="Times New Roman" w:hAnsi="Times New Roman" w:cs="Times New Roman"/>
          <w:sz w:val="16"/>
          <w:szCs w:val="16"/>
        </w:rPr>
        <w:t>Murahari</w:t>
      </w:r>
      <w:r w:rsidRPr="000F37FC">
        <w:rPr>
          <w:rFonts w:ascii="Times New Roman" w:hAnsi="Times New Roman" w:cs="Times New Roman"/>
          <w:sz w:val="16"/>
          <w:szCs w:val="16"/>
          <w:vertAlign w:val="superscript"/>
        </w:rPr>
        <w:t>a</w:t>
      </w:r>
      <w:proofErr w:type="spellEnd"/>
      <w:r w:rsidRPr="000F37FC">
        <w:rPr>
          <w:rFonts w:ascii="Times New Roman" w:hAnsi="Times New Roman" w:cs="Times New Roman"/>
          <w:sz w:val="16"/>
          <w:szCs w:val="16"/>
        </w:rPr>
        <w:t xml:space="preserve">, K. </w:t>
      </w:r>
      <w:proofErr w:type="spellStart"/>
      <w:r w:rsidRPr="000F37FC">
        <w:rPr>
          <w:rFonts w:ascii="Times New Roman" w:hAnsi="Times New Roman" w:cs="Times New Roman"/>
          <w:sz w:val="16"/>
          <w:szCs w:val="16"/>
        </w:rPr>
        <w:t>Ramesh</w:t>
      </w:r>
      <w:r w:rsidRPr="000F37FC">
        <w:rPr>
          <w:rFonts w:ascii="Times New Roman" w:hAnsi="Times New Roman" w:cs="Times New Roman"/>
          <w:sz w:val="16"/>
          <w:szCs w:val="16"/>
          <w:vertAlign w:val="superscript"/>
        </w:rPr>
        <w:t>a</w:t>
      </w:r>
      <w:proofErr w:type="spellEnd"/>
    </w:p>
    <w:p w14:paraId="56C36506" w14:textId="77777777" w:rsidR="00011616" w:rsidRPr="000F37FC" w:rsidRDefault="00011616" w:rsidP="00011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37FC">
        <w:rPr>
          <w:rFonts w:ascii="Times New Roman" w:hAnsi="Times New Roman" w:cs="Times New Roman"/>
          <w:sz w:val="16"/>
          <w:szCs w:val="16"/>
          <w:vertAlign w:val="superscript"/>
        </w:rPr>
        <w:t xml:space="preserve">a. </w:t>
      </w:r>
      <w:r w:rsidRPr="000F37FC">
        <w:rPr>
          <w:rFonts w:ascii="Times New Roman" w:hAnsi="Times New Roman" w:cs="Times New Roman"/>
          <w:sz w:val="16"/>
          <w:szCs w:val="16"/>
        </w:rPr>
        <w:t>Department of Physics, Indian Institute of Science, Bengaluru, 560012, India</w:t>
      </w:r>
    </w:p>
    <w:p w14:paraId="2107816E" w14:textId="77777777" w:rsidR="00011616" w:rsidRPr="000F37FC" w:rsidRDefault="00011616" w:rsidP="00011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37FC">
        <w:rPr>
          <w:rFonts w:ascii="Times New Roman" w:hAnsi="Times New Roman" w:cs="Times New Roman"/>
          <w:sz w:val="16"/>
          <w:szCs w:val="16"/>
          <w:vertAlign w:val="superscript"/>
        </w:rPr>
        <w:t xml:space="preserve">b. </w:t>
      </w:r>
      <w:r w:rsidRPr="000F37FC">
        <w:rPr>
          <w:rFonts w:ascii="Times New Roman" w:hAnsi="Times New Roman" w:cs="Times New Roman"/>
          <w:sz w:val="16"/>
          <w:szCs w:val="16"/>
        </w:rPr>
        <w:t xml:space="preserve">PG and Research Department of Physics, Arul </w:t>
      </w:r>
      <w:proofErr w:type="spellStart"/>
      <w:r w:rsidRPr="000F37FC">
        <w:rPr>
          <w:rFonts w:ascii="Times New Roman" w:hAnsi="Times New Roman" w:cs="Times New Roman"/>
          <w:sz w:val="16"/>
          <w:szCs w:val="16"/>
        </w:rPr>
        <w:t>Anandar</w:t>
      </w:r>
      <w:proofErr w:type="spellEnd"/>
      <w:r w:rsidRPr="000F37FC">
        <w:rPr>
          <w:rFonts w:ascii="Times New Roman" w:hAnsi="Times New Roman" w:cs="Times New Roman"/>
          <w:sz w:val="16"/>
          <w:szCs w:val="16"/>
        </w:rPr>
        <w:t xml:space="preserve"> College, Madurai, 625514, India</w:t>
      </w:r>
    </w:p>
    <w:p w14:paraId="37FD222B" w14:textId="77777777" w:rsidR="00011616" w:rsidRPr="000F37FC" w:rsidRDefault="00011616" w:rsidP="00011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37FC">
        <w:rPr>
          <w:rFonts w:ascii="Times New Roman" w:hAnsi="Times New Roman" w:cs="Times New Roman"/>
          <w:sz w:val="16"/>
          <w:szCs w:val="16"/>
          <w:vertAlign w:val="superscript"/>
        </w:rPr>
        <w:t xml:space="preserve">c. </w:t>
      </w:r>
      <w:r w:rsidRPr="000F37FC">
        <w:rPr>
          <w:rFonts w:ascii="Times New Roman" w:hAnsi="Times New Roman" w:cs="Times New Roman"/>
          <w:sz w:val="16"/>
          <w:szCs w:val="16"/>
        </w:rPr>
        <w:t xml:space="preserve">Centre for Advanced Materials, </w:t>
      </w:r>
      <w:proofErr w:type="spellStart"/>
      <w:r w:rsidRPr="000F37FC">
        <w:rPr>
          <w:rFonts w:ascii="Times New Roman" w:hAnsi="Times New Roman" w:cs="Times New Roman"/>
          <w:sz w:val="16"/>
          <w:szCs w:val="16"/>
        </w:rPr>
        <w:t>Aaivalayam</w:t>
      </w:r>
      <w:proofErr w:type="spellEnd"/>
      <w:r w:rsidRPr="000F37FC">
        <w:rPr>
          <w:rFonts w:ascii="Times New Roman" w:hAnsi="Times New Roman" w:cs="Times New Roman"/>
          <w:sz w:val="16"/>
          <w:szCs w:val="16"/>
        </w:rPr>
        <w:t>-DIRAC, Coimbatore, 641046, India</w:t>
      </w:r>
    </w:p>
    <w:p w14:paraId="051490DC" w14:textId="77777777" w:rsidR="00011616" w:rsidRPr="000F37FC" w:rsidRDefault="00011616" w:rsidP="00011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0F37FC">
        <w:rPr>
          <w:rFonts w:ascii="Times New Roman" w:hAnsi="Times New Roman" w:cs="Times New Roman"/>
          <w:b/>
          <w:bCs/>
          <w:sz w:val="16"/>
          <w:szCs w:val="16"/>
          <w:vertAlign w:val="superscript"/>
        </w:rPr>
        <w:t xml:space="preserve">d. </w:t>
      </w:r>
      <w:r w:rsidRPr="0059163B">
        <w:rPr>
          <w:rFonts w:ascii="Times New Roman" w:hAnsi="Times New Roman" w:cs="Times New Roman"/>
          <w:bCs/>
          <w:sz w:val="16"/>
          <w:szCs w:val="16"/>
        </w:rPr>
        <w:t>School of Engineering, Department of Physics, Presidency University, Bengaluru, 560064, India</w:t>
      </w:r>
    </w:p>
    <w:p w14:paraId="0105F51C" w14:textId="77777777" w:rsidR="00011616" w:rsidRPr="000F37FC" w:rsidRDefault="00011616" w:rsidP="00011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37FC">
        <w:rPr>
          <w:rFonts w:ascii="Times New Roman" w:hAnsi="Times New Roman" w:cs="Times New Roman"/>
          <w:sz w:val="16"/>
          <w:szCs w:val="16"/>
          <w:vertAlign w:val="superscript"/>
        </w:rPr>
        <w:t xml:space="preserve">e. </w:t>
      </w:r>
      <w:r w:rsidRPr="000F37FC">
        <w:rPr>
          <w:rFonts w:ascii="Times New Roman" w:hAnsi="Times New Roman" w:cs="Times New Roman"/>
          <w:sz w:val="16"/>
          <w:szCs w:val="16"/>
        </w:rPr>
        <w:t xml:space="preserve">Research Center for Advanced Materials Science, King Khalid University, </w:t>
      </w:r>
      <w:proofErr w:type="spellStart"/>
      <w:r w:rsidRPr="000F37FC">
        <w:rPr>
          <w:rFonts w:ascii="Times New Roman" w:hAnsi="Times New Roman" w:cs="Times New Roman"/>
          <w:sz w:val="16"/>
          <w:szCs w:val="16"/>
        </w:rPr>
        <w:t>Abha</w:t>
      </w:r>
      <w:proofErr w:type="spellEnd"/>
      <w:r w:rsidRPr="000F37FC">
        <w:rPr>
          <w:rFonts w:ascii="Times New Roman" w:hAnsi="Times New Roman" w:cs="Times New Roman"/>
          <w:sz w:val="16"/>
          <w:szCs w:val="16"/>
        </w:rPr>
        <w:t xml:space="preserve"> 61413, Saudi Arabia</w:t>
      </w:r>
    </w:p>
    <w:p w14:paraId="5C98D497" w14:textId="77777777" w:rsidR="00011616" w:rsidRPr="000F37FC" w:rsidRDefault="00011616" w:rsidP="00011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37FC">
        <w:rPr>
          <w:rFonts w:ascii="Times New Roman" w:hAnsi="Times New Roman" w:cs="Times New Roman"/>
          <w:sz w:val="16"/>
          <w:szCs w:val="16"/>
          <w:vertAlign w:val="superscript"/>
        </w:rPr>
        <w:t xml:space="preserve">f. </w:t>
      </w:r>
      <w:r w:rsidRPr="000F37FC">
        <w:rPr>
          <w:rFonts w:ascii="Times New Roman" w:hAnsi="Times New Roman" w:cs="Times New Roman"/>
          <w:sz w:val="16"/>
          <w:szCs w:val="16"/>
        </w:rPr>
        <w:t xml:space="preserve">Advanced Functional Materials &amp; Optoelectronics Laboratory, Department of Physics, College of Science, King Khalid University, </w:t>
      </w:r>
      <w:proofErr w:type="spellStart"/>
      <w:r w:rsidRPr="000F37FC">
        <w:rPr>
          <w:rFonts w:ascii="Times New Roman" w:hAnsi="Times New Roman" w:cs="Times New Roman"/>
          <w:sz w:val="16"/>
          <w:szCs w:val="16"/>
        </w:rPr>
        <w:t>Abha</w:t>
      </w:r>
      <w:proofErr w:type="spellEnd"/>
      <w:r w:rsidRPr="000F37FC">
        <w:rPr>
          <w:rFonts w:ascii="Times New Roman" w:hAnsi="Times New Roman" w:cs="Times New Roman"/>
          <w:sz w:val="16"/>
          <w:szCs w:val="16"/>
        </w:rPr>
        <w:t xml:space="preserve"> 61413, Saudi Arabia</w:t>
      </w:r>
    </w:p>
    <w:p w14:paraId="6E207F25" w14:textId="77777777" w:rsidR="00011616" w:rsidRPr="003B5581" w:rsidRDefault="00011616" w:rsidP="00011616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sz w:val="8"/>
        </w:rPr>
      </w:pPr>
    </w:p>
    <w:p w14:paraId="6FBA8F05" w14:textId="77777777" w:rsidR="00011616" w:rsidRPr="000F37FC" w:rsidRDefault="00011616" w:rsidP="00011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0F37FC">
        <w:rPr>
          <w:rFonts w:ascii="Times New Roman" w:hAnsi="Times New Roman" w:cs="Times New Roman"/>
          <w:b/>
          <w:bCs/>
          <w:szCs w:val="28"/>
        </w:rPr>
        <w:t>Abstract</w:t>
      </w:r>
    </w:p>
    <w:p w14:paraId="630DB843" w14:textId="77777777" w:rsidR="00011616" w:rsidRPr="000F37FC" w:rsidRDefault="00011616" w:rsidP="00011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"/>
          <w:szCs w:val="23"/>
        </w:rPr>
      </w:pPr>
    </w:p>
    <w:p w14:paraId="2062CF83" w14:textId="77777777" w:rsidR="00011616" w:rsidRPr="000F37FC" w:rsidRDefault="00011616" w:rsidP="00011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F37FC">
        <w:rPr>
          <w:rFonts w:ascii="Times New Roman" w:hAnsi="Times New Roman" w:cs="Times New Roman"/>
          <w:sz w:val="20"/>
        </w:rPr>
        <w:t xml:space="preserve">Erbium (Er)-doped </w:t>
      </w:r>
      <w:proofErr w:type="spellStart"/>
      <w:r w:rsidRPr="000F37FC">
        <w:rPr>
          <w:rFonts w:ascii="Times New Roman" w:hAnsi="Times New Roman" w:cs="Times New Roman"/>
          <w:sz w:val="20"/>
        </w:rPr>
        <w:t>ZnO</w:t>
      </w:r>
      <w:proofErr w:type="spellEnd"/>
      <w:r w:rsidRPr="000F37FC">
        <w:rPr>
          <w:rFonts w:ascii="Times New Roman" w:hAnsi="Times New Roman" w:cs="Times New Roman"/>
          <w:sz w:val="20"/>
        </w:rPr>
        <w:t xml:space="preserve"> thin films were deposited on glass substrates by nebulizer spray pyrolysis with different doping concentrations (0wt%, 1 </w:t>
      </w:r>
      <w:proofErr w:type="spellStart"/>
      <w:r w:rsidRPr="000F37FC">
        <w:rPr>
          <w:rFonts w:ascii="Times New Roman" w:hAnsi="Times New Roman" w:cs="Times New Roman"/>
          <w:sz w:val="20"/>
        </w:rPr>
        <w:t>wt</w:t>
      </w:r>
      <w:proofErr w:type="spellEnd"/>
      <w:r w:rsidRPr="000F37FC">
        <w:rPr>
          <w:rFonts w:ascii="Times New Roman" w:hAnsi="Times New Roman" w:cs="Times New Roman"/>
          <w:sz w:val="20"/>
        </w:rPr>
        <w:t xml:space="preserve">%, 3 </w:t>
      </w:r>
      <w:proofErr w:type="spellStart"/>
      <w:r w:rsidRPr="000F37FC">
        <w:rPr>
          <w:rFonts w:ascii="Times New Roman" w:hAnsi="Times New Roman" w:cs="Times New Roman"/>
          <w:sz w:val="20"/>
        </w:rPr>
        <w:t>wt</w:t>
      </w:r>
      <w:proofErr w:type="spellEnd"/>
      <w:r w:rsidRPr="000F37FC">
        <w:rPr>
          <w:rFonts w:ascii="Times New Roman" w:hAnsi="Times New Roman" w:cs="Times New Roman"/>
          <w:sz w:val="20"/>
        </w:rPr>
        <w:t xml:space="preserve">% and 5 </w:t>
      </w:r>
      <w:proofErr w:type="spellStart"/>
      <w:r w:rsidRPr="000F37FC">
        <w:rPr>
          <w:rFonts w:ascii="Times New Roman" w:hAnsi="Times New Roman" w:cs="Times New Roman"/>
          <w:sz w:val="20"/>
        </w:rPr>
        <w:t>wt</w:t>
      </w:r>
      <w:proofErr w:type="spellEnd"/>
      <w:r w:rsidRPr="000F37FC">
        <w:rPr>
          <w:rFonts w:ascii="Times New Roman" w:hAnsi="Times New Roman" w:cs="Times New Roman"/>
          <w:sz w:val="20"/>
        </w:rPr>
        <w:t xml:space="preserve">%). The deposited films are polycrystalline with a hexagonal structure with a (002) predominant plane. The </w:t>
      </w:r>
      <w:proofErr w:type="spellStart"/>
      <w:r w:rsidRPr="000F37FC">
        <w:rPr>
          <w:rFonts w:ascii="Times New Roman" w:hAnsi="Times New Roman" w:cs="Times New Roman"/>
          <w:sz w:val="20"/>
        </w:rPr>
        <w:t>Erdoped</w:t>
      </w:r>
      <w:proofErr w:type="spellEnd"/>
      <w:r w:rsidRPr="000F37F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F37FC">
        <w:rPr>
          <w:rFonts w:ascii="Times New Roman" w:hAnsi="Times New Roman" w:cs="Times New Roman"/>
          <w:sz w:val="20"/>
        </w:rPr>
        <w:t>ZnO</w:t>
      </w:r>
      <w:proofErr w:type="spellEnd"/>
      <w:r w:rsidRPr="000F37FC">
        <w:rPr>
          <w:rFonts w:ascii="Times New Roman" w:hAnsi="Times New Roman" w:cs="Times New Roman"/>
          <w:sz w:val="20"/>
        </w:rPr>
        <w:t xml:space="preserve"> films have greater surface roughness than the undoped </w:t>
      </w:r>
      <w:proofErr w:type="spellStart"/>
      <w:r w:rsidRPr="000F37FC">
        <w:rPr>
          <w:rFonts w:ascii="Times New Roman" w:hAnsi="Times New Roman" w:cs="Times New Roman"/>
          <w:sz w:val="20"/>
        </w:rPr>
        <w:t>ZnO</w:t>
      </w:r>
      <w:proofErr w:type="spellEnd"/>
      <w:r w:rsidRPr="000F37FC">
        <w:rPr>
          <w:rFonts w:ascii="Times New Roman" w:hAnsi="Times New Roman" w:cs="Times New Roman"/>
          <w:sz w:val="20"/>
        </w:rPr>
        <w:t xml:space="preserve"> film. The optical transmittance of the undoped </w:t>
      </w:r>
      <w:proofErr w:type="spellStart"/>
      <w:r w:rsidRPr="000F37FC">
        <w:rPr>
          <w:rFonts w:ascii="Times New Roman" w:hAnsi="Times New Roman" w:cs="Times New Roman"/>
          <w:sz w:val="20"/>
        </w:rPr>
        <w:t>ZnO</w:t>
      </w:r>
      <w:proofErr w:type="spellEnd"/>
      <w:r w:rsidRPr="000F37FC">
        <w:rPr>
          <w:rFonts w:ascii="Times New Roman" w:hAnsi="Times New Roman" w:cs="Times New Roman"/>
          <w:sz w:val="20"/>
        </w:rPr>
        <w:t xml:space="preserve"> film is about 80% in the visible range. The optical bandgap of the undoped </w:t>
      </w:r>
      <w:proofErr w:type="spellStart"/>
      <w:r w:rsidRPr="000F37FC">
        <w:rPr>
          <w:rFonts w:ascii="Times New Roman" w:hAnsi="Times New Roman" w:cs="Times New Roman"/>
          <w:sz w:val="20"/>
        </w:rPr>
        <w:t>ZnO</w:t>
      </w:r>
      <w:proofErr w:type="spellEnd"/>
      <w:r w:rsidRPr="000F37FC">
        <w:rPr>
          <w:rFonts w:ascii="Times New Roman" w:hAnsi="Times New Roman" w:cs="Times New Roman"/>
          <w:sz w:val="20"/>
        </w:rPr>
        <w:t xml:space="preserve"> thin film is 3.29 eV, which is very close to the bulk </w:t>
      </w:r>
      <w:proofErr w:type="spellStart"/>
      <w:r w:rsidRPr="000F37FC">
        <w:rPr>
          <w:rFonts w:ascii="Times New Roman" w:hAnsi="Times New Roman" w:cs="Times New Roman"/>
          <w:sz w:val="20"/>
        </w:rPr>
        <w:t>ZnO</w:t>
      </w:r>
      <w:proofErr w:type="spellEnd"/>
      <w:r w:rsidRPr="000F37FC">
        <w:rPr>
          <w:rFonts w:ascii="Times New Roman" w:hAnsi="Times New Roman" w:cs="Times New Roman"/>
          <w:sz w:val="20"/>
        </w:rPr>
        <w:t xml:space="preserve">. From photoluminescence spectra, sharp UV emission is observed at 385 nm for all the prepared films. The response of the films to ammonia (NH3) </w:t>
      </w:r>
      <w:proofErr w:type="spellStart"/>
      <w:r w:rsidRPr="000F37FC">
        <w:rPr>
          <w:rFonts w:ascii="Times New Roman" w:hAnsi="Times New Roman" w:cs="Times New Roman"/>
          <w:sz w:val="20"/>
        </w:rPr>
        <w:t>vapour</w:t>
      </w:r>
      <w:proofErr w:type="spellEnd"/>
      <w:r w:rsidRPr="000F37FC">
        <w:rPr>
          <w:rFonts w:ascii="Times New Roman" w:hAnsi="Times New Roman" w:cs="Times New Roman"/>
          <w:sz w:val="20"/>
        </w:rPr>
        <w:t xml:space="preserve"> is high when the Er concentration is 3% or less, and for higher concentrations of Er, the response is low. All the deposited Er-doped </w:t>
      </w:r>
      <w:proofErr w:type="spellStart"/>
      <w:r w:rsidRPr="000F37FC">
        <w:rPr>
          <w:rFonts w:ascii="Times New Roman" w:hAnsi="Times New Roman" w:cs="Times New Roman"/>
          <w:sz w:val="20"/>
        </w:rPr>
        <w:t>ZnO</w:t>
      </w:r>
      <w:proofErr w:type="spellEnd"/>
      <w:r w:rsidRPr="000F37FC">
        <w:rPr>
          <w:rFonts w:ascii="Times New Roman" w:hAnsi="Times New Roman" w:cs="Times New Roman"/>
          <w:sz w:val="20"/>
        </w:rPr>
        <w:t xml:space="preserve"> films show short response time and recovery time with regard to NH</w:t>
      </w:r>
      <w:r w:rsidRPr="000F37FC">
        <w:rPr>
          <w:rFonts w:ascii="Times New Roman" w:hAnsi="Times New Roman" w:cs="Times New Roman"/>
          <w:sz w:val="20"/>
          <w:vertAlign w:val="subscript"/>
        </w:rPr>
        <w:t>3</w:t>
      </w:r>
      <w:r w:rsidRPr="000F37FC">
        <w:rPr>
          <w:rFonts w:ascii="Times New Roman" w:hAnsi="Times New Roman" w:cs="Times New Roman"/>
          <w:sz w:val="20"/>
        </w:rPr>
        <w:t>.</w:t>
      </w:r>
    </w:p>
    <w:p w14:paraId="09BFA105" w14:textId="77777777" w:rsidR="00011616" w:rsidRPr="000F37FC" w:rsidRDefault="00011616" w:rsidP="00011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7"/>
          <w:szCs w:val="23"/>
        </w:rPr>
      </w:pPr>
    </w:p>
    <w:p w14:paraId="1790FAC9" w14:textId="77777777" w:rsidR="00011616" w:rsidRPr="000F37FC" w:rsidRDefault="00011616" w:rsidP="00011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Keywords:</w:t>
      </w:r>
    </w:p>
    <w:p w14:paraId="2FF1ACD0" w14:textId="77777777" w:rsidR="00011616" w:rsidRPr="000F37FC" w:rsidRDefault="00011616" w:rsidP="00011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0F37FC">
        <w:rPr>
          <w:rFonts w:ascii="Times New Roman" w:hAnsi="Times New Roman" w:cs="Times New Roman"/>
          <w:sz w:val="20"/>
        </w:rPr>
        <w:t xml:space="preserve">Rare-earth-doped </w:t>
      </w:r>
      <w:proofErr w:type="spellStart"/>
      <w:r w:rsidRPr="000F37FC">
        <w:rPr>
          <w:rFonts w:ascii="Times New Roman" w:hAnsi="Times New Roman" w:cs="Times New Roman"/>
          <w:sz w:val="20"/>
        </w:rPr>
        <w:t>ZnO</w:t>
      </w:r>
      <w:proofErr w:type="spellEnd"/>
      <w:r w:rsidRPr="000F37FC">
        <w:rPr>
          <w:rFonts w:ascii="Times New Roman" w:hAnsi="Times New Roman" w:cs="Times New Roman"/>
          <w:sz w:val="20"/>
        </w:rPr>
        <w:t>, Nebulizer spray pyrolysis, Optical bandgap, Photoluminescence, Ammonia sensing</w:t>
      </w:r>
    </w:p>
    <w:p w14:paraId="657F7F74" w14:textId="77777777" w:rsidR="00011616" w:rsidRPr="000F37FC" w:rsidRDefault="00011616" w:rsidP="00011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Publication Details:</w:t>
      </w:r>
    </w:p>
    <w:tbl>
      <w:tblPr>
        <w:tblW w:w="9450" w:type="dxa"/>
        <w:tblLayout w:type="fixed"/>
        <w:tblLook w:val="04A0" w:firstRow="1" w:lastRow="0" w:firstColumn="1" w:lastColumn="0" w:noHBand="0" w:noVBand="1"/>
      </w:tblPr>
      <w:tblGrid>
        <w:gridCol w:w="2610"/>
        <w:gridCol w:w="900"/>
        <w:gridCol w:w="1717"/>
        <w:gridCol w:w="1047"/>
        <w:gridCol w:w="1286"/>
        <w:gridCol w:w="1890"/>
      </w:tblGrid>
      <w:tr w:rsidR="00011616" w:rsidRPr="000F37FC" w14:paraId="193D03DB" w14:textId="77777777" w:rsidTr="00673108">
        <w:trPr>
          <w:trHeight w:val="288"/>
        </w:trPr>
        <w:tc>
          <w:tcPr>
            <w:tcW w:w="2610" w:type="dxa"/>
            <w:shd w:val="clear" w:color="auto" w:fill="auto"/>
            <w:noWrap/>
            <w:hideMark/>
          </w:tcPr>
          <w:p w14:paraId="67496173" w14:textId="77777777" w:rsidR="00011616" w:rsidRPr="000F37FC" w:rsidRDefault="00011616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F37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Journal Name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52C7097" w14:textId="77777777" w:rsidR="00011616" w:rsidRPr="000F37FC" w:rsidRDefault="00011616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F37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Vol.</w:t>
            </w:r>
          </w:p>
        </w:tc>
        <w:tc>
          <w:tcPr>
            <w:tcW w:w="1717" w:type="dxa"/>
            <w:shd w:val="clear" w:color="auto" w:fill="auto"/>
            <w:hideMark/>
          </w:tcPr>
          <w:p w14:paraId="14E81558" w14:textId="77777777" w:rsidR="00011616" w:rsidRPr="000F37FC" w:rsidRDefault="00011616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F37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Month </w:t>
            </w:r>
            <w:proofErr w:type="gramStart"/>
            <w:r w:rsidRPr="000F37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&amp;  Year</w:t>
            </w:r>
            <w:proofErr w:type="gramEnd"/>
            <w:r w:rsidRPr="000F37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1047" w:type="dxa"/>
            <w:shd w:val="clear" w:color="auto" w:fill="auto"/>
            <w:noWrap/>
            <w:hideMark/>
          </w:tcPr>
          <w:p w14:paraId="26878532" w14:textId="77777777" w:rsidR="00011616" w:rsidRPr="000F37FC" w:rsidRDefault="00011616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F37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Page No.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14:paraId="380D99CB" w14:textId="77777777" w:rsidR="00011616" w:rsidRPr="000F37FC" w:rsidRDefault="00011616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F37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Publisher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14:paraId="7CD1D749" w14:textId="77777777" w:rsidR="00011616" w:rsidRPr="000F37FC" w:rsidRDefault="00011616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proofErr w:type="spellStart"/>
            <w:r w:rsidRPr="000F37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Scimago</w:t>
            </w:r>
            <w:proofErr w:type="spellEnd"/>
            <w:r w:rsidRPr="000F37F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Ranking</w:t>
            </w:r>
          </w:p>
        </w:tc>
      </w:tr>
      <w:tr w:rsidR="00011616" w:rsidRPr="000F37FC" w14:paraId="30356068" w14:textId="77777777" w:rsidTr="00673108">
        <w:trPr>
          <w:trHeight w:val="333"/>
        </w:trPr>
        <w:tc>
          <w:tcPr>
            <w:tcW w:w="2610" w:type="dxa"/>
            <w:shd w:val="clear" w:color="auto" w:fill="auto"/>
            <w:noWrap/>
          </w:tcPr>
          <w:p w14:paraId="54C9B79B" w14:textId="77777777" w:rsidR="00011616" w:rsidRPr="000F37FC" w:rsidRDefault="00011616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20"/>
              </w:rPr>
            </w:pPr>
            <w:r w:rsidRPr="000F37FC">
              <w:rPr>
                <w:rFonts w:ascii="Times New Roman" w:hAnsi="Times New Roman" w:cs="Times New Roman"/>
                <w:color w:val="000000"/>
                <w:sz w:val="20"/>
              </w:rPr>
              <w:t>Journal of Physics and Chemistry of Solids</w:t>
            </w:r>
          </w:p>
        </w:tc>
        <w:tc>
          <w:tcPr>
            <w:tcW w:w="900" w:type="dxa"/>
            <w:shd w:val="clear" w:color="auto" w:fill="auto"/>
            <w:noWrap/>
          </w:tcPr>
          <w:p w14:paraId="5995A759" w14:textId="77777777" w:rsidR="00011616" w:rsidRPr="000F37FC" w:rsidRDefault="00011616" w:rsidP="00673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F37FC">
              <w:rPr>
                <w:rFonts w:ascii="Times New Roman" w:hAnsi="Times New Roman" w:cs="Times New Roman"/>
                <w:color w:val="000000"/>
                <w:sz w:val="20"/>
              </w:rPr>
              <w:t>144</w:t>
            </w:r>
          </w:p>
          <w:p w14:paraId="5D41ECB4" w14:textId="77777777" w:rsidR="00011616" w:rsidRPr="000F37FC" w:rsidRDefault="00011616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20"/>
              </w:rPr>
            </w:pPr>
          </w:p>
        </w:tc>
        <w:tc>
          <w:tcPr>
            <w:tcW w:w="1717" w:type="dxa"/>
            <w:shd w:val="clear" w:color="auto" w:fill="auto"/>
          </w:tcPr>
          <w:p w14:paraId="45229A65" w14:textId="77777777" w:rsidR="00011616" w:rsidRPr="000F37FC" w:rsidRDefault="00011616" w:rsidP="00673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F37FC">
              <w:rPr>
                <w:rFonts w:ascii="Times New Roman" w:hAnsi="Times New Roman" w:cs="Times New Roman"/>
                <w:color w:val="000000"/>
                <w:sz w:val="20"/>
              </w:rPr>
              <w:t>April, 2020</w:t>
            </w:r>
          </w:p>
          <w:p w14:paraId="5B89E8D6" w14:textId="77777777" w:rsidR="00011616" w:rsidRPr="000F37FC" w:rsidRDefault="00011616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20"/>
              </w:rPr>
            </w:pPr>
          </w:p>
        </w:tc>
        <w:tc>
          <w:tcPr>
            <w:tcW w:w="1047" w:type="dxa"/>
            <w:shd w:val="clear" w:color="auto" w:fill="auto"/>
            <w:noWrap/>
          </w:tcPr>
          <w:p w14:paraId="54B632E8" w14:textId="77777777" w:rsidR="00011616" w:rsidRPr="000F37FC" w:rsidRDefault="00011616" w:rsidP="00673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F37FC">
              <w:rPr>
                <w:rFonts w:ascii="Times New Roman" w:hAnsi="Times New Roman" w:cs="Times New Roman"/>
                <w:color w:val="000000"/>
                <w:sz w:val="20"/>
              </w:rPr>
              <w:t>109513</w:t>
            </w:r>
          </w:p>
          <w:p w14:paraId="6CCBCDF6" w14:textId="77777777" w:rsidR="00011616" w:rsidRPr="000F37FC" w:rsidRDefault="00011616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20"/>
              </w:rPr>
            </w:pPr>
          </w:p>
        </w:tc>
        <w:tc>
          <w:tcPr>
            <w:tcW w:w="1286" w:type="dxa"/>
            <w:shd w:val="clear" w:color="auto" w:fill="auto"/>
            <w:noWrap/>
          </w:tcPr>
          <w:p w14:paraId="61A954D8" w14:textId="77777777" w:rsidR="00011616" w:rsidRPr="000F37FC" w:rsidRDefault="00011616" w:rsidP="00673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F37FC">
              <w:rPr>
                <w:rFonts w:ascii="Times New Roman" w:hAnsi="Times New Roman" w:cs="Times New Roman"/>
                <w:color w:val="000000"/>
                <w:sz w:val="20"/>
              </w:rPr>
              <w:t>Elsevier</w:t>
            </w:r>
          </w:p>
          <w:p w14:paraId="3828D3B0" w14:textId="77777777" w:rsidR="00011616" w:rsidRPr="000F37FC" w:rsidRDefault="00011616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20"/>
              </w:rPr>
            </w:pPr>
          </w:p>
        </w:tc>
        <w:tc>
          <w:tcPr>
            <w:tcW w:w="1890" w:type="dxa"/>
            <w:shd w:val="clear" w:color="auto" w:fill="auto"/>
            <w:noWrap/>
          </w:tcPr>
          <w:p w14:paraId="114DCC06" w14:textId="77777777" w:rsidR="00011616" w:rsidRPr="000F37FC" w:rsidRDefault="00011616" w:rsidP="00673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F37FC">
              <w:rPr>
                <w:rFonts w:ascii="Times New Roman" w:hAnsi="Times New Roman" w:cs="Times New Roman"/>
                <w:sz w:val="20"/>
              </w:rPr>
              <w:t>Q2</w:t>
            </w:r>
          </w:p>
          <w:p w14:paraId="7098C7C9" w14:textId="77777777" w:rsidR="00011616" w:rsidRPr="000F37FC" w:rsidRDefault="00011616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20"/>
              </w:rPr>
            </w:pPr>
          </w:p>
        </w:tc>
      </w:tr>
    </w:tbl>
    <w:p w14:paraId="0C686CE0" w14:textId="77777777" w:rsidR="00C82B31" w:rsidRDefault="00C82B31"/>
    <w:sectPr w:rsidR="00C82B31" w:rsidSect="00866CE2">
      <w:type w:val="continuous"/>
      <w:pgSz w:w="11920" w:h="16860"/>
      <w:pgMar w:top="840" w:right="1338" w:bottom="278" w:left="133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UnicodeM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1616"/>
    <w:rsid w:val="00011616"/>
    <w:rsid w:val="00866CE2"/>
    <w:rsid w:val="00C8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913AF"/>
  <w15:chartTrackingRefBased/>
  <w15:docId w15:val="{1EDF1265-2C6D-4578-8A82-CB1F098F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61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Ashoka Ashoka</dc:creator>
  <cp:keywords/>
  <dc:description/>
  <cp:lastModifiedBy>Ashoka Ashoka</cp:lastModifiedBy>
  <cp:revision>1</cp:revision>
  <dcterms:created xsi:type="dcterms:W3CDTF">2022-05-18T10:54:00Z</dcterms:created>
  <dcterms:modified xsi:type="dcterms:W3CDTF">2022-05-18T10:54:00Z</dcterms:modified>
</cp:coreProperties>
</file>