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4A9A" w14:textId="77777777" w:rsidR="000A24BE" w:rsidRPr="00661ABA" w:rsidRDefault="000A24BE" w:rsidP="000A24BE">
      <w:pPr>
        <w:spacing w:after="0" w:line="240" w:lineRule="auto"/>
        <w:rPr>
          <w:rFonts w:ascii="Times New Roman" w:hAnsi="Times New Roman" w:cs="Times New Roman"/>
          <w:b/>
        </w:rPr>
      </w:pPr>
      <w:r>
        <w:rPr>
          <w:rFonts w:ascii="Times New Roman" w:hAnsi="Times New Roman" w:cs="Times New Roman"/>
          <w:b/>
        </w:rPr>
        <w:t>Paper No: PU-SOM- 12</w:t>
      </w:r>
    </w:p>
    <w:p w14:paraId="5BDBE763" w14:textId="77777777" w:rsidR="000A24BE" w:rsidRPr="00661ABA" w:rsidRDefault="000A24BE" w:rsidP="000A24BE">
      <w:pPr>
        <w:spacing w:after="0" w:line="240" w:lineRule="auto"/>
        <w:rPr>
          <w:sz w:val="8"/>
        </w:rPr>
      </w:pPr>
      <w:r w:rsidRPr="00661ABA">
        <w:rPr>
          <w:rFonts w:ascii="DejaVuSerifCondensed" w:eastAsia="DejaVuSerifCondensed" w:hAnsi="DejaVuSerifCondensed" w:cs="DejaVuSerifCondensed"/>
          <w:color w:val="000000"/>
          <w:sz w:val="14"/>
          <w:szCs w:val="20"/>
          <w:lang w:eastAsia="zh-CN" w:bidi="ar"/>
        </w:rPr>
        <w:t xml:space="preserve"> </w:t>
      </w:r>
    </w:p>
    <w:p w14:paraId="1E489AF5" w14:textId="77777777" w:rsidR="000A24BE" w:rsidRPr="00661ABA" w:rsidRDefault="000A24BE" w:rsidP="000A24BE">
      <w:pPr>
        <w:spacing w:after="0" w:line="240" w:lineRule="auto"/>
        <w:jc w:val="both"/>
        <w:rPr>
          <w:rFonts w:ascii="Times New Roman" w:hAnsi="Times New Roman" w:cs="Times New Roman"/>
          <w:sz w:val="14"/>
        </w:rPr>
      </w:pPr>
      <w:r w:rsidRPr="00661ABA">
        <w:rPr>
          <w:rFonts w:ascii="Times New Roman" w:eastAsia="DejaVuSerifCondensed-Bold" w:hAnsi="Times New Roman" w:cs="Times New Roman"/>
          <w:b/>
          <w:color w:val="000000"/>
          <w:szCs w:val="30"/>
          <w:lang w:eastAsia="zh-CN" w:bidi="ar"/>
        </w:rPr>
        <w:t>Doing Business Rankings: Reforms Must Focus on Ground Realities for Trade Facilitation</w:t>
      </w:r>
    </w:p>
    <w:p w14:paraId="626D623F" w14:textId="77777777" w:rsidR="000A24BE" w:rsidRPr="00661ABA" w:rsidRDefault="000A24BE" w:rsidP="000A24BE">
      <w:pPr>
        <w:spacing w:after="0" w:line="240" w:lineRule="auto"/>
        <w:rPr>
          <w:rFonts w:ascii="Times New Roman" w:eastAsia="Times New Roman" w:hAnsi="Times New Roman" w:cs="Times New Roman"/>
          <w:color w:val="000000"/>
          <w:sz w:val="10"/>
        </w:rPr>
      </w:pPr>
    </w:p>
    <w:p w14:paraId="195F0266" w14:textId="77777777" w:rsidR="000A24BE" w:rsidRPr="00CE0406" w:rsidRDefault="000A24BE" w:rsidP="000A24BE">
      <w:pPr>
        <w:spacing w:after="0" w:line="240" w:lineRule="auto"/>
        <w:rPr>
          <w:rFonts w:ascii="Times New Roman" w:eastAsia="Times New Roman" w:hAnsi="Times New Roman" w:cs="Times New Roman"/>
          <w:b/>
          <w:color w:val="000000"/>
          <w:sz w:val="16"/>
          <w:szCs w:val="24"/>
        </w:rPr>
      </w:pPr>
      <w:proofErr w:type="spellStart"/>
      <w:r w:rsidRPr="00CE0406">
        <w:rPr>
          <w:rFonts w:ascii="Times New Roman" w:eastAsia="Times New Roman" w:hAnsi="Times New Roman" w:cs="Times New Roman"/>
          <w:b/>
          <w:color w:val="000000"/>
          <w:sz w:val="16"/>
          <w:szCs w:val="24"/>
        </w:rPr>
        <w:t>C.Nalin</w:t>
      </w:r>
      <w:proofErr w:type="spellEnd"/>
      <w:r w:rsidRPr="00CE0406">
        <w:rPr>
          <w:rFonts w:ascii="Times New Roman" w:eastAsia="Times New Roman" w:hAnsi="Times New Roman" w:cs="Times New Roman"/>
          <w:b/>
          <w:color w:val="000000"/>
          <w:sz w:val="16"/>
          <w:szCs w:val="24"/>
        </w:rPr>
        <w:t xml:space="preserve"> Kumar</w:t>
      </w:r>
    </w:p>
    <w:p w14:paraId="6CEBD207" w14:textId="77777777" w:rsidR="000A24BE" w:rsidRPr="007A47C2" w:rsidRDefault="000A24BE" w:rsidP="000A24BE">
      <w:pPr>
        <w:spacing w:after="0" w:line="240" w:lineRule="auto"/>
        <w:rPr>
          <w:rFonts w:ascii="Times New Roman" w:hAnsi="Times New Roman" w:cs="Times New Roman"/>
          <w:sz w:val="16"/>
          <w:szCs w:val="24"/>
        </w:rPr>
      </w:pPr>
      <w:r w:rsidRPr="007A47C2">
        <w:rPr>
          <w:rFonts w:ascii="Times New Roman" w:hAnsi="Times New Roman" w:cs="Times New Roman"/>
          <w:color w:val="333333"/>
          <w:sz w:val="16"/>
          <w:szCs w:val="24"/>
          <w:shd w:val="clear" w:color="auto" w:fill="FFFFFF"/>
        </w:rPr>
        <w:t>Associate Professor, School of Management, Presidency University, Bengaluru, 560064, India</w:t>
      </w:r>
    </w:p>
    <w:p w14:paraId="2DE5419E" w14:textId="77777777" w:rsidR="000A24BE" w:rsidRPr="00661ABA" w:rsidRDefault="000A24BE" w:rsidP="000A24BE">
      <w:pPr>
        <w:spacing w:after="0" w:line="240" w:lineRule="auto"/>
        <w:rPr>
          <w:rFonts w:ascii="Times New Roman" w:hAnsi="Times New Roman" w:cs="Times New Roman"/>
          <w:b/>
          <w:sz w:val="12"/>
        </w:rPr>
      </w:pPr>
    </w:p>
    <w:p w14:paraId="4F13139A" w14:textId="77777777" w:rsidR="000A24BE" w:rsidRDefault="000A24BE" w:rsidP="000A24BE">
      <w:pPr>
        <w:spacing w:after="0" w:line="240" w:lineRule="auto"/>
        <w:jc w:val="center"/>
        <w:rPr>
          <w:rFonts w:ascii="Times New Roman" w:hAnsi="Times New Roman" w:cs="Times New Roman"/>
          <w:b/>
          <w:sz w:val="28"/>
        </w:rPr>
      </w:pPr>
      <w:r w:rsidRPr="00661ABA">
        <w:rPr>
          <w:rFonts w:ascii="Times New Roman" w:hAnsi="Times New Roman" w:cs="Times New Roman"/>
          <w:b/>
        </w:rPr>
        <w:t>Abstract</w:t>
      </w:r>
    </w:p>
    <w:p w14:paraId="29E3E68B" w14:textId="77777777" w:rsidR="000A24BE" w:rsidRPr="00661ABA" w:rsidRDefault="000A24BE" w:rsidP="000A24BE">
      <w:pPr>
        <w:spacing w:after="0" w:line="240" w:lineRule="auto"/>
        <w:jc w:val="center"/>
        <w:rPr>
          <w:rFonts w:ascii="Times New Roman" w:hAnsi="Times New Roman" w:cs="Times New Roman"/>
          <w:b/>
          <w:sz w:val="6"/>
        </w:rPr>
      </w:pPr>
    </w:p>
    <w:p w14:paraId="2710360B" w14:textId="77777777" w:rsidR="000A24BE" w:rsidRPr="00040FDF" w:rsidRDefault="000A24BE" w:rsidP="000A24BE">
      <w:pPr>
        <w:spacing w:after="0" w:line="240" w:lineRule="auto"/>
        <w:rPr>
          <w:rFonts w:ascii="Times New Roman" w:eastAsia="DejaVuSerifCondensed-Italic" w:hAnsi="Times New Roman" w:cs="Times New Roman"/>
          <w:iCs/>
          <w:color w:val="000000"/>
          <w:sz w:val="2"/>
          <w:szCs w:val="28"/>
          <w:lang w:eastAsia="zh-CN" w:bidi="ar"/>
        </w:rPr>
      </w:pPr>
    </w:p>
    <w:p w14:paraId="33F60BC7" w14:textId="77777777" w:rsidR="000A24BE" w:rsidRPr="00040FDF" w:rsidRDefault="000A24BE" w:rsidP="000A24BE">
      <w:pPr>
        <w:spacing w:after="0" w:line="240" w:lineRule="auto"/>
        <w:jc w:val="both"/>
        <w:rPr>
          <w:rFonts w:ascii="Times New Roman" w:hAnsi="Times New Roman" w:cs="Times New Roman"/>
          <w:iCs/>
          <w:szCs w:val="28"/>
        </w:rPr>
      </w:pPr>
      <w:r w:rsidRPr="00661ABA">
        <w:rPr>
          <w:rFonts w:ascii="Times New Roman" w:eastAsia="DejaVuSerifCondensed-Italic" w:hAnsi="Times New Roman" w:cs="Times New Roman"/>
          <w:iCs/>
          <w:color w:val="000000"/>
          <w:sz w:val="20"/>
          <w:szCs w:val="28"/>
          <w:lang w:eastAsia="zh-CN" w:bidi="ar"/>
        </w:rPr>
        <w:t xml:space="preserve">The latest Doing Business (DB) 2020 report places India 63rd among 190 countries, 14 places ahead of its position the previous year. While reforms in the areas of enterprise promotion and reducing red tape are always necessary, reform measures exclusively to attain a higher rank might </w:t>
      </w:r>
      <w:proofErr w:type="spellStart"/>
      <w:r w:rsidRPr="00661ABA">
        <w:rPr>
          <w:rFonts w:ascii="Times New Roman" w:eastAsia="DejaVuSerifCondensed-Italic" w:hAnsi="Times New Roman" w:cs="Times New Roman"/>
          <w:iCs/>
          <w:color w:val="000000"/>
          <w:sz w:val="20"/>
          <w:szCs w:val="28"/>
          <w:lang w:eastAsia="zh-CN" w:bidi="ar"/>
        </w:rPr>
        <w:t>jeopardise</w:t>
      </w:r>
      <w:proofErr w:type="spellEnd"/>
      <w:r w:rsidRPr="00661ABA">
        <w:rPr>
          <w:rFonts w:ascii="Times New Roman" w:eastAsia="DejaVuSerifCondensed-Italic" w:hAnsi="Times New Roman" w:cs="Times New Roman"/>
          <w:iCs/>
          <w:color w:val="000000"/>
          <w:sz w:val="20"/>
          <w:szCs w:val="28"/>
          <w:lang w:eastAsia="zh-CN" w:bidi="ar"/>
        </w:rPr>
        <w:t xml:space="preserve"> the priorities of that sector. The real success of a higher rank in DB could be in the form of hard infrastructure and last-mile connectivity rather than reducing a few certifications and office visits, making DB reforms go beyond just serving a higher rank.</w:t>
      </w:r>
      <w:r w:rsidRPr="00040FDF">
        <w:rPr>
          <w:rFonts w:ascii="Times New Roman" w:eastAsia="DejaVuSerifCondensed-Italic" w:hAnsi="Times New Roman" w:cs="Times New Roman"/>
          <w:iCs/>
          <w:color w:val="000000"/>
          <w:szCs w:val="28"/>
          <w:lang w:eastAsia="zh-CN" w:bidi="ar"/>
        </w:rPr>
        <w:t xml:space="preserve"> </w:t>
      </w:r>
    </w:p>
    <w:p w14:paraId="012EAB96" w14:textId="77777777" w:rsidR="000A24BE" w:rsidRPr="00040FDF" w:rsidRDefault="000A24BE" w:rsidP="000A24BE">
      <w:pPr>
        <w:spacing w:after="0" w:line="240" w:lineRule="auto"/>
        <w:rPr>
          <w:rFonts w:ascii="Times New Roman" w:hAnsi="Times New Roman" w:cs="Times New Roman"/>
          <w:b/>
          <w:sz w:val="14"/>
        </w:rPr>
      </w:pPr>
    </w:p>
    <w:p w14:paraId="7679483F" w14:textId="77777777" w:rsidR="000A24BE" w:rsidRPr="00CE0406" w:rsidRDefault="000A24BE" w:rsidP="000A24BE">
      <w:pPr>
        <w:spacing w:after="0" w:line="240" w:lineRule="auto"/>
        <w:rPr>
          <w:rFonts w:ascii="Times New Roman" w:hAnsi="Times New Roman" w:cs="Times New Roman"/>
          <w:b/>
          <w:szCs w:val="28"/>
        </w:rPr>
      </w:pPr>
      <w:r>
        <w:rPr>
          <w:rFonts w:ascii="Times New Roman" w:hAnsi="Times New Roman" w:cs="Times New Roman"/>
          <w:b/>
          <w:szCs w:val="28"/>
        </w:rPr>
        <w:t>Keywords:</w:t>
      </w:r>
    </w:p>
    <w:p w14:paraId="25D57FEB" w14:textId="77777777" w:rsidR="000A24BE" w:rsidRPr="00CE0406" w:rsidRDefault="000A24BE" w:rsidP="000A24BE">
      <w:pPr>
        <w:spacing w:after="0" w:line="240" w:lineRule="auto"/>
        <w:rPr>
          <w:rFonts w:ascii="Times New Roman" w:hAnsi="Times New Roman" w:cs="Times New Roman"/>
          <w:bCs/>
          <w:sz w:val="20"/>
          <w:szCs w:val="28"/>
        </w:rPr>
      </w:pPr>
      <w:r w:rsidRPr="00CE0406">
        <w:rPr>
          <w:rFonts w:ascii="Times New Roman" w:hAnsi="Times New Roman" w:cs="Times New Roman"/>
          <w:bCs/>
          <w:sz w:val="20"/>
          <w:szCs w:val="28"/>
        </w:rPr>
        <w:t>Doing Business, trade facilitation, governance, development policy</w:t>
      </w:r>
    </w:p>
    <w:p w14:paraId="0A991019" w14:textId="77777777" w:rsidR="000A24BE" w:rsidRPr="00CE0406" w:rsidRDefault="000A24BE" w:rsidP="000A24BE">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430"/>
        <w:gridCol w:w="900"/>
        <w:gridCol w:w="1710"/>
        <w:gridCol w:w="1170"/>
        <w:gridCol w:w="1440"/>
        <w:gridCol w:w="1800"/>
      </w:tblGrid>
      <w:tr w:rsidR="000A24BE" w14:paraId="6D1A8AE6" w14:textId="77777777" w:rsidTr="00C14568">
        <w:trPr>
          <w:trHeight w:val="351"/>
        </w:trPr>
        <w:tc>
          <w:tcPr>
            <w:tcW w:w="2430" w:type="dxa"/>
            <w:noWrap/>
          </w:tcPr>
          <w:p w14:paraId="2D0B4BA0" w14:textId="77777777" w:rsidR="000A24BE" w:rsidRPr="00CE0406" w:rsidRDefault="000A24BE" w:rsidP="00C14568">
            <w:pPr>
              <w:spacing w:after="0" w:line="240" w:lineRule="auto"/>
              <w:jc w:val="center"/>
              <w:rPr>
                <w:rFonts w:ascii="Times New Roman" w:eastAsia="Times New Roman" w:hAnsi="Times New Roman" w:cs="Times New Roman"/>
                <w:b/>
                <w:bCs/>
                <w:sz w:val="20"/>
              </w:rPr>
            </w:pPr>
            <w:r w:rsidRPr="00CE0406">
              <w:rPr>
                <w:rFonts w:ascii="Times New Roman" w:eastAsia="Times New Roman" w:hAnsi="Times New Roman" w:cs="Times New Roman"/>
                <w:b/>
                <w:bCs/>
                <w:sz w:val="20"/>
              </w:rPr>
              <w:t>Journal Name</w:t>
            </w:r>
          </w:p>
        </w:tc>
        <w:tc>
          <w:tcPr>
            <w:tcW w:w="900" w:type="dxa"/>
            <w:noWrap/>
          </w:tcPr>
          <w:p w14:paraId="256109F9" w14:textId="77777777" w:rsidR="000A24BE" w:rsidRPr="00CE0406" w:rsidRDefault="000A24BE" w:rsidP="00C14568">
            <w:pPr>
              <w:spacing w:after="0" w:line="240" w:lineRule="auto"/>
              <w:jc w:val="center"/>
              <w:rPr>
                <w:rFonts w:ascii="Times New Roman" w:eastAsia="Times New Roman" w:hAnsi="Times New Roman" w:cs="Times New Roman"/>
                <w:b/>
                <w:bCs/>
                <w:sz w:val="20"/>
              </w:rPr>
            </w:pPr>
            <w:r w:rsidRPr="00CE0406">
              <w:rPr>
                <w:rFonts w:ascii="Times New Roman" w:eastAsia="Times New Roman" w:hAnsi="Times New Roman" w:cs="Times New Roman"/>
                <w:b/>
                <w:bCs/>
                <w:sz w:val="20"/>
              </w:rPr>
              <w:t>Vol.</w:t>
            </w:r>
          </w:p>
        </w:tc>
        <w:tc>
          <w:tcPr>
            <w:tcW w:w="1710" w:type="dxa"/>
          </w:tcPr>
          <w:p w14:paraId="16C86EED" w14:textId="77777777" w:rsidR="000A24BE" w:rsidRPr="00CE0406" w:rsidRDefault="000A24BE" w:rsidP="00C1456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 xml:space="preserve">Month &amp; </w:t>
            </w:r>
            <w:r w:rsidRPr="00CE0406">
              <w:rPr>
                <w:rFonts w:ascii="Times New Roman" w:eastAsia="Times New Roman" w:hAnsi="Times New Roman" w:cs="Times New Roman"/>
                <w:b/>
                <w:bCs/>
                <w:sz w:val="20"/>
              </w:rPr>
              <w:t xml:space="preserve">Year </w:t>
            </w:r>
          </w:p>
        </w:tc>
        <w:tc>
          <w:tcPr>
            <w:tcW w:w="1170" w:type="dxa"/>
            <w:noWrap/>
          </w:tcPr>
          <w:p w14:paraId="225428EE" w14:textId="77777777" w:rsidR="000A24BE" w:rsidRPr="00CE0406" w:rsidRDefault="000A24BE" w:rsidP="00C14568">
            <w:pPr>
              <w:spacing w:after="0" w:line="240" w:lineRule="auto"/>
              <w:jc w:val="center"/>
              <w:rPr>
                <w:rFonts w:ascii="Times New Roman" w:eastAsia="Times New Roman" w:hAnsi="Times New Roman" w:cs="Times New Roman"/>
                <w:b/>
                <w:bCs/>
                <w:sz w:val="20"/>
              </w:rPr>
            </w:pPr>
            <w:r w:rsidRPr="00CE0406">
              <w:rPr>
                <w:rFonts w:ascii="Times New Roman" w:eastAsia="Times New Roman" w:hAnsi="Times New Roman" w:cs="Times New Roman"/>
                <w:b/>
                <w:bCs/>
                <w:sz w:val="20"/>
              </w:rPr>
              <w:t>Page No.</w:t>
            </w:r>
          </w:p>
        </w:tc>
        <w:tc>
          <w:tcPr>
            <w:tcW w:w="1440" w:type="dxa"/>
            <w:noWrap/>
          </w:tcPr>
          <w:p w14:paraId="11B2FA18" w14:textId="77777777" w:rsidR="000A24BE" w:rsidRPr="00CE0406" w:rsidRDefault="000A24BE" w:rsidP="00C14568">
            <w:pPr>
              <w:spacing w:after="0" w:line="240" w:lineRule="auto"/>
              <w:jc w:val="center"/>
              <w:rPr>
                <w:rFonts w:ascii="Times New Roman" w:eastAsia="Times New Roman" w:hAnsi="Times New Roman" w:cs="Times New Roman"/>
                <w:b/>
                <w:bCs/>
                <w:sz w:val="20"/>
              </w:rPr>
            </w:pPr>
            <w:r w:rsidRPr="00CE0406">
              <w:rPr>
                <w:rFonts w:ascii="Times New Roman" w:eastAsia="Times New Roman" w:hAnsi="Times New Roman" w:cs="Times New Roman"/>
                <w:b/>
                <w:bCs/>
                <w:sz w:val="20"/>
              </w:rPr>
              <w:t>Publisher</w:t>
            </w:r>
          </w:p>
        </w:tc>
        <w:tc>
          <w:tcPr>
            <w:tcW w:w="1800" w:type="dxa"/>
            <w:noWrap/>
          </w:tcPr>
          <w:p w14:paraId="1A313713" w14:textId="77777777" w:rsidR="000A24BE" w:rsidRPr="00CE0406" w:rsidRDefault="000A24BE" w:rsidP="00C14568">
            <w:pPr>
              <w:spacing w:after="0" w:line="240" w:lineRule="auto"/>
              <w:jc w:val="center"/>
              <w:rPr>
                <w:rFonts w:ascii="Times New Roman" w:eastAsia="Times New Roman" w:hAnsi="Times New Roman" w:cs="Times New Roman"/>
                <w:b/>
                <w:bCs/>
                <w:sz w:val="20"/>
              </w:rPr>
            </w:pPr>
            <w:proofErr w:type="spellStart"/>
            <w:r w:rsidRPr="00CE0406">
              <w:rPr>
                <w:rFonts w:ascii="Times New Roman" w:eastAsia="Times New Roman" w:hAnsi="Times New Roman" w:cs="Times New Roman"/>
                <w:b/>
                <w:bCs/>
                <w:sz w:val="20"/>
              </w:rPr>
              <w:t>Scimago</w:t>
            </w:r>
            <w:proofErr w:type="spellEnd"/>
            <w:r w:rsidRPr="00CE0406">
              <w:rPr>
                <w:rFonts w:ascii="Times New Roman" w:eastAsia="Times New Roman" w:hAnsi="Times New Roman" w:cs="Times New Roman"/>
                <w:b/>
                <w:bCs/>
                <w:sz w:val="20"/>
              </w:rPr>
              <w:t xml:space="preserve"> Ranking</w:t>
            </w:r>
          </w:p>
        </w:tc>
      </w:tr>
      <w:tr w:rsidR="000A24BE" w14:paraId="0E6A15AE" w14:textId="77777777" w:rsidTr="00C14568">
        <w:trPr>
          <w:trHeight w:val="333"/>
        </w:trPr>
        <w:tc>
          <w:tcPr>
            <w:tcW w:w="2430" w:type="dxa"/>
            <w:noWrap/>
          </w:tcPr>
          <w:p w14:paraId="2E4F7FD5" w14:textId="77777777" w:rsidR="000A24BE" w:rsidRPr="00CE0406" w:rsidRDefault="000A24BE" w:rsidP="00C14568">
            <w:pPr>
              <w:spacing w:after="0" w:line="240" w:lineRule="auto"/>
              <w:jc w:val="center"/>
              <w:rPr>
                <w:rFonts w:ascii="Times New Roman" w:eastAsia="Times New Roman" w:hAnsi="Times New Roman" w:cs="Times New Roman"/>
                <w:b/>
                <w:bCs/>
                <w:color w:val="FF0000"/>
                <w:sz w:val="20"/>
              </w:rPr>
            </w:pPr>
            <w:r w:rsidRPr="00CE0406">
              <w:rPr>
                <w:rFonts w:ascii="Times New Roman" w:hAnsi="Times New Roman" w:cs="Times New Roman"/>
                <w:sz w:val="20"/>
              </w:rPr>
              <w:t>Economic and Political Weekly</w:t>
            </w:r>
          </w:p>
        </w:tc>
        <w:tc>
          <w:tcPr>
            <w:tcW w:w="900" w:type="dxa"/>
            <w:noWrap/>
          </w:tcPr>
          <w:p w14:paraId="3AE7E5F9" w14:textId="77777777" w:rsidR="000A24BE" w:rsidRPr="00CE0406" w:rsidRDefault="000A24BE" w:rsidP="00C14568">
            <w:pPr>
              <w:spacing w:after="0" w:line="240" w:lineRule="auto"/>
              <w:jc w:val="center"/>
              <w:rPr>
                <w:rFonts w:ascii="Times New Roman" w:hAnsi="Times New Roman" w:cs="Times New Roman"/>
                <w:color w:val="000000"/>
                <w:sz w:val="20"/>
              </w:rPr>
            </w:pPr>
            <w:r w:rsidRPr="00CE0406">
              <w:rPr>
                <w:rFonts w:ascii="Times New Roman" w:hAnsi="Times New Roman" w:cs="Times New Roman"/>
                <w:color w:val="000000"/>
                <w:sz w:val="20"/>
              </w:rPr>
              <w:t>55 (2)</w:t>
            </w:r>
          </w:p>
          <w:p w14:paraId="6D6E41E5" w14:textId="77777777" w:rsidR="000A24BE" w:rsidRPr="00CE0406" w:rsidRDefault="000A24BE" w:rsidP="00C14568">
            <w:pPr>
              <w:spacing w:after="0" w:line="240" w:lineRule="auto"/>
              <w:rPr>
                <w:rFonts w:ascii="Times New Roman" w:eastAsia="Times New Roman" w:hAnsi="Times New Roman" w:cs="Times New Roman"/>
                <w:b/>
                <w:bCs/>
                <w:color w:val="FF0000"/>
                <w:sz w:val="20"/>
              </w:rPr>
            </w:pPr>
          </w:p>
        </w:tc>
        <w:tc>
          <w:tcPr>
            <w:tcW w:w="1710" w:type="dxa"/>
          </w:tcPr>
          <w:p w14:paraId="39E2D020" w14:textId="77777777" w:rsidR="000A24BE" w:rsidRPr="00CE0406" w:rsidRDefault="000A24BE" w:rsidP="00C14568">
            <w:pPr>
              <w:spacing w:after="0" w:line="240" w:lineRule="auto"/>
              <w:rPr>
                <w:rFonts w:ascii="Times New Roman" w:hAnsi="Times New Roman" w:cs="Times New Roman"/>
                <w:color w:val="000000"/>
                <w:sz w:val="20"/>
              </w:rPr>
            </w:pPr>
            <w:r w:rsidRPr="00CE0406">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Pr="00CE0406">
              <w:rPr>
                <w:rFonts w:ascii="Times New Roman" w:hAnsi="Times New Roman" w:cs="Times New Roman"/>
                <w:color w:val="000000"/>
                <w:sz w:val="20"/>
              </w:rPr>
              <w:t>Jan</w:t>
            </w:r>
            <w:r>
              <w:rPr>
                <w:rFonts w:ascii="Times New Roman" w:hAnsi="Times New Roman" w:cs="Times New Roman"/>
                <w:color w:val="000000"/>
                <w:sz w:val="20"/>
              </w:rPr>
              <w:t>.</w:t>
            </w:r>
            <w:r w:rsidRPr="00CE0406">
              <w:rPr>
                <w:rFonts w:ascii="Times New Roman" w:hAnsi="Times New Roman" w:cs="Times New Roman"/>
                <w:color w:val="000000"/>
                <w:sz w:val="20"/>
              </w:rPr>
              <w:t xml:space="preserve"> 2020                               </w:t>
            </w:r>
          </w:p>
          <w:p w14:paraId="4D571EAF" w14:textId="77777777" w:rsidR="000A24BE" w:rsidRPr="00CE0406" w:rsidRDefault="000A24BE" w:rsidP="00C14568">
            <w:pPr>
              <w:spacing w:after="0" w:line="240" w:lineRule="auto"/>
              <w:rPr>
                <w:rFonts w:ascii="Times New Roman" w:eastAsia="Times New Roman" w:hAnsi="Times New Roman" w:cs="Times New Roman"/>
                <w:b/>
                <w:bCs/>
                <w:color w:val="FF0000"/>
                <w:sz w:val="20"/>
              </w:rPr>
            </w:pPr>
          </w:p>
        </w:tc>
        <w:tc>
          <w:tcPr>
            <w:tcW w:w="1170" w:type="dxa"/>
            <w:noWrap/>
          </w:tcPr>
          <w:p w14:paraId="22410F38" w14:textId="77777777" w:rsidR="000A24BE" w:rsidRPr="00CE0406" w:rsidRDefault="000A24BE" w:rsidP="00C14568">
            <w:pPr>
              <w:spacing w:after="0" w:line="240" w:lineRule="auto"/>
              <w:jc w:val="center"/>
              <w:rPr>
                <w:rFonts w:ascii="Times New Roman" w:eastAsia="Times New Roman" w:hAnsi="Times New Roman" w:cs="Times New Roman"/>
                <w:b/>
                <w:bCs/>
                <w:color w:val="FF0000"/>
                <w:sz w:val="20"/>
              </w:rPr>
            </w:pPr>
            <w:r w:rsidRPr="00CE0406">
              <w:rPr>
                <w:rFonts w:ascii="Times New Roman" w:hAnsi="Times New Roman" w:cs="Times New Roman"/>
                <w:color w:val="000000"/>
                <w:sz w:val="20"/>
              </w:rPr>
              <w:t>Engage Edition</w:t>
            </w:r>
          </w:p>
        </w:tc>
        <w:tc>
          <w:tcPr>
            <w:tcW w:w="1440" w:type="dxa"/>
            <w:noWrap/>
          </w:tcPr>
          <w:p w14:paraId="34F1A38C" w14:textId="77777777" w:rsidR="000A24BE" w:rsidRPr="00CE0406" w:rsidRDefault="000A24BE" w:rsidP="00C14568">
            <w:pPr>
              <w:spacing w:after="0" w:line="240" w:lineRule="auto"/>
              <w:jc w:val="center"/>
              <w:rPr>
                <w:rFonts w:ascii="Times New Roman" w:eastAsia="Times New Roman" w:hAnsi="Times New Roman" w:cs="Times New Roman"/>
                <w:bCs/>
                <w:color w:val="FF0000"/>
                <w:sz w:val="20"/>
              </w:rPr>
            </w:pPr>
            <w:proofErr w:type="spellStart"/>
            <w:r w:rsidRPr="00CE0406">
              <w:rPr>
                <w:rFonts w:ascii="Times New Roman" w:hAnsi="Times New Roman" w:cs="Times New Roman"/>
                <w:color w:val="000000"/>
                <w:sz w:val="20"/>
              </w:rPr>
              <w:t>Sameeksha</w:t>
            </w:r>
            <w:proofErr w:type="spellEnd"/>
            <w:r w:rsidRPr="00CE0406">
              <w:rPr>
                <w:rFonts w:ascii="Times New Roman" w:hAnsi="Times New Roman" w:cs="Times New Roman"/>
                <w:color w:val="000000"/>
                <w:sz w:val="20"/>
              </w:rPr>
              <w:t xml:space="preserve"> Trust</w:t>
            </w:r>
          </w:p>
        </w:tc>
        <w:tc>
          <w:tcPr>
            <w:tcW w:w="1800" w:type="dxa"/>
            <w:noWrap/>
          </w:tcPr>
          <w:p w14:paraId="351C0149" w14:textId="77777777" w:rsidR="000A24BE" w:rsidRPr="00CE0406" w:rsidRDefault="000A24BE" w:rsidP="00C14568">
            <w:pPr>
              <w:spacing w:after="0" w:line="240" w:lineRule="auto"/>
              <w:jc w:val="center"/>
              <w:rPr>
                <w:rFonts w:ascii="Times New Roman" w:eastAsia="Times New Roman" w:hAnsi="Times New Roman" w:cs="Times New Roman"/>
                <w:b/>
                <w:bCs/>
                <w:color w:val="FF0000"/>
                <w:sz w:val="20"/>
              </w:rPr>
            </w:pPr>
            <w:r w:rsidRPr="00CE0406">
              <w:rPr>
                <w:rFonts w:ascii="Times New Roman" w:hAnsi="Times New Roman" w:cs="Times New Roman"/>
                <w:color w:val="000000"/>
                <w:sz w:val="20"/>
              </w:rPr>
              <w:t>N</w:t>
            </w:r>
            <w:r>
              <w:rPr>
                <w:rFonts w:ascii="Times New Roman" w:hAnsi="Times New Roman" w:cs="Times New Roman"/>
                <w:color w:val="000000"/>
                <w:sz w:val="20"/>
              </w:rPr>
              <w:t xml:space="preserve">ot yet </w:t>
            </w:r>
            <w:r w:rsidRPr="00CE0406">
              <w:rPr>
                <w:rFonts w:ascii="Times New Roman" w:hAnsi="Times New Roman" w:cs="Times New Roman"/>
                <w:color w:val="000000"/>
                <w:sz w:val="20"/>
              </w:rPr>
              <w:t>A</w:t>
            </w:r>
            <w:r>
              <w:rPr>
                <w:rFonts w:ascii="Times New Roman" w:hAnsi="Times New Roman" w:cs="Times New Roman"/>
                <w:color w:val="000000"/>
                <w:sz w:val="20"/>
              </w:rPr>
              <w:t>ssigned</w:t>
            </w:r>
          </w:p>
        </w:tc>
      </w:tr>
    </w:tbl>
    <w:p w14:paraId="51BB77A1"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SerifCondensed">
    <w:altName w:val="Segoe Print"/>
    <w:charset w:val="00"/>
    <w:family w:val="auto"/>
    <w:pitch w:val="default"/>
  </w:font>
  <w:font w:name="DejaVuSerifCondensed-Bold">
    <w:altName w:val="Segoe Print"/>
    <w:charset w:val="00"/>
    <w:family w:val="auto"/>
    <w:pitch w:val="default"/>
  </w:font>
  <w:font w:name="DejaVuSerifCondensed-Italic">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A24BE"/>
    <w:rsid w:val="000A24BE"/>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A412"/>
  <w15:chartTrackingRefBased/>
  <w15:docId w15:val="{A4584DFE-E7E2-4B20-9FEC-F8397D82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4B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2022-05-19T03:22:00Z</dcterms:created>
  <dcterms:modified xsi:type="dcterms:W3CDTF">2022-05-19T03:22:00Z</dcterms:modified>
</cp:coreProperties>
</file>