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ADDF" w14:textId="77777777" w:rsidR="00222D9F" w:rsidRPr="00C3226E" w:rsidRDefault="00222D9F" w:rsidP="00222D9F">
      <w:pPr>
        <w:spacing w:after="0"/>
        <w:rPr>
          <w:rFonts w:ascii="Times New Roman" w:hAnsi="Times New Roman" w:cs="Times New Roman"/>
          <w:b/>
        </w:rPr>
      </w:pPr>
      <w:r w:rsidRPr="00C3226E">
        <w:rPr>
          <w:rFonts w:ascii="Times New Roman" w:hAnsi="Times New Roman" w:cs="Times New Roman"/>
          <w:b/>
        </w:rPr>
        <w:t>Paper No: PU-SOM- 03</w:t>
      </w:r>
    </w:p>
    <w:p w14:paraId="3F3B2305" w14:textId="77777777" w:rsidR="00222D9F" w:rsidRPr="00311689" w:rsidRDefault="00222D9F" w:rsidP="00222D9F">
      <w:pPr>
        <w:spacing w:after="0" w:line="240" w:lineRule="auto"/>
        <w:rPr>
          <w:rFonts w:ascii="Times New Roman" w:eastAsia="Times New Roman" w:hAnsi="Times New Roman" w:cs="Times New Roman"/>
          <w:b/>
          <w:bCs/>
          <w:sz w:val="2"/>
        </w:rPr>
      </w:pPr>
    </w:p>
    <w:p w14:paraId="5ABB5CF1" w14:textId="77777777" w:rsidR="00222D9F" w:rsidRPr="00C3226E" w:rsidRDefault="00222D9F" w:rsidP="00222D9F">
      <w:pPr>
        <w:spacing w:after="0" w:line="240" w:lineRule="auto"/>
        <w:rPr>
          <w:rFonts w:ascii="Times New Roman" w:eastAsia="Times New Roman" w:hAnsi="Times New Roman" w:cs="Times New Roman"/>
          <w:b/>
          <w:color w:val="000000"/>
          <w:sz w:val="2"/>
        </w:rPr>
      </w:pPr>
    </w:p>
    <w:p w14:paraId="60E9797E" w14:textId="77777777" w:rsidR="00222D9F" w:rsidRPr="00C3226E" w:rsidRDefault="00222D9F" w:rsidP="00222D9F">
      <w:pPr>
        <w:spacing w:after="0" w:line="240" w:lineRule="auto"/>
        <w:rPr>
          <w:rFonts w:ascii="Times New Roman" w:eastAsia="Times New Roman" w:hAnsi="Times New Roman" w:cs="Times New Roman"/>
          <w:b/>
          <w:color w:val="000000"/>
        </w:rPr>
      </w:pPr>
      <w:r w:rsidRPr="00C3226E">
        <w:rPr>
          <w:rFonts w:ascii="Times New Roman" w:eastAsia="Times New Roman" w:hAnsi="Times New Roman" w:cs="Times New Roman"/>
          <w:b/>
          <w:color w:val="000000"/>
        </w:rPr>
        <w:t xml:space="preserve">Human Resource Accounting with </w:t>
      </w:r>
      <w:r>
        <w:rPr>
          <w:rFonts w:ascii="Times New Roman" w:eastAsia="Times New Roman" w:hAnsi="Times New Roman" w:cs="Times New Roman"/>
          <w:b/>
          <w:color w:val="000000"/>
        </w:rPr>
        <w:t>R</w:t>
      </w:r>
      <w:r w:rsidRPr="00C3226E">
        <w:rPr>
          <w:rFonts w:ascii="Times New Roman" w:eastAsia="Times New Roman" w:hAnsi="Times New Roman" w:cs="Times New Roman"/>
          <w:b/>
          <w:color w:val="000000"/>
        </w:rPr>
        <w:t>eference to Indian Industries</w:t>
      </w:r>
    </w:p>
    <w:p w14:paraId="77E6BED9" w14:textId="77777777" w:rsidR="00222D9F" w:rsidRPr="00C3226E" w:rsidRDefault="00222D9F" w:rsidP="00222D9F">
      <w:pPr>
        <w:spacing w:after="0" w:line="240" w:lineRule="auto"/>
        <w:rPr>
          <w:rFonts w:ascii="Times New Roman" w:eastAsia="Times New Roman" w:hAnsi="Times New Roman" w:cs="Times New Roman"/>
          <w:color w:val="000000"/>
          <w:sz w:val="8"/>
        </w:rPr>
      </w:pPr>
    </w:p>
    <w:p w14:paraId="6A347022" w14:textId="77777777" w:rsidR="00222D9F" w:rsidRPr="00994A4C" w:rsidRDefault="00222D9F" w:rsidP="00222D9F">
      <w:pPr>
        <w:spacing w:after="0" w:line="240" w:lineRule="auto"/>
        <w:rPr>
          <w:rFonts w:ascii="Times New Roman" w:eastAsia="Times New Roman" w:hAnsi="Times New Roman" w:cs="Times New Roman"/>
          <w:b/>
          <w:color w:val="000000"/>
          <w:sz w:val="16"/>
        </w:rPr>
      </w:pPr>
      <w:r w:rsidRPr="00994A4C">
        <w:rPr>
          <w:rFonts w:ascii="Times New Roman" w:eastAsia="Times New Roman" w:hAnsi="Times New Roman" w:cs="Times New Roman"/>
          <w:b/>
          <w:color w:val="000000"/>
          <w:sz w:val="16"/>
        </w:rPr>
        <w:t xml:space="preserve">Sunil M </w:t>
      </w:r>
      <w:proofErr w:type="spellStart"/>
      <w:r w:rsidRPr="00994A4C">
        <w:rPr>
          <w:rFonts w:ascii="Times New Roman" w:eastAsia="Times New Roman" w:hAnsi="Times New Roman" w:cs="Times New Roman"/>
          <w:b/>
          <w:color w:val="000000"/>
          <w:sz w:val="16"/>
        </w:rPr>
        <w:t>Rashinkar</w:t>
      </w:r>
      <w:proofErr w:type="spellEnd"/>
    </w:p>
    <w:p w14:paraId="78BEB85E" w14:textId="77777777" w:rsidR="00222D9F" w:rsidRPr="00C3226E" w:rsidRDefault="00222D9F" w:rsidP="00222D9F">
      <w:pPr>
        <w:spacing w:after="0" w:line="240" w:lineRule="auto"/>
        <w:rPr>
          <w:rFonts w:ascii="Times New Roman" w:eastAsia="Times New Roman" w:hAnsi="Times New Roman" w:cs="Times New Roman"/>
          <w:color w:val="000000"/>
          <w:sz w:val="16"/>
        </w:rPr>
      </w:pPr>
      <w:r w:rsidRPr="00C3226E">
        <w:rPr>
          <w:rFonts w:ascii="Times New Roman" w:eastAsia="Times New Roman" w:hAnsi="Times New Roman" w:cs="Times New Roman"/>
          <w:color w:val="000000"/>
          <w:sz w:val="16"/>
        </w:rPr>
        <w:t>Asst. Professor, SOM, Presidency University, Bengaluru-560064, India</w:t>
      </w:r>
    </w:p>
    <w:p w14:paraId="47B3DD31" w14:textId="77777777" w:rsidR="00222D9F" w:rsidRPr="00C3226E" w:rsidRDefault="00222D9F" w:rsidP="00222D9F">
      <w:pPr>
        <w:spacing w:after="0" w:line="240" w:lineRule="auto"/>
        <w:rPr>
          <w:rFonts w:ascii="Times New Roman" w:eastAsia="Times New Roman" w:hAnsi="Times New Roman" w:cs="Times New Roman"/>
          <w:color w:val="000000"/>
          <w:sz w:val="8"/>
        </w:rPr>
      </w:pPr>
    </w:p>
    <w:p w14:paraId="5A398222" w14:textId="77777777" w:rsidR="00222D9F" w:rsidRDefault="00222D9F" w:rsidP="00222D9F">
      <w:pPr>
        <w:spacing w:after="0" w:line="240" w:lineRule="auto"/>
        <w:jc w:val="center"/>
        <w:rPr>
          <w:rFonts w:ascii="Times New Roman" w:hAnsi="Times New Roman" w:cs="Times New Roman"/>
          <w:b/>
        </w:rPr>
      </w:pPr>
      <w:r w:rsidRPr="00C3226E">
        <w:rPr>
          <w:rFonts w:ascii="Times New Roman" w:hAnsi="Times New Roman" w:cs="Times New Roman"/>
          <w:b/>
        </w:rPr>
        <w:t>Abstract</w:t>
      </w:r>
    </w:p>
    <w:p w14:paraId="6B422A51" w14:textId="77777777" w:rsidR="00222D9F" w:rsidRPr="008C7B68" w:rsidRDefault="00222D9F" w:rsidP="00222D9F">
      <w:pPr>
        <w:spacing w:after="0" w:line="240" w:lineRule="auto"/>
        <w:jc w:val="center"/>
        <w:rPr>
          <w:rFonts w:ascii="Times New Roman" w:hAnsi="Times New Roman" w:cs="Times New Roman"/>
          <w:b/>
          <w:sz w:val="10"/>
        </w:rPr>
      </w:pPr>
    </w:p>
    <w:p w14:paraId="645E48B4" w14:textId="77777777" w:rsidR="00222D9F" w:rsidRPr="00064FFB" w:rsidRDefault="00222D9F" w:rsidP="00222D9F">
      <w:pPr>
        <w:spacing w:after="0" w:line="240" w:lineRule="auto"/>
        <w:jc w:val="center"/>
        <w:rPr>
          <w:rFonts w:ascii="Times New Roman" w:hAnsi="Times New Roman" w:cs="Times New Roman"/>
          <w:b/>
          <w:sz w:val="2"/>
        </w:rPr>
      </w:pPr>
    </w:p>
    <w:p w14:paraId="10181528" w14:textId="77777777" w:rsidR="00222D9F" w:rsidRPr="00EC20D1" w:rsidRDefault="00222D9F" w:rsidP="00222D9F">
      <w:pPr>
        <w:spacing w:after="0"/>
        <w:jc w:val="both"/>
        <w:rPr>
          <w:rFonts w:ascii="Times New Roman" w:hAnsi="Times New Roman" w:cs="Times New Roman"/>
          <w:sz w:val="2"/>
        </w:rPr>
      </w:pPr>
    </w:p>
    <w:p w14:paraId="06F06B5D" w14:textId="77777777" w:rsidR="00222D9F" w:rsidRPr="00C3226E" w:rsidRDefault="00222D9F" w:rsidP="00222D9F">
      <w:pPr>
        <w:spacing w:after="0" w:line="240" w:lineRule="auto"/>
        <w:jc w:val="both"/>
        <w:rPr>
          <w:rFonts w:ascii="Times New Roman" w:eastAsia="Times New Roman" w:hAnsi="Times New Roman" w:cs="Times New Roman"/>
          <w:color w:val="000000"/>
          <w:sz w:val="20"/>
        </w:rPr>
      </w:pPr>
      <w:r w:rsidRPr="00C3226E">
        <w:rPr>
          <w:rFonts w:ascii="Times New Roman" w:eastAsia="Times New Roman" w:hAnsi="Times New Roman" w:cs="Times New Roman"/>
          <w:color w:val="000000"/>
          <w:sz w:val="20"/>
        </w:rPr>
        <w:t>Human resource is major resource in companies.  Human resource accounting is important to record in book accounts in every organization. This research paper contains the human resource accounting in Indian industries. The researcher is considered 48 respondents to analyze the results and Chi-square test tool was used to analyze the result. The gender consideration was used for major analyses of human resource accounting. </w:t>
      </w:r>
    </w:p>
    <w:p w14:paraId="50537B5E" w14:textId="77777777" w:rsidR="00222D9F" w:rsidRPr="00C3226E" w:rsidRDefault="00222D9F" w:rsidP="00222D9F">
      <w:pPr>
        <w:spacing w:after="0" w:line="240" w:lineRule="auto"/>
        <w:jc w:val="both"/>
        <w:rPr>
          <w:rFonts w:ascii="Times New Roman" w:hAnsi="Times New Roman" w:cs="Times New Roman"/>
          <w:b/>
          <w:sz w:val="14"/>
        </w:rPr>
      </w:pPr>
    </w:p>
    <w:p w14:paraId="2DB0A1E9" w14:textId="77777777" w:rsidR="00222D9F" w:rsidRPr="00C3226E" w:rsidRDefault="00222D9F" w:rsidP="00222D9F">
      <w:pPr>
        <w:spacing w:after="0" w:line="240" w:lineRule="auto"/>
        <w:jc w:val="both"/>
        <w:rPr>
          <w:rFonts w:ascii="Times New Roman" w:hAnsi="Times New Roman" w:cs="Times New Roman"/>
          <w:b/>
        </w:rPr>
      </w:pPr>
      <w:r>
        <w:rPr>
          <w:rFonts w:ascii="Times New Roman" w:hAnsi="Times New Roman" w:cs="Times New Roman"/>
          <w:b/>
        </w:rPr>
        <w:t>Keywords</w:t>
      </w:r>
      <w:r w:rsidRPr="00C3226E">
        <w:rPr>
          <w:rFonts w:ascii="Times New Roman" w:hAnsi="Times New Roman" w:cs="Times New Roman"/>
          <w:b/>
        </w:rPr>
        <w:t xml:space="preserve">: </w:t>
      </w:r>
    </w:p>
    <w:p w14:paraId="6C403C89" w14:textId="77777777" w:rsidR="00222D9F" w:rsidRPr="00C3226E" w:rsidRDefault="00222D9F" w:rsidP="00222D9F">
      <w:pPr>
        <w:spacing w:after="0" w:line="240" w:lineRule="auto"/>
        <w:rPr>
          <w:rFonts w:ascii="Times New Roman" w:eastAsia="Times New Roman" w:hAnsi="Times New Roman" w:cs="Times New Roman"/>
          <w:color w:val="000000"/>
          <w:sz w:val="20"/>
        </w:rPr>
      </w:pPr>
      <w:r w:rsidRPr="00C3226E">
        <w:rPr>
          <w:rFonts w:ascii="Times New Roman" w:eastAsia="Times New Roman" w:hAnsi="Times New Roman" w:cs="Times New Roman"/>
          <w:color w:val="000000"/>
          <w:sz w:val="20"/>
        </w:rPr>
        <w:t>Human Resource Accounting, Indian Human Resource Practices, model, Human assets, Human Efficiency</w:t>
      </w:r>
    </w:p>
    <w:p w14:paraId="775F4C40" w14:textId="77777777" w:rsidR="00222D9F" w:rsidRPr="00064FFB" w:rsidRDefault="00222D9F" w:rsidP="00222D9F">
      <w:pPr>
        <w:spacing w:after="0" w:line="240" w:lineRule="auto"/>
        <w:rPr>
          <w:rFonts w:ascii="Times New Roman" w:hAnsi="Times New Roman" w:cs="Times New Roman"/>
          <w:b/>
          <w:sz w:val="4"/>
        </w:rPr>
      </w:pPr>
      <w:r w:rsidRPr="00064FFB">
        <w:rPr>
          <w:rFonts w:ascii="Times New Roman" w:eastAsia="Times New Roman" w:hAnsi="Times New Roman" w:cs="Times New Roman"/>
          <w:color w:val="FF0000"/>
          <w:sz w:val="20"/>
          <w:szCs w:val="27"/>
        </w:rPr>
        <w:t xml:space="preserve"> </w:t>
      </w:r>
    </w:p>
    <w:p w14:paraId="1DFD3674" w14:textId="77777777" w:rsidR="00222D9F" w:rsidRPr="00C3226E" w:rsidRDefault="00222D9F" w:rsidP="00222D9F">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810"/>
        <w:gridCol w:w="1710"/>
        <w:gridCol w:w="1170"/>
        <w:gridCol w:w="1440"/>
        <w:gridCol w:w="1890"/>
      </w:tblGrid>
      <w:tr w:rsidR="00222D9F" w:rsidRPr="00064FFB" w14:paraId="761DF6FF" w14:textId="77777777" w:rsidTr="00C14568">
        <w:trPr>
          <w:trHeight w:val="405"/>
        </w:trPr>
        <w:tc>
          <w:tcPr>
            <w:tcW w:w="2430" w:type="dxa"/>
            <w:noWrap/>
            <w:hideMark/>
          </w:tcPr>
          <w:p w14:paraId="161EB5B8" w14:textId="77777777" w:rsidR="00222D9F" w:rsidRPr="00D7020D" w:rsidRDefault="00222D9F" w:rsidP="00C14568">
            <w:pPr>
              <w:spacing w:after="0" w:line="240" w:lineRule="auto"/>
              <w:jc w:val="center"/>
              <w:rPr>
                <w:rFonts w:ascii="Times New Roman" w:eastAsia="Times New Roman" w:hAnsi="Times New Roman" w:cs="Times New Roman"/>
                <w:b/>
                <w:bCs/>
                <w:sz w:val="20"/>
              </w:rPr>
            </w:pPr>
            <w:r w:rsidRPr="00D7020D">
              <w:rPr>
                <w:rFonts w:ascii="Times New Roman" w:eastAsia="Times New Roman" w:hAnsi="Times New Roman" w:cs="Times New Roman"/>
                <w:b/>
                <w:bCs/>
                <w:sz w:val="20"/>
              </w:rPr>
              <w:t>Journal Name</w:t>
            </w:r>
          </w:p>
        </w:tc>
        <w:tc>
          <w:tcPr>
            <w:tcW w:w="810" w:type="dxa"/>
            <w:noWrap/>
            <w:hideMark/>
          </w:tcPr>
          <w:p w14:paraId="332E0273" w14:textId="77777777" w:rsidR="00222D9F" w:rsidRPr="00D7020D" w:rsidRDefault="00222D9F" w:rsidP="00C14568">
            <w:pPr>
              <w:spacing w:after="0" w:line="240" w:lineRule="auto"/>
              <w:jc w:val="center"/>
              <w:rPr>
                <w:rFonts w:ascii="Times New Roman" w:eastAsia="Times New Roman" w:hAnsi="Times New Roman" w:cs="Times New Roman"/>
                <w:b/>
                <w:bCs/>
                <w:sz w:val="20"/>
              </w:rPr>
            </w:pPr>
            <w:r w:rsidRPr="00D7020D">
              <w:rPr>
                <w:rFonts w:ascii="Times New Roman" w:eastAsia="Times New Roman" w:hAnsi="Times New Roman" w:cs="Times New Roman"/>
                <w:b/>
                <w:bCs/>
                <w:sz w:val="20"/>
              </w:rPr>
              <w:t>Vol.</w:t>
            </w:r>
          </w:p>
        </w:tc>
        <w:tc>
          <w:tcPr>
            <w:tcW w:w="1710" w:type="dxa"/>
            <w:hideMark/>
          </w:tcPr>
          <w:p w14:paraId="0720CEDF" w14:textId="77777777" w:rsidR="00222D9F" w:rsidRPr="00D7020D" w:rsidRDefault="00222D9F" w:rsidP="00C14568">
            <w:pPr>
              <w:spacing w:after="0" w:line="240" w:lineRule="auto"/>
              <w:jc w:val="center"/>
              <w:rPr>
                <w:rFonts w:ascii="Times New Roman" w:eastAsia="Times New Roman" w:hAnsi="Times New Roman" w:cs="Times New Roman"/>
                <w:b/>
                <w:bCs/>
                <w:sz w:val="20"/>
              </w:rPr>
            </w:pPr>
            <w:r w:rsidRPr="00D7020D">
              <w:rPr>
                <w:rFonts w:ascii="Times New Roman" w:eastAsia="Times New Roman" w:hAnsi="Times New Roman" w:cs="Times New Roman"/>
                <w:b/>
                <w:bCs/>
                <w:sz w:val="20"/>
              </w:rPr>
              <w:t xml:space="preserve">Month &amp;Year </w:t>
            </w:r>
          </w:p>
        </w:tc>
        <w:tc>
          <w:tcPr>
            <w:tcW w:w="1170" w:type="dxa"/>
            <w:noWrap/>
            <w:hideMark/>
          </w:tcPr>
          <w:p w14:paraId="10ACF35E" w14:textId="77777777" w:rsidR="00222D9F" w:rsidRPr="00D7020D" w:rsidRDefault="00222D9F" w:rsidP="00C14568">
            <w:pPr>
              <w:spacing w:after="0" w:line="240" w:lineRule="auto"/>
              <w:jc w:val="center"/>
              <w:rPr>
                <w:rFonts w:ascii="Times New Roman" w:eastAsia="Times New Roman" w:hAnsi="Times New Roman" w:cs="Times New Roman"/>
                <w:b/>
                <w:bCs/>
                <w:sz w:val="20"/>
              </w:rPr>
            </w:pPr>
            <w:r w:rsidRPr="00D7020D">
              <w:rPr>
                <w:rFonts w:ascii="Times New Roman" w:eastAsia="Times New Roman" w:hAnsi="Times New Roman" w:cs="Times New Roman"/>
                <w:b/>
                <w:bCs/>
                <w:sz w:val="20"/>
              </w:rPr>
              <w:t>Page No.</w:t>
            </w:r>
          </w:p>
        </w:tc>
        <w:tc>
          <w:tcPr>
            <w:tcW w:w="1440" w:type="dxa"/>
            <w:noWrap/>
            <w:hideMark/>
          </w:tcPr>
          <w:p w14:paraId="56011305" w14:textId="77777777" w:rsidR="00222D9F" w:rsidRPr="00D7020D" w:rsidRDefault="00222D9F" w:rsidP="00C14568">
            <w:pPr>
              <w:spacing w:after="0" w:line="240" w:lineRule="auto"/>
              <w:jc w:val="center"/>
              <w:rPr>
                <w:rFonts w:ascii="Times New Roman" w:eastAsia="Times New Roman" w:hAnsi="Times New Roman" w:cs="Times New Roman"/>
                <w:b/>
                <w:bCs/>
                <w:sz w:val="20"/>
              </w:rPr>
            </w:pPr>
            <w:r w:rsidRPr="00D7020D">
              <w:rPr>
                <w:rFonts w:ascii="Times New Roman" w:eastAsia="Times New Roman" w:hAnsi="Times New Roman" w:cs="Times New Roman"/>
                <w:b/>
                <w:bCs/>
                <w:sz w:val="20"/>
              </w:rPr>
              <w:t>Publisher</w:t>
            </w:r>
          </w:p>
        </w:tc>
        <w:tc>
          <w:tcPr>
            <w:tcW w:w="1890" w:type="dxa"/>
            <w:noWrap/>
            <w:hideMark/>
          </w:tcPr>
          <w:p w14:paraId="024397AA" w14:textId="77777777" w:rsidR="00222D9F" w:rsidRPr="00D7020D" w:rsidRDefault="00222D9F" w:rsidP="00C14568">
            <w:pPr>
              <w:spacing w:after="0" w:line="240" w:lineRule="auto"/>
              <w:jc w:val="center"/>
              <w:rPr>
                <w:rFonts w:ascii="Times New Roman" w:eastAsia="Times New Roman" w:hAnsi="Times New Roman" w:cs="Times New Roman"/>
                <w:b/>
                <w:bCs/>
                <w:sz w:val="20"/>
              </w:rPr>
            </w:pPr>
            <w:proofErr w:type="spellStart"/>
            <w:r w:rsidRPr="00D7020D">
              <w:rPr>
                <w:rFonts w:ascii="Times New Roman" w:eastAsia="Times New Roman" w:hAnsi="Times New Roman" w:cs="Times New Roman"/>
                <w:b/>
                <w:bCs/>
                <w:sz w:val="20"/>
              </w:rPr>
              <w:t>Scimago</w:t>
            </w:r>
            <w:proofErr w:type="spellEnd"/>
            <w:r w:rsidRPr="00D7020D">
              <w:rPr>
                <w:rFonts w:ascii="Times New Roman" w:eastAsia="Times New Roman" w:hAnsi="Times New Roman" w:cs="Times New Roman"/>
                <w:b/>
                <w:bCs/>
                <w:sz w:val="20"/>
              </w:rPr>
              <w:t xml:space="preserve"> Ranking</w:t>
            </w:r>
          </w:p>
        </w:tc>
      </w:tr>
      <w:tr w:rsidR="00222D9F" w:rsidRPr="00064FFB" w14:paraId="3DD1A8D8" w14:textId="77777777" w:rsidTr="00C14568">
        <w:trPr>
          <w:trHeight w:val="333"/>
        </w:trPr>
        <w:tc>
          <w:tcPr>
            <w:tcW w:w="2430" w:type="dxa"/>
            <w:noWrap/>
            <w:hideMark/>
          </w:tcPr>
          <w:p w14:paraId="76999537" w14:textId="77777777" w:rsidR="00222D9F" w:rsidRPr="00D7020D" w:rsidRDefault="00222D9F" w:rsidP="00C14568">
            <w:pPr>
              <w:spacing w:after="0" w:line="240" w:lineRule="auto"/>
              <w:jc w:val="center"/>
              <w:rPr>
                <w:rFonts w:ascii="Times New Roman" w:eastAsia="Times New Roman" w:hAnsi="Times New Roman" w:cs="Times New Roman"/>
                <w:b/>
                <w:bCs/>
                <w:color w:val="FF0000"/>
                <w:sz w:val="20"/>
              </w:rPr>
            </w:pPr>
            <w:r w:rsidRPr="00D7020D">
              <w:rPr>
                <w:rFonts w:ascii="Times New Roman" w:hAnsi="Times New Roman" w:cs="Times New Roman"/>
                <w:color w:val="000000"/>
                <w:sz w:val="20"/>
              </w:rPr>
              <w:t>Indian Journal of Research</w:t>
            </w:r>
          </w:p>
        </w:tc>
        <w:tc>
          <w:tcPr>
            <w:tcW w:w="810" w:type="dxa"/>
            <w:noWrap/>
          </w:tcPr>
          <w:p w14:paraId="7CFE4435" w14:textId="77777777" w:rsidR="00222D9F" w:rsidRPr="00D7020D" w:rsidRDefault="00222D9F" w:rsidP="00C14568">
            <w:pPr>
              <w:spacing w:after="0" w:line="240" w:lineRule="auto"/>
              <w:rPr>
                <w:rFonts w:ascii="Times New Roman" w:eastAsia="Times New Roman" w:hAnsi="Times New Roman" w:cs="Times New Roman"/>
                <w:b/>
                <w:bCs/>
                <w:color w:val="FF0000"/>
                <w:sz w:val="20"/>
              </w:rPr>
            </w:pPr>
            <w:r w:rsidRPr="00D7020D">
              <w:rPr>
                <w:rFonts w:ascii="Times New Roman" w:hAnsi="Times New Roman" w:cs="Times New Roman"/>
                <w:color w:val="000000"/>
                <w:sz w:val="20"/>
              </w:rPr>
              <w:t xml:space="preserve">  9(1)</w:t>
            </w:r>
          </w:p>
        </w:tc>
        <w:tc>
          <w:tcPr>
            <w:tcW w:w="1710" w:type="dxa"/>
          </w:tcPr>
          <w:p w14:paraId="418B8E61" w14:textId="77777777" w:rsidR="00222D9F" w:rsidRPr="00D7020D" w:rsidRDefault="00222D9F" w:rsidP="00C14568">
            <w:pPr>
              <w:spacing w:after="0" w:line="240" w:lineRule="auto"/>
              <w:rPr>
                <w:rFonts w:ascii="Times New Roman" w:eastAsia="Times New Roman" w:hAnsi="Times New Roman" w:cs="Times New Roman"/>
                <w:b/>
                <w:bCs/>
                <w:color w:val="FF0000"/>
                <w:sz w:val="20"/>
              </w:rPr>
            </w:pPr>
            <w:r w:rsidRPr="00D7020D">
              <w:rPr>
                <w:rFonts w:ascii="Times New Roman" w:hAnsi="Times New Roman" w:cs="Times New Roman"/>
                <w:color w:val="000000"/>
                <w:sz w:val="20"/>
              </w:rPr>
              <w:t xml:space="preserve">      Sept.2019</w:t>
            </w:r>
          </w:p>
        </w:tc>
        <w:tc>
          <w:tcPr>
            <w:tcW w:w="1170" w:type="dxa"/>
            <w:noWrap/>
          </w:tcPr>
          <w:p w14:paraId="21E1F316" w14:textId="77777777" w:rsidR="00222D9F" w:rsidRPr="00D7020D" w:rsidRDefault="00222D9F" w:rsidP="00C14568">
            <w:pPr>
              <w:spacing w:after="0" w:line="240" w:lineRule="auto"/>
              <w:jc w:val="center"/>
              <w:rPr>
                <w:rFonts w:ascii="Times New Roman" w:eastAsia="Times New Roman" w:hAnsi="Times New Roman" w:cs="Times New Roman"/>
                <w:b/>
                <w:bCs/>
                <w:color w:val="FF0000"/>
                <w:sz w:val="20"/>
              </w:rPr>
            </w:pPr>
            <w:r w:rsidRPr="00D7020D">
              <w:rPr>
                <w:rFonts w:ascii="Times New Roman" w:hAnsi="Times New Roman" w:cs="Times New Roman"/>
                <w:color w:val="000000"/>
                <w:sz w:val="20"/>
              </w:rPr>
              <w:t>19 - 35</w:t>
            </w:r>
          </w:p>
        </w:tc>
        <w:tc>
          <w:tcPr>
            <w:tcW w:w="1440" w:type="dxa"/>
            <w:noWrap/>
            <w:hideMark/>
          </w:tcPr>
          <w:p w14:paraId="74375048" w14:textId="77777777" w:rsidR="00222D9F" w:rsidRPr="00D7020D" w:rsidRDefault="00222D9F" w:rsidP="00C14568">
            <w:pPr>
              <w:spacing w:after="0" w:line="240" w:lineRule="auto"/>
              <w:jc w:val="center"/>
              <w:rPr>
                <w:rFonts w:ascii="Times New Roman" w:eastAsia="Times New Roman" w:hAnsi="Times New Roman" w:cs="Times New Roman"/>
                <w:b/>
                <w:bCs/>
                <w:color w:val="FF0000"/>
                <w:sz w:val="20"/>
              </w:rPr>
            </w:pPr>
            <w:proofErr w:type="spellStart"/>
            <w:r w:rsidRPr="00D7020D">
              <w:rPr>
                <w:rFonts w:ascii="Times New Roman" w:hAnsi="Times New Roman" w:cs="Times New Roman"/>
                <w:color w:val="000000"/>
                <w:sz w:val="20"/>
              </w:rPr>
              <w:t>Paripex</w:t>
            </w:r>
            <w:proofErr w:type="spellEnd"/>
          </w:p>
        </w:tc>
        <w:tc>
          <w:tcPr>
            <w:tcW w:w="1890" w:type="dxa"/>
            <w:noWrap/>
          </w:tcPr>
          <w:p w14:paraId="090FCA54" w14:textId="77777777" w:rsidR="00222D9F" w:rsidRPr="00D7020D" w:rsidRDefault="00222D9F" w:rsidP="00C14568">
            <w:pPr>
              <w:spacing w:after="0" w:line="240" w:lineRule="auto"/>
              <w:jc w:val="center"/>
              <w:rPr>
                <w:rFonts w:ascii="Times New Roman" w:eastAsia="Times New Roman" w:hAnsi="Times New Roman" w:cs="Times New Roman"/>
                <w:bCs/>
                <w:color w:val="FF0000"/>
                <w:sz w:val="20"/>
              </w:rPr>
            </w:pPr>
            <w:r w:rsidRPr="00D7020D">
              <w:rPr>
                <w:rFonts w:ascii="Times New Roman" w:eastAsia="Times New Roman" w:hAnsi="Times New Roman" w:cs="Times New Roman"/>
                <w:bCs/>
                <w:sz w:val="20"/>
              </w:rPr>
              <w:t>Not yet Assigned</w:t>
            </w:r>
          </w:p>
        </w:tc>
      </w:tr>
    </w:tbl>
    <w:p w14:paraId="5E8A78ED"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2D9F"/>
    <w:rsid w:val="00222D9F"/>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6B8B"/>
  <w15:chartTrackingRefBased/>
  <w15:docId w15:val="{D06E159C-D0E1-47D2-938F-BE6B96C3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2022-05-19T03:19:00Z</dcterms:created>
  <dcterms:modified xsi:type="dcterms:W3CDTF">2022-05-19T03:19:00Z</dcterms:modified>
</cp:coreProperties>
</file>