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07784B65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</w:p>
    <w:p w14:paraId="6FB7F9DD" w14:textId="2CF108F5" w:rsidR="002B2826" w:rsidRDefault="002F42BA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CD348FE">
            <wp:simplePos x="0" y="0"/>
            <wp:positionH relativeFrom="column">
              <wp:posOffset>1393825</wp:posOffset>
            </wp:positionH>
            <wp:positionV relativeFrom="paragraph">
              <wp:posOffset>10160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26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="002B2826"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527C731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F42BA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E4220A9" w14:textId="3288FA28" w:rsidR="003B6895" w:rsidRDefault="00BE77F2" w:rsidP="003B6895">
      <w:pPr>
        <w:tabs>
          <w:tab w:val="left" w:pos="851"/>
          <w:tab w:val="center" w:pos="5234"/>
        </w:tabs>
        <w:spacing w:after="0"/>
        <w:ind w:right="-9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F777F" wp14:editId="5DF34E96">
                <wp:simplePos x="0" y="0"/>
                <wp:positionH relativeFrom="margin">
                  <wp:posOffset>0</wp:posOffset>
                </wp:positionH>
                <wp:positionV relativeFrom="paragraph">
                  <wp:posOffset>29210</wp:posOffset>
                </wp:positionV>
                <wp:extent cx="4552950" cy="12287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15C6278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GoBack"/>
                          </w:p>
                          <w:p w14:paraId="419F5C31" w14:textId="6124E31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D16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PET 225</w:t>
                            </w:r>
                          </w:p>
                          <w:p w14:paraId="19A088E3" w14:textId="3E67706B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D16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Advanced Reservoir Engineering and Management</w:t>
                            </w:r>
                          </w:p>
                          <w:p w14:paraId="3EB03213" w14:textId="20D65EA4" w:rsidR="00F65913" w:rsidRPr="006963A1" w:rsidRDefault="003B6895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B.Tech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0;margin-top:2.3pt;width:358.5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" filled="f" stroked="f" strokeweight="1pt">
                <v:textbox>
                  <w:txbxContent>
                    <w:p w14:paraId="1052554E" w14:textId="515C6278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GoBack"/>
                    </w:p>
                    <w:p w14:paraId="419F5C31" w14:textId="6124E31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D162F">
                        <w:rPr>
                          <w:rFonts w:ascii="Arial" w:hAnsi="Arial" w:cs="Arial"/>
                          <w:color w:val="000000" w:themeColor="text1"/>
                        </w:rPr>
                        <w:t>PET 225</w:t>
                      </w:r>
                    </w:p>
                    <w:p w14:paraId="19A088E3" w14:textId="3E67706B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D162F">
                        <w:rPr>
                          <w:rFonts w:ascii="Arial" w:hAnsi="Arial" w:cs="Arial"/>
                          <w:color w:val="000000" w:themeColor="text1"/>
                        </w:rPr>
                        <w:t>Advanced Reservoir Engineering and Management</w:t>
                      </w:r>
                    </w:p>
                    <w:p w14:paraId="3EB03213" w14:textId="20D65EA4" w:rsidR="00F65913" w:rsidRPr="006963A1" w:rsidRDefault="003B6895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B.Tech 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C5FB0" wp14:editId="4BED358B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1F0CB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B68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01.10.2023</w:t>
                            </w:r>
                          </w:p>
                          <w:p w14:paraId="6658F460" w14:textId="2DF30E4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F42B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0D16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2F42B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r w:rsidR="000D16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12:3</w:t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0D16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F42B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00A7951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D16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57AA434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11F0CB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B6895">
                        <w:rPr>
                          <w:rFonts w:ascii="Arial" w:hAnsi="Arial" w:cs="Arial"/>
                          <w:color w:val="000000" w:themeColor="text1"/>
                        </w:rPr>
                        <w:t>01.10.2023</w:t>
                      </w:r>
                    </w:p>
                    <w:p w14:paraId="6658F460" w14:textId="2DF30E4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F42BA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0D162F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2F42BA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r w:rsidR="000D162F">
                        <w:rPr>
                          <w:rFonts w:ascii="Arial" w:hAnsi="Arial" w:cs="Arial"/>
                          <w:color w:val="000000" w:themeColor="text1"/>
                        </w:rPr>
                        <w:t xml:space="preserve"> to 12:3</w:t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0D162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F42BA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00A7951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D162F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57AA434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3B6895">
        <w:rPr>
          <w:b/>
          <w:bCs/>
          <w:sz w:val="24"/>
          <w:szCs w:val="24"/>
          <w:u w:val="single"/>
        </w:rPr>
        <w:t>MAKE UP EXAMINATION – SEPTEMBER 2023</w:t>
      </w:r>
    </w:p>
    <w:p w14:paraId="2554DFBA" w14:textId="3490D004" w:rsidR="0073303C" w:rsidRPr="006963A1" w:rsidRDefault="0073303C" w:rsidP="00283030">
      <w:pPr>
        <w:jc w:val="center"/>
        <w:rPr>
          <w:rFonts w:ascii="Arial" w:hAnsi="Arial" w:cs="Arial"/>
          <w:b/>
          <w:sz w:val="24"/>
          <w:szCs w:val="24"/>
        </w:rPr>
      </w:pP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00EF7804" w14:textId="600687B0" w:rsidR="00AB272A" w:rsidRPr="000D162F" w:rsidRDefault="00AB272A" w:rsidP="00AB272A">
      <w:pPr>
        <w:pBdr>
          <w:bottom w:val="single" w:sz="4" w:space="1" w:color="auto"/>
        </w:pBdr>
        <w:spacing w:after="0"/>
        <w:rPr>
          <w:rFonts w:ascii="Arial" w:hAnsi="Arial" w:cs="Arial"/>
          <w:bCs/>
        </w:rPr>
      </w:pPr>
      <w:r w:rsidRPr="000D162F">
        <w:rPr>
          <w:rFonts w:ascii="Arial" w:hAnsi="Arial" w:cs="Arial"/>
          <w:b/>
        </w:rPr>
        <w:t>(</w:t>
      </w:r>
      <w:r w:rsidRPr="000D162F">
        <w:rPr>
          <w:rFonts w:ascii="Arial" w:hAnsi="Arial" w:cs="Arial"/>
          <w:bCs/>
        </w:rPr>
        <w:t>i</w:t>
      </w:r>
      <w:r w:rsidR="00414955">
        <w:rPr>
          <w:rFonts w:ascii="Arial" w:hAnsi="Arial" w:cs="Arial"/>
          <w:bCs/>
          <w:sz w:val="24"/>
          <w:szCs w:val="24"/>
        </w:rPr>
        <w:t xml:space="preserve">) </w:t>
      </w:r>
      <w:r w:rsidRPr="000D162F">
        <w:rPr>
          <w:rFonts w:ascii="Arial" w:hAnsi="Arial" w:cs="Arial"/>
          <w:bCs/>
        </w:rPr>
        <w:t xml:space="preserve">Read the all questions carefully and answer accordingly. </w:t>
      </w:r>
    </w:p>
    <w:p w14:paraId="7DDBD5B7" w14:textId="75905615" w:rsidR="00AB272A" w:rsidRPr="000D162F" w:rsidRDefault="00414955" w:rsidP="00AB272A">
      <w:pPr>
        <w:pBdr>
          <w:bottom w:val="single" w:sz="4" w:space="1" w:color="auto"/>
        </w:pBd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(ii) </w:t>
      </w:r>
      <w:r w:rsidR="00AB272A" w:rsidRPr="000D162F">
        <w:rPr>
          <w:rFonts w:ascii="Arial" w:hAnsi="Arial" w:cs="Arial"/>
          <w:bCs/>
        </w:rPr>
        <w:t xml:space="preserve">Question paper consists of three parts: Part A, Part B and Part C </w:t>
      </w:r>
    </w:p>
    <w:p w14:paraId="75A2CA62" w14:textId="44496DE7" w:rsidR="00AB272A" w:rsidRPr="000D162F" w:rsidRDefault="00414955" w:rsidP="00AB272A">
      <w:pPr>
        <w:pBdr>
          <w:bottom w:val="single" w:sz="4" w:space="1" w:color="auto"/>
        </w:pBd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(iii) </w:t>
      </w:r>
      <w:r w:rsidR="00AB272A" w:rsidRPr="000D162F">
        <w:rPr>
          <w:rFonts w:ascii="Arial" w:hAnsi="Arial" w:cs="Arial"/>
          <w:bCs/>
        </w:rPr>
        <w:t>Attempting all questions is mandatory.</w:t>
      </w:r>
      <w:r w:rsidR="00280954">
        <w:rPr>
          <w:rFonts w:ascii="Arial" w:hAnsi="Arial" w:cs="Arial"/>
          <w:bCs/>
        </w:rPr>
        <w:t xml:space="preserve"> Some questions contain multiple parts.</w:t>
      </w:r>
    </w:p>
    <w:p w14:paraId="323789FC" w14:textId="5BE404F0" w:rsidR="00AE1AD5" w:rsidRPr="000D162F" w:rsidRDefault="00414955" w:rsidP="00AB272A">
      <w:pPr>
        <w:pBdr>
          <w:bottom w:val="single" w:sz="4" w:space="1" w:color="auto"/>
        </w:pBd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(iv) </w:t>
      </w:r>
      <w:r w:rsidR="00AB272A" w:rsidRPr="000D162F">
        <w:rPr>
          <w:rFonts w:ascii="Arial" w:hAnsi="Arial" w:cs="Arial"/>
          <w:bCs/>
        </w:rPr>
        <w:t>Use normal graph paper for Part C question, and tie the plotted graph paper inside the answer sheet.</w:t>
      </w:r>
    </w:p>
    <w:p w14:paraId="2D8C7312" w14:textId="77777777" w:rsidR="00AB272A" w:rsidRDefault="00AB272A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40885E78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  <w:r w:rsidR="001E6F97"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36BCB911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</w:t>
      </w:r>
      <w:r w:rsidR="003B6895">
        <w:rPr>
          <w:rFonts w:ascii="Arial" w:hAnsi="Arial" w:cs="Arial"/>
          <w:b/>
          <w:sz w:val="24"/>
          <w:szCs w:val="24"/>
        </w:rPr>
        <w:tab/>
      </w:r>
      <w:r w:rsidR="003B6895">
        <w:rPr>
          <w:rFonts w:ascii="Arial" w:hAnsi="Arial" w:cs="Arial"/>
          <w:b/>
          <w:sz w:val="24"/>
          <w:szCs w:val="24"/>
        </w:rPr>
        <w:tab/>
      </w:r>
      <w:r w:rsidR="003B6895">
        <w:rPr>
          <w:rFonts w:ascii="Arial" w:hAnsi="Arial" w:cs="Arial"/>
          <w:b/>
          <w:sz w:val="24"/>
          <w:szCs w:val="24"/>
        </w:rPr>
        <w:tab/>
      </w:r>
      <w:r w:rsidR="003B6895">
        <w:rPr>
          <w:rFonts w:ascii="Arial" w:hAnsi="Arial" w:cs="Arial"/>
          <w:b/>
          <w:sz w:val="24"/>
          <w:szCs w:val="24"/>
        </w:rPr>
        <w:tab/>
      </w:r>
      <w:r w:rsidR="003B6895">
        <w:rPr>
          <w:rFonts w:ascii="Arial" w:hAnsi="Arial" w:cs="Arial"/>
          <w:b/>
          <w:sz w:val="24"/>
          <w:szCs w:val="24"/>
        </w:rPr>
        <w:tab/>
      </w:r>
      <w:r w:rsidR="003B689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437E5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(</w:t>
      </w:r>
      <w:r w:rsidR="001274A4">
        <w:rPr>
          <w:rFonts w:ascii="Arial" w:hAnsi="Arial" w:cs="Arial"/>
          <w:b/>
          <w:sz w:val="24"/>
          <w:szCs w:val="24"/>
        </w:rPr>
        <w:t>5Qx 4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BD5A89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C0EE7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31C44202" w14:textId="77777777" w:rsidR="0004614A" w:rsidRDefault="00DC1BA4" w:rsidP="000461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06047">
        <w:rPr>
          <w:rFonts w:ascii="Arial" w:hAnsi="Arial" w:cs="Arial"/>
          <w:sz w:val="24"/>
          <w:szCs w:val="24"/>
        </w:rPr>
        <w:t>1</w:t>
      </w:r>
      <w:r w:rsidR="00DE18B8">
        <w:rPr>
          <w:rFonts w:ascii="Arial" w:hAnsi="Arial" w:cs="Arial"/>
          <w:sz w:val="24"/>
          <w:szCs w:val="24"/>
        </w:rPr>
        <w:t>. Classify the aquifers based on boundary dimensions</w:t>
      </w:r>
      <w:r w:rsidR="00637612">
        <w:rPr>
          <w:rFonts w:ascii="Arial" w:hAnsi="Arial" w:cs="Arial"/>
          <w:sz w:val="24"/>
          <w:szCs w:val="24"/>
        </w:rPr>
        <w:t xml:space="preserve"> and in terms of </w:t>
      </w:r>
      <w:r w:rsidR="00270A39">
        <w:rPr>
          <w:rFonts w:ascii="Arial" w:hAnsi="Arial" w:cs="Arial"/>
          <w:sz w:val="24"/>
          <w:szCs w:val="24"/>
        </w:rPr>
        <w:t xml:space="preserve">degree of </w:t>
      </w:r>
      <w:r w:rsidR="00637612">
        <w:rPr>
          <w:rFonts w:ascii="Arial" w:hAnsi="Arial" w:cs="Arial"/>
          <w:sz w:val="24"/>
          <w:szCs w:val="24"/>
        </w:rPr>
        <w:t>pressure maintenance</w:t>
      </w:r>
      <w:r w:rsidR="00DE18B8">
        <w:rPr>
          <w:rFonts w:ascii="Arial" w:hAnsi="Arial" w:cs="Arial"/>
          <w:sz w:val="24"/>
          <w:szCs w:val="24"/>
        </w:rPr>
        <w:t>. Under what conditions a finite acting reservoir will behave as infinite acting</w:t>
      </w:r>
      <w:r w:rsidR="00354656">
        <w:rPr>
          <w:rFonts w:ascii="Arial" w:hAnsi="Arial" w:cs="Arial"/>
          <w:sz w:val="24"/>
          <w:szCs w:val="24"/>
        </w:rPr>
        <w:t xml:space="preserve"> reservoir</w:t>
      </w:r>
      <w:r w:rsidR="00DE18B8">
        <w:rPr>
          <w:rFonts w:ascii="Arial" w:hAnsi="Arial" w:cs="Arial"/>
          <w:sz w:val="24"/>
          <w:szCs w:val="24"/>
        </w:rPr>
        <w:t>?</w:t>
      </w:r>
      <w:r w:rsidR="00796560">
        <w:rPr>
          <w:rFonts w:ascii="Arial" w:hAnsi="Arial" w:cs="Arial"/>
          <w:sz w:val="24"/>
          <w:szCs w:val="24"/>
        </w:rPr>
        <w:t xml:space="preserve"> </w:t>
      </w:r>
    </w:p>
    <w:p w14:paraId="6ECAD66C" w14:textId="0E329E23" w:rsidR="00DE18B8" w:rsidRPr="002F42BA" w:rsidRDefault="0004614A" w:rsidP="0004614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79656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350BD2">
        <w:rPr>
          <w:rFonts w:ascii="Arial" w:hAnsi="Arial" w:cs="Arial"/>
          <w:sz w:val="24"/>
          <w:szCs w:val="24"/>
        </w:rPr>
        <w:t xml:space="preserve">  </w:t>
      </w:r>
      <w:r w:rsidR="00B0070F">
        <w:rPr>
          <w:rFonts w:ascii="Arial" w:hAnsi="Arial" w:cs="Arial"/>
          <w:sz w:val="24"/>
          <w:szCs w:val="24"/>
        </w:rPr>
        <w:t xml:space="preserve">     </w:t>
      </w:r>
      <w:r w:rsidR="00350BD2">
        <w:rPr>
          <w:rFonts w:ascii="Arial" w:hAnsi="Arial" w:cs="Arial"/>
          <w:sz w:val="24"/>
          <w:szCs w:val="24"/>
        </w:rPr>
        <w:t xml:space="preserve">   </w:t>
      </w:r>
      <w:r w:rsidR="002F42BA">
        <w:rPr>
          <w:rFonts w:ascii="Arial" w:hAnsi="Arial" w:cs="Arial"/>
          <w:sz w:val="24"/>
          <w:szCs w:val="24"/>
        </w:rPr>
        <w:t xml:space="preserve"> </w:t>
      </w:r>
      <w:r w:rsidRPr="002F42BA">
        <w:rPr>
          <w:rFonts w:ascii="Arial" w:hAnsi="Arial" w:cs="Arial"/>
          <w:bCs/>
          <w:sz w:val="24"/>
          <w:szCs w:val="24"/>
        </w:rPr>
        <w:t>(</w:t>
      </w:r>
      <w:r w:rsidR="00796560" w:rsidRPr="002F42BA">
        <w:rPr>
          <w:rFonts w:ascii="Arial" w:hAnsi="Arial" w:cs="Arial"/>
          <w:bCs/>
          <w:sz w:val="24"/>
          <w:szCs w:val="24"/>
        </w:rPr>
        <w:t>C.O. No.1</w:t>
      </w:r>
      <w:r w:rsidRPr="002F42BA">
        <w:rPr>
          <w:rFonts w:ascii="Arial" w:hAnsi="Arial" w:cs="Arial"/>
          <w:bCs/>
          <w:sz w:val="24"/>
          <w:szCs w:val="24"/>
        </w:rPr>
        <w:t>)</w:t>
      </w:r>
      <w:r w:rsidR="00796560" w:rsidRPr="002F42BA">
        <w:rPr>
          <w:rFonts w:ascii="Arial" w:hAnsi="Arial" w:cs="Arial"/>
          <w:bCs/>
          <w:sz w:val="24"/>
          <w:szCs w:val="24"/>
        </w:rPr>
        <w:t xml:space="preserve"> </w:t>
      </w:r>
      <w:r w:rsidR="00414955" w:rsidRPr="002F42BA">
        <w:rPr>
          <w:rFonts w:ascii="Arial" w:hAnsi="Arial" w:cs="Arial"/>
          <w:bCs/>
          <w:sz w:val="24"/>
          <w:szCs w:val="24"/>
        </w:rPr>
        <w:t>[ K</w:t>
      </w:r>
      <w:r w:rsidRPr="002F42BA">
        <w:rPr>
          <w:rFonts w:ascii="Arial" w:hAnsi="Arial" w:cs="Arial"/>
          <w:bCs/>
          <w:sz w:val="24"/>
          <w:szCs w:val="24"/>
        </w:rPr>
        <w:t>nowled</w:t>
      </w:r>
      <w:r w:rsidR="00414955" w:rsidRPr="002F42BA">
        <w:rPr>
          <w:rFonts w:ascii="Arial" w:hAnsi="Arial" w:cs="Arial"/>
          <w:bCs/>
          <w:sz w:val="24"/>
          <w:szCs w:val="24"/>
        </w:rPr>
        <w:t>ge]</w:t>
      </w:r>
    </w:p>
    <w:p w14:paraId="180506BE" w14:textId="19657DDB" w:rsidR="00B06047" w:rsidRPr="002F42BA" w:rsidRDefault="00B06047" w:rsidP="004149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2BA">
        <w:rPr>
          <w:rFonts w:ascii="Arial" w:hAnsi="Arial" w:cs="Arial"/>
          <w:sz w:val="24"/>
          <w:szCs w:val="24"/>
        </w:rPr>
        <w:t>2. List the different primary reservoir driving mechanisms. Detail briefly as the presence of which among these mechanisms make</w:t>
      </w:r>
      <w:r w:rsidR="00270A39" w:rsidRPr="002F42BA">
        <w:rPr>
          <w:rFonts w:ascii="Arial" w:hAnsi="Arial" w:cs="Arial"/>
          <w:sz w:val="24"/>
          <w:szCs w:val="24"/>
        </w:rPr>
        <w:t>s</w:t>
      </w:r>
      <w:r w:rsidRPr="002F42BA">
        <w:rPr>
          <w:rFonts w:ascii="Arial" w:hAnsi="Arial" w:cs="Arial"/>
          <w:sz w:val="24"/>
          <w:szCs w:val="24"/>
        </w:rPr>
        <w:t xml:space="preserve"> the reservoir as good prospects and weaker prospects for water</w:t>
      </w:r>
      <w:r w:rsidR="002D512B" w:rsidRPr="002F42BA">
        <w:rPr>
          <w:rFonts w:ascii="Arial" w:hAnsi="Arial" w:cs="Arial"/>
          <w:sz w:val="24"/>
          <w:szCs w:val="24"/>
        </w:rPr>
        <w:t xml:space="preserve"> </w:t>
      </w:r>
      <w:r w:rsidRPr="002F42BA">
        <w:rPr>
          <w:rFonts w:ascii="Arial" w:hAnsi="Arial" w:cs="Arial"/>
          <w:sz w:val="24"/>
          <w:szCs w:val="24"/>
        </w:rPr>
        <w:t>flooding</w:t>
      </w:r>
      <w:r w:rsidRPr="002F42BA">
        <w:rPr>
          <w:rFonts w:ascii="Arial" w:hAnsi="Arial" w:cs="Arial"/>
          <w:bCs/>
          <w:sz w:val="24"/>
          <w:szCs w:val="24"/>
        </w:rPr>
        <w:t xml:space="preserve">?           </w:t>
      </w:r>
      <w:r w:rsidR="00414955" w:rsidRPr="002F42BA"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  <w:r w:rsidR="0004614A" w:rsidRPr="002F42BA">
        <w:rPr>
          <w:rFonts w:ascii="Arial" w:hAnsi="Arial" w:cs="Arial"/>
          <w:bCs/>
          <w:sz w:val="24"/>
          <w:szCs w:val="24"/>
        </w:rPr>
        <w:t xml:space="preserve">          </w:t>
      </w:r>
      <w:r w:rsidR="00414955" w:rsidRPr="002F42BA">
        <w:rPr>
          <w:rFonts w:ascii="Arial" w:hAnsi="Arial" w:cs="Arial"/>
          <w:bCs/>
          <w:sz w:val="24"/>
          <w:szCs w:val="24"/>
        </w:rPr>
        <w:t xml:space="preserve"> </w:t>
      </w:r>
      <w:r w:rsidR="0004614A" w:rsidRPr="002F42BA">
        <w:rPr>
          <w:rFonts w:ascii="Arial" w:hAnsi="Arial" w:cs="Arial"/>
          <w:bCs/>
          <w:sz w:val="24"/>
          <w:szCs w:val="24"/>
        </w:rPr>
        <w:t xml:space="preserve">       </w:t>
      </w:r>
      <w:r w:rsidR="00414955" w:rsidRPr="002F42BA">
        <w:rPr>
          <w:rFonts w:ascii="Arial" w:hAnsi="Arial" w:cs="Arial"/>
          <w:bCs/>
          <w:sz w:val="24"/>
          <w:szCs w:val="24"/>
        </w:rPr>
        <w:t xml:space="preserve"> </w:t>
      </w:r>
      <w:r w:rsidRPr="002F42BA">
        <w:rPr>
          <w:rFonts w:ascii="Arial" w:hAnsi="Arial" w:cs="Arial"/>
          <w:bCs/>
          <w:sz w:val="24"/>
          <w:szCs w:val="24"/>
        </w:rPr>
        <w:t xml:space="preserve"> </w:t>
      </w:r>
      <w:r w:rsidR="006F5FBF" w:rsidRPr="002F42BA">
        <w:rPr>
          <w:rFonts w:ascii="Arial" w:hAnsi="Arial" w:cs="Arial"/>
          <w:bCs/>
          <w:sz w:val="24"/>
          <w:szCs w:val="24"/>
        </w:rPr>
        <w:t xml:space="preserve">     </w:t>
      </w:r>
      <w:r w:rsidR="002D1151" w:rsidRPr="002F42BA">
        <w:rPr>
          <w:rFonts w:ascii="Arial" w:hAnsi="Arial" w:cs="Arial"/>
          <w:bCs/>
          <w:sz w:val="24"/>
          <w:szCs w:val="24"/>
        </w:rPr>
        <w:t xml:space="preserve">    </w:t>
      </w:r>
      <w:r w:rsidR="0052232E" w:rsidRPr="002F42BA">
        <w:rPr>
          <w:rFonts w:ascii="Arial" w:hAnsi="Arial" w:cs="Arial"/>
          <w:bCs/>
          <w:sz w:val="24"/>
          <w:szCs w:val="24"/>
        </w:rPr>
        <w:t xml:space="preserve"> </w:t>
      </w:r>
      <w:r w:rsidRPr="002F42BA">
        <w:rPr>
          <w:rFonts w:ascii="Arial" w:hAnsi="Arial" w:cs="Arial"/>
          <w:bCs/>
          <w:sz w:val="24"/>
          <w:szCs w:val="24"/>
        </w:rPr>
        <w:t xml:space="preserve">  </w:t>
      </w:r>
      <w:r w:rsidR="0004614A" w:rsidRPr="002F42BA">
        <w:rPr>
          <w:rFonts w:ascii="Arial" w:hAnsi="Arial" w:cs="Arial"/>
          <w:bCs/>
          <w:sz w:val="24"/>
          <w:szCs w:val="24"/>
        </w:rPr>
        <w:t>(C.O. No.2)</w:t>
      </w:r>
      <w:r w:rsidR="00414955" w:rsidRPr="002F42BA">
        <w:rPr>
          <w:rFonts w:ascii="Arial" w:hAnsi="Arial" w:cs="Arial"/>
          <w:bCs/>
          <w:sz w:val="24"/>
          <w:szCs w:val="24"/>
        </w:rPr>
        <w:t xml:space="preserve">    [K</w:t>
      </w:r>
      <w:r w:rsidR="0004614A" w:rsidRPr="002F42BA">
        <w:rPr>
          <w:rFonts w:ascii="Arial" w:hAnsi="Arial" w:cs="Arial"/>
          <w:bCs/>
          <w:sz w:val="24"/>
          <w:szCs w:val="24"/>
        </w:rPr>
        <w:t>nowled</w:t>
      </w:r>
      <w:r w:rsidR="00414955" w:rsidRPr="002F42BA">
        <w:rPr>
          <w:rFonts w:ascii="Arial" w:hAnsi="Arial" w:cs="Arial"/>
          <w:bCs/>
          <w:sz w:val="24"/>
          <w:szCs w:val="24"/>
        </w:rPr>
        <w:t>ge]</w:t>
      </w:r>
      <w:r w:rsidR="00414955" w:rsidRPr="002F42BA">
        <w:rPr>
          <w:rFonts w:ascii="Arial" w:hAnsi="Arial" w:cs="Arial"/>
          <w:sz w:val="24"/>
          <w:szCs w:val="24"/>
        </w:rPr>
        <w:t xml:space="preserve">                     </w:t>
      </w:r>
    </w:p>
    <w:p w14:paraId="72AF599E" w14:textId="77777777" w:rsidR="002D1151" w:rsidRPr="002F42BA" w:rsidRDefault="002D512B" w:rsidP="004309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2BA">
        <w:rPr>
          <w:rFonts w:ascii="Arial" w:hAnsi="Arial" w:cs="Arial"/>
          <w:sz w:val="24"/>
          <w:szCs w:val="24"/>
        </w:rPr>
        <w:t xml:space="preserve">3. Express </w:t>
      </w:r>
      <w:r w:rsidR="00A50C59" w:rsidRPr="002F42BA">
        <w:rPr>
          <w:rFonts w:ascii="Arial" w:hAnsi="Arial" w:cs="Arial"/>
          <w:sz w:val="24"/>
          <w:szCs w:val="24"/>
        </w:rPr>
        <w:t>mathematically</w:t>
      </w:r>
      <w:r w:rsidRPr="002F42BA">
        <w:rPr>
          <w:rFonts w:ascii="Arial" w:hAnsi="Arial" w:cs="Arial"/>
          <w:sz w:val="24"/>
          <w:szCs w:val="24"/>
        </w:rPr>
        <w:t xml:space="preserve"> </w:t>
      </w:r>
      <w:r w:rsidR="00B06047" w:rsidRPr="002F42BA">
        <w:rPr>
          <w:rFonts w:ascii="Arial" w:hAnsi="Arial" w:cs="Arial"/>
          <w:sz w:val="24"/>
          <w:szCs w:val="24"/>
        </w:rPr>
        <w:t xml:space="preserve">as how does the instantaneous Gas –Oil ratio (GOR) </w:t>
      </w:r>
      <w:r w:rsidR="00270A39" w:rsidRPr="002F42BA">
        <w:rPr>
          <w:rFonts w:ascii="Arial" w:hAnsi="Arial" w:cs="Arial"/>
          <w:sz w:val="24"/>
          <w:szCs w:val="24"/>
        </w:rPr>
        <w:t>is used to determine</w:t>
      </w:r>
      <w:r w:rsidR="00B06047" w:rsidRPr="002F42BA">
        <w:rPr>
          <w:rFonts w:ascii="Arial" w:hAnsi="Arial" w:cs="Arial"/>
          <w:sz w:val="24"/>
          <w:szCs w:val="24"/>
        </w:rPr>
        <w:t xml:space="preserve"> the cumulative gas production (Gp)</w:t>
      </w:r>
      <w:r w:rsidR="00C1044C" w:rsidRPr="002F42BA">
        <w:rPr>
          <w:rFonts w:ascii="Arial" w:hAnsi="Arial" w:cs="Arial"/>
          <w:sz w:val="24"/>
          <w:szCs w:val="24"/>
        </w:rPr>
        <w:t xml:space="preserve"> in a reservoir</w:t>
      </w:r>
      <w:r w:rsidR="006F5FBF" w:rsidRPr="002F42BA">
        <w:rPr>
          <w:rFonts w:ascii="Arial" w:hAnsi="Arial" w:cs="Arial"/>
          <w:sz w:val="24"/>
          <w:szCs w:val="24"/>
        </w:rPr>
        <w:t>. Use proper illustrations</w:t>
      </w:r>
      <w:r w:rsidR="00414955" w:rsidRPr="002F42BA">
        <w:rPr>
          <w:rFonts w:ascii="Arial" w:hAnsi="Arial" w:cs="Arial"/>
          <w:sz w:val="24"/>
          <w:szCs w:val="24"/>
        </w:rPr>
        <w:t>?</w:t>
      </w:r>
      <w:r w:rsidR="009A6FA8" w:rsidRPr="002F42BA">
        <w:rPr>
          <w:rFonts w:ascii="Arial" w:hAnsi="Arial" w:cs="Arial"/>
          <w:sz w:val="24"/>
          <w:szCs w:val="24"/>
        </w:rPr>
        <w:t xml:space="preserve">    </w:t>
      </w:r>
    </w:p>
    <w:p w14:paraId="2C8723B2" w14:textId="02BDB7E6" w:rsidR="00DB246D" w:rsidRPr="002F42BA" w:rsidRDefault="002D1151" w:rsidP="004309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2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9A6FA8" w:rsidRPr="002F42BA">
        <w:rPr>
          <w:rFonts w:ascii="Arial" w:hAnsi="Arial" w:cs="Arial"/>
          <w:sz w:val="24"/>
          <w:szCs w:val="24"/>
        </w:rPr>
        <w:t xml:space="preserve">  </w:t>
      </w:r>
      <w:r w:rsidR="00B06047" w:rsidRPr="002F42BA">
        <w:rPr>
          <w:rFonts w:ascii="Arial" w:hAnsi="Arial" w:cs="Arial"/>
          <w:sz w:val="24"/>
          <w:szCs w:val="24"/>
        </w:rPr>
        <w:t xml:space="preserve"> </w:t>
      </w:r>
      <w:r w:rsidR="003B6895">
        <w:rPr>
          <w:rFonts w:ascii="Arial" w:hAnsi="Arial" w:cs="Arial"/>
          <w:sz w:val="24"/>
          <w:szCs w:val="24"/>
        </w:rPr>
        <w:t xml:space="preserve">  </w:t>
      </w:r>
      <w:r w:rsidR="002F42BA">
        <w:rPr>
          <w:rFonts w:ascii="Arial" w:hAnsi="Arial" w:cs="Arial"/>
          <w:sz w:val="24"/>
          <w:szCs w:val="24"/>
        </w:rPr>
        <w:t xml:space="preserve"> </w:t>
      </w:r>
      <w:r w:rsidR="0004614A" w:rsidRPr="002F42BA">
        <w:rPr>
          <w:rFonts w:ascii="Arial" w:hAnsi="Arial" w:cs="Arial"/>
          <w:sz w:val="24"/>
          <w:szCs w:val="24"/>
        </w:rPr>
        <w:t>(</w:t>
      </w:r>
      <w:r w:rsidR="0004614A" w:rsidRPr="002F42BA">
        <w:rPr>
          <w:rFonts w:ascii="Arial" w:hAnsi="Arial" w:cs="Arial"/>
          <w:bCs/>
          <w:sz w:val="24"/>
          <w:szCs w:val="24"/>
        </w:rPr>
        <w:t>C.O. No.3)</w:t>
      </w:r>
      <w:r w:rsidR="00414955" w:rsidRPr="002F42BA">
        <w:rPr>
          <w:rFonts w:ascii="Arial" w:hAnsi="Arial" w:cs="Arial"/>
          <w:bCs/>
          <w:sz w:val="24"/>
          <w:szCs w:val="24"/>
        </w:rPr>
        <w:t xml:space="preserve"> [K</w:t>
      </w:r>
      <w:r w:rsidR="0004614A" w:rsidRPr="002F42BA">
        <w:rPr>
          <w:rFonts w:ascii="Arial" w:hAnsi="Arial" w:cs="Arial"/>
          <w:bCs/>
          <w:sz w:val="24"/>
          <w:szCs w:val="24"/>
        </w:rPr>
        <w:t>nowled</w:t>
      </w:r>
      <w:r w:rsidR="00414955" w:rsidRPr="002F42BA">
        <w:rPr>
          <w:rFonts w:ascii="Arial" w:hAnsi="Arial" w:cs="Arial"/>
          <w:bCs/>
          <w:sz w:val="24"/>
          <w:szCs w:val="24"/>
        </w:rPr>
        <w:t>ge]</w:t>
      </w:r>
    </w:p>
    <w:p w14:paraId="1D251276" w14:textId="77777777" w:rsidR="002D1151" w:rsidRPr="002F42BA" w:rsidRDefault="00B06047" w:rsidP="00553B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42BA">
        <w:rPr>
          <w:rFonts w:ascii="Arial" w:hAnsi="Arial" w:cs="Arial"/>
          <w:sz w:val="24"/>
          <w:szCs w:val="24"/>
        </w:rPr>
        <w:t>4</w:t>
      </w:r>
      <w:r w:rsidR="00DC00CB" w:rsidRPr="002F42BA">
        <w:rPr>
          <w:rFonts w:ascii="Arial" w:hAnsi="Arial" w:cs="Arial"/>
          <w:sz w:val="24"/>
          <w:szCs w:val="24"/>
        </w:rPr>
        <w:t xml:space="preserve">.  </w:t>
      </w:r>
      <w:r w:rsidR="009A6FA8" w:rsidRPr="002F42BA">
        <w:rPr>
          <w:rFonts w:ascii="Arial" w:hAnsi="Arial" w:cs="Arial"/>
          <w:sz w:val="24"/>
          <w:szCs w:val="24"/>
        </w:rPr>
        <w:t>What is water and gas coning, explain</w:t>
      </w:r>
      <w:r w:rsidR="00A50C59" w:rsidRPr="002F42BA">
        <w:rPr>
          <w:rFonts w:ascii="Arial" w:hAnsi="Arial" w:cs="Arial"/>
          <w:sz w:val="24"/>
          <w:szCs w:val="24"/>
        </w:rPr>
        <w:t xml:space="preserve"> briefly</w:t>
      </w:r>
      <w:r w:rsidR="009A6FA8" w:rsidRPr="002F42BA">
        <w:rPr>
          <w:rFonts w:ascii="Arial" w:hAnsi="Arial" w:cs="Arial"/>
          <w:sz w:val="24"/>
          <w:szCs w:val="24"/>
        </w:rPr>
        <w:t xml:space="preserve"> through a proper illustration?</w:t>
      </w:r>
      <w:r w:rsidR="00645C9E" w:rsidRPr="002F42BA">
        <w:rPr>
          <w:rFonts w:ascii="Arial" w:hAnsi="Arial" w:cs="Arial"/>
          <w:sz w:val="24"/>
          <w:szCs w:val="24"/>
        </w:rPr>
        <w:t xml:space="preserve"> </w:t>
      </w:r>
      <w:r w:rsidR="00DC00CB" w:rsidRPr="002F42BA">
        <w:rPr>
          <w:rFonts w:ascii="Arial" w:hAnsi="Arial" w:cs="Arial"/>
          <w:sz w:val="24"/>
          <w:szCs w:val="24"/>
        </w:rPr>
        <w:t xml:space="preserve">List the forces affecting the fluid flow distribution around the wellbores and their effect on coning?  </w:t>
      </w:r>
    </w:p>
    <w:p w14:paraId="7F4B84AC" w14:textId="4344A0B6" w:rsidR="002C5FA7" w:rsidRPr="002F42BA" w:rsidRDefault="002D1151" w:rsidP="00553BF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F42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9A6FA8" w:rsidRPr="002F42BA">
        <w:rPr>
          <w:rFonts w:ascii="Arial" w:hAnsi="Arial" w:cs="Arial"/>
          <w:sz w:val="24"/>
          <w:szCs w:val="24"/>
        </w:rPr>
        <w:t xml:space="preserve"> </w:t>
      </w:r>
      <w:r w:rsidR="00414955" w:rsidRPr="002F42BA">
        <w:rPr>
          <w:rFonts w:ascii="Arial" w:hAnsi="Arial" w:cs="Arial"/>
          <w:sz w:val="24"/>
          <w:szCs w:val="24"/>
        </w:rPr>
        <w:t xml:space="preserve"> </w:t>
      </w:r>
      <w:r w:rsidR="009A6FA8" w:rsidRPr="002F42BA">
        <w:rPr>
          <w:rFonts w:ascii="Arial" w:hAnsi="Arial" w:cs="Arial"/>
          <w:sz w:val="24"/>
          <w:szCs w:val="24"/>
        </w:rPr>
        <w:t xml:space="preserve"> </w:t>
      </w:r>
      <w:r w:rsidR="002F42BA">
        <w:rPr>
          <w:rFonts w:ascii="Arial" w:hAnsi="Arial" w:cs="Arial"/>
          <w:sz w:val="24"/>
          <w:szCs w:val="24"/>
        </w:rPr>
        <w:t xml:space="preserve">    </w:t>
      </w:r>
      <w:r w:rsidR="0004614A" w:rsidRPr="002F42BA">
        <w:rPr>
          <w:rFonts w:ascii="Arial" w:hAnsi="Arial" w:cs="Arial"/>
          <w:bCs/>
          <w:sz w:val="24"/>
          <w:szCs w:val="24"/>
        </w:rPr>
        <w:t>(C.O. No.4)</w:t>
      </w:r>
      <w:r w:rsidR="00414955" w:rsidRPr="002F42BA">
        <w:rPr>
          <w:rFonts w:ascii="Arial" w:hAnsi="Arial" w:cs="Arial"/>
          <w:bCs/>
          <w:sz w:val="24"/>
          <w:szCs w:val="24"/>
        </w:rPr>
        <w:t xml:space="preserve"> [K</w:t>
      </w:r>
      <w:r w:rsidR="0004614A" w:rsidRPr="002F42BA">
        <w:rPr>
          <w:rFonts w:ascii="Arial" w:hAnsi="Arial" w:cs="Arial"/>
          <w:bCs/>
          <w:sz w:val="24"/>
          <w:szCs w:val="24"/>
        </w:rPr>
        <w:t>nowled</w:t>
      </w:r>
      <w:r w:rsidR="00414955" w:rsidRPr="002F42BA">
        <w:rPr>
          <w:rFonts w:ascii="Arial" w:hAnsi="Arial" w:cs="Arial"/>
          <w:bCs/>
          <w:sz w:val="24"/>
          <w:szCs w:val="24"/>
        </w:rPr>
        <w:t>ge]</w:t>
      </w:r>
    </w:p>
    <w:p w14:paraId="6CE33BD3" w14:textId="47BF89EC" w:rsidR="00513AAE" w:rsidRPr="002F42BA" w:rsidRDefault="002C5FA7" w:rsidP="0043098D">
      <w:pPr>
        <w:jc w:val="both"/>
        <w:rPr>
          <w:rFonts w:ascii="Arial" w:hAnsi="Arial" w:cs="Arial"/>
          <w:bCs/>
          <w:sz w:val="24"/>
          <w:szCs w:val="24"/>
        </w:rPr>
      </w:pPr>
      <w:r w:rsidRPr="002F42BA">
        <w:rPr>
          <w:rFonts w:ascii="Arial" w:hAnsi="Arial" w:cs="Arial"/>
          <w:sz w:val="24"/>
          <w:szCs w:val="24"/>
        </w:rPr>
        <w:t xml:space="preserve"> </w:t>
      </w:r>
      <w:r w:rsidR="006F5FBF" w:rsidRPr="002F42BA">
        <w:rPr>
          <w:rFonts w:ascii="Arial" w:hAnsi="Arial" w:cs="Arial"/>
          <w:sz w:val="24"/>
          <w:szCs w:val="24"/>
        </w:rPr>
        <w:t>5.</w:t>
      </w:r>
      <w:r w:rsidRPr="002F42BA">
        <w:rPr>
          <w:rFonts w:ascii="Arial" w:hAnsi="Arial" w:cs="Arial"/>
          <w:sz w:val="24"/>
          <w:szCs w:val="24"/>
        </w:rPr>
        <w:t xml:space="preserve"> Briefly detail the three </w:t>
      </w:r>
      <w:r w:rsidR="00AF25E4" w:rsidRPr="002F42BA">
        <w:rPr>
          <w:rFonts w:ascii="Arial" w:hAnsi="Arial" w:cs="Arial"/>
          <w:sz w:val="24"/>
          <w:szCs w:val="24"/>
        </w:rPr>
        <w:t xml:space="preserve">different </w:t>
      </w:r>
      <w:r w:rsidRPr="002F42BA">
        <w:rPr>
          <w:rFonts w:ascii="Arial" w:hAnsi="Arial" w:cs="Arial"/>
          <w:sz w:val="24"/>
          <w:szCs w:val="24"/>
        </w:rPr>
        <w:t>types of Gas-Oil Ratio (GOR)</w:t>
      </w:r>
      <w:r w:rsidR="009A6FA8" w:rsidRPr="002F42BA">
        <w:rPr>
          <w:rFonts w:ascii="Arial" w:hAnsi="Arial" w:cs="Arial"/>
          <w:sz w:val="24"/>
          <w:szCs w:val="24"/>
        </w:rPr>
        <w:t xml:space="preserve"> with their mathematical expressions</w:t>
      </w:r>
      <w:r w:rsidR="00E51A5A" w:rsidRPr="002F42BA">
        <w:rPr>
          <w:rFonts w:ascii="Arial" w:hAnsi="Arial" w:cs="Arial"/>
          <w:sz w:val="24"/>
          <w:szCs w:val="24"/>
        </w:rPr>
        <w:t>?</w:t>
      </w:r>
      <w:r w:rsidR="00DC00CB" w:rsidRPr="002F42BA">
        <w:rPr>
          <w:rFonts w:ascii="Arial" w:hAnsi="Arial" w:cs="Arial"/>
          <w:sz w:val="24"/>
          <w:szCs w:val="24"/>
        </w:rPr>
        <w:t xml:space="preserve">   </w:t>
      </w:r>
      <w:r w:rsidR="00776477" w:rsidRPr="002F42BA">
        <w:rPr>
          <w:rFonts w:ascii="Arial" w:hAnsi="Arial" w:cs="Arial"/>
          <w:sz w:val="24"/>
          <w:szCs w:val="24"/>
        </w:rPr>
        <w:t xml:space="preserve">        </w:t>
      </w:r>
      <w:r w:rsidRPr="002F42BA">
        <w:rPr>
          <w:rFonts w:ascii="Arial" w:hAnsi="Arial" w:cs="Arial"/>
          <w:sz w:val="24"/>
          <w:szCs w:val="24"/>
        </w:rPr>
        <w:t xml:space="preserve">         </w:t>
      </w:r>
      <w:r w:rsidR="00B0070F" w:rsidRPr="002F42BA">
        <w:rPr>
          <w:rFonts w:ascii="Arial" w:hAnsi="Arial" w:cs="Arial"/>
          <w:sz w:val="24"/>
          <w:szCs w:val="24"/>
        </w:rPr>
        <w:t xml:space="preserve">     </w:t>
      </w:r>
      <w:r w:rsidRPr="002F42BA">
        <w:rPr>
          <w:rFonts w:ascii="Arial" w:hAnsi="Arial" w:cs="Arial"/>
          <w:sz w:val="24"/>
          <w:szCs w:val="24"/>
        </w:rPr>
        <w:t xml:space="preserve"> </w:t>
      </w:r>
      <w:r w:rsidR="009A6FA8" w:rsidRPr="002F42BA">
        <w:rPr>
          <w:rFonts w:ascii="Arial" w:hAnsi="Arial" w:cs="Arial"/>
          <w:sz w:val="24"/>
          <w:szCs w:val="24"/>
        </w:rPr>
        <w:t xml:space="preserve">    </w:t>
      </w:r>
      <w:r w:rsidR="00645C9E" w:rsidRPr="002F42BA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9A6FA8" w:rsidRPr="002F42BA">
        <w:rPr>
          <w:rFonts w:ascii="Arial" w:hAnsi="Arial" w:cs="Arial"/>
          <w:sz w:val="24"/>
          <w:szCs w:val="24"/>
        </w:rPr>
        <w:t xml:space="preserve">   </w:t>
      </w:r>
      <w:r w:rsidR="00414955" w:rsidRPr="002F42BA">
        <w:rPr>
          <w:rFonts w:ascii="Arial" w:hAnsi="Arial" w:cs="Arial"/>
          <w:sz w:val="24"/>
          <w:szCs w:val="24"/>
        </w:rPr>
        <w:t xml:space="preserve">     </w:t>
      </w:r>
      <w:r w:rsidR="002F42BA">
        <w:rPr>
          <w:rFonts w:ascii="Arial" w:hAnsi="Arial" w:cs="Arial"/>
          <w:sz w:val="24"/>
          <w:szCs w:val="24"/>
        </w:rPr>
        <w:t xml:space="preserve">   </w:t>
      </w:r>
      <w:r w:rsidR="0004614A" w:rsidRPr="002F42BA">
        <w:rPr>
          <w:rFonts w:ascii="Arial" w:hAnsi="Arial" w:cs="Arial"/>
          <w:bCs/>
          <w:sz w:val="24"/>
          <w:szCs w:val="24"/>
        </w:rPr>
        <w:t>(</w:t>
      </w:r>
      <w:r w:rsidR="009A6FA8" w:rsidRPr="002F42BA">
        <w:rPr>
          <w:rFonts w:ascii="Arial" w:hAnsi="Arial" w:cs="Arial"/>
          <w:bCs/>
          <w:sz w:val="24"/>
          <w:szCs w:val="24"/>
        </w:rPr>
        <w:t>C.O. No.3</w:t>
      </w:r>
      <w:r w:rsidR="0004614A" w:rsidRPr="002F42BA">
        <w:rPr>
          <w:rFonts w:ascii="Arial" w:hAnsi="Arial" w:cs="Arial"/>
          <w:bCs/>
          <w:sz w:val="24"/>
          <w:szCs w:val="24"/>
        </w:rPr>
        <w:t>)</w:t>
      </w:r>
      <w:r w:rsidR="00414955" w:rsidRPr="002F42BA">
        <w:rPr>
          <w:rFonts w:ascii="Arial" w:hAnsi="Arial" w:cs="Arial"/>
          <w:bCs/>
          <w:sz w:val="24"/>
          <w:szCs w:val="24"/>
        </w:rPr>
        <w:t xml:space="preserve"> [K</w:t>
      </w:r>
      <w:r w:rsidR="0004614A" w:rsidRPr="002F42BA">
        <w:rPr>
          <w:rFonts w:ascii="Arial" w:hAnsi="Arial" w:cs="Arial"/>
          <w:bCs/>
          <w:sz w:val="24"/>
          <w:szCs w:val="24"/>
        </w:rPr>
        <w:t>nowled</w:t>
      </w:r>
      <w:r w:rsidR="00414955" w:rsidRPr="002F42BA">
        <w:rPr>
          <w:rFonts w:ascii="Arial" w:hAnsi="Arial" w:cs="Arial"/>
          <w:bCs/>
          <w:sz w:val="24"/>
          <w:szCs w:val="24"/>
        </w:rPr>
        <w:t>ge]</w:t>
      </w:r>
    </w:p>
    <w:p w14:paraId="301B0F93" w14:textId="547E818D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4B66D038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</w:t>
      </w:r>
      <w:r w:rsidR="003B6895">
        <w:rPr>
          <w:rFonts w:ascii="Arial" w:hAnsi="Arial" w:cs="Arial"/>
          <w:b/>
          <w:sz w:val="24"/>
          <w:szCs w:val="24"/>
        </w:rPr>
        <w:tab/>
      </w:r>
      <w:r w:rsidR="003B6895">
        <w:rPr>
          <w:rFonts w:ascii="Arial" w:hAnsi="Arial" w:cs="Arial"/>
          <w:b/>
          <w:sz w:val="24"/>
          <w:szCs w:val="24"/>
        </w:rPr>
        <w:tab/>
      </w:r>
      <w:r w:rsidR="003B6895">
        <w:rPr>
          <w:rFonts w:ascii="Arial" w:hAnsi="Arial" w:cs="Arial"/>
          <w:b/>
          <w:sz w:val="24"/>
          <w:szCs w:val="24"/>
        </w:rPr>
        <w:tab/>
      </w:r>
      <w:r w:rsidR="003B6895">
        <w:rPr>
          <w:rFonts w:ascii="Arial" w:hAnsi="Arial" w:cs="Arial"/>
          <w:b/>
          <w:sz w:val="24"/>
          <w:szCs w:val="24"/>
        </w:rPr>
        <w:tab/>
      </w:r>
      <w:r w:rsidR="003B6895">
        <w:rPr>
          <w:rFonts w:ascii="Arial" w:hAnsi="Arial" w:cs="Arial"/>
          <w:b/>
          <w:sz w:val="24"/>
          <w:szCs w:val="24"/>
        </w:rPr>
        <w:tab/>
      </w:r>
      <w:r w:rsidR="003B6895">
        <w:rPr>
          <w:rFonts w:ascii="Arial" w:hAnsi="Arial" w:cs="Arial"/>
          <w:b/>
          <w:sz w:val="24"/>
          <w:szCs w:val="24"/>
        </w:rPr>
        <w:tab/>
      </w:r>
      <w:r w:rsidR="002F42BA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B47B65">
        <w:rPr>
          <w:rFonts w:ascii="Arial" w:hAnsi="Arial" w:cs="Arial"/>
          <w:b/>
          <w:sz w:val="24"/>
          <w:szCs w:val="24"/>
        </w:rPr>
        <w:t xml:space="preserve">  (</w:t>
      </w:r>
      <w:r w:rsidR="00B01572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Q</w:t>
      </w:r>
      <w:r w:rsidR="0002768C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x</w:t>
      </w:r>
      <w:r w:rsidR="00B01572">
        <w:rPr>
          <w:rFonts w:ascii="Arial" w:hAnsi="Arial" w:cs="Arial"/>
          <w:b/>
          <w:sz w:val="24"/>
          <w:szCs w:val="24"/>
        </w:rPr>
        <w:t xml:space="preserve"> 2</w:t>
      </w:r>
      <w:r w:rsidR="0002768C"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D44155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D44155">
        <w:rPr>
          <w:rFonts w:ascii="Arial" w:hAnsi="Arial" w:cs="Arial"/>
          <w:b/>
          <w:sz w:val="24"/>
          <w:szCs w:val="24"/>
        </w:rPr>
        <w:t xml:space="preserve"> </w:t>
      </w:r>
      <w:r w:rsidR="008601C0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65AA87B8" w14:textId="5E67BDE3" w:rsidR="003D0742" w:rsidRDefault="009667FD" w:rsidP="00DC5E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6</w:t>
      </w:r>
      <w:r w:rsidR="00542CD7">
        <w:rPr>
          <w:rFonts w:ascii="Arial" w:hAnsi="Arial" w:cs="Arial"/>
          <w:sz w:val="24"/>
          <w:szCs w:val="24"/>
        </w:rPr>
        <w:t xml:space="preserve">. </w:t>
      </w:r>
      <w:r w:rsidR="00E6542C">
        <w:rPr>
          <w:rFonts w:ascii="Arial" w:hAnsi="Arial" w:cs="Arial"/>
          <w:sz w:val="24"/>
          <w:szCs w:val="24"/>
        </w:rPr>
        <w:t xml:space="preserve"> </w:t>
      </w:r>
      <w:r w:rsidR="00D81C3B" w:rsidRPr="00D81C3B">
        <w:rPr>
          <w:rFonts w:ascii="Arial" w:hAnsi="Arial" w:cs="Arial"/>
          <w:b/>
          <w:bCs/>
          <w:sz w:val="24"/>
          <w:szCs w:val="24"/>
        </w:rPr>
        <w:t>A.</w:t>
      </w:r>
      <w:r w:rsidR="00E6542C">
        <w:rPr>
          <w:rFonts w:ascii="Arial" w:hAnsi="Arial" w:cs="Arial"/>
          <w:sz w:val="24"/>
          <w:szCs w:val="24"/>
        </w:rPr>
        <w:t xml:space="preserve">    </w:t>
      </w:r>
      <w:r w:rsidR="003D0742">
        <w:rPr>
          <w:rFonts w:ascii="Arial" w:hAnsi="Arial" w:cs="Arial"/>
          <w:sz w:val="24"/>
          <w:szCs w:val="24"/>
        </w:rPr>
        <w:t xml:space="preserve">The measure of the wells ability to produce is called the productivity index. </w:t>
      </w:r>
      <w:r w:rsidR="00E6542C">
        <w:rPr>
          <w:rFonts w:ascii="Arial" w:hAnsi="Arial" w:cs="Arial"/>
          <w:sz w:val="24"/>
          <w:szCs w:val="24"/>
        </w:rPr>
        <w:t>When the pressure of the well below drops below the bubble point pressure, t</w:t>
      </w:r>
      <w:r w:rsidR="003D0742">
        <w:rPr>
          <w:rFonts w:ascii="Arial" w:hAnsi="Arial" w:cs="Arial"/>
          <w:sz w:val="24"/>
          <w:szCs w:val="24"/>
        </w:rPr>
        <w:t>he wells productivity can be defined in the terms of different variables defined by the equation (1)</w:t>
      </w:r>
      <w:r w:rsidR="00553BFB">
        <w:rPr>
          <w:rFonts w:ascii="Arial" w:hAnsi="Arial" w:cs="Arial"/>
          <w:sz w:val="24"/>
          <w:szCs w:val="24"/>
        </w:rPr>
        <w:t xml:space="preserve">     </w:t>
      </w:r>
    </w:p>
    <w:p w14:paraId="779A4140" w14:textId="37DBC510" w:rsidR="003D0742" w:rsidRDefault="00D76295" w:rsidP="00DC5E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</w:t>
      </w:r>
      <m:oMath>
        <m:r>
          <w:rPr>
            <w:rFonts w:ascii="Cambria Math" w:hAnsi="Cambria Math" w:cs="Arial"/>
            <w:sz w:val="28"/>
            <w:szCs w:val="28"/>
          </w:rPr>
          <m:t>J=C(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Kro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μ</m:t>
            </m:r>
            <m:r>
              <w:rPr>
                <w:rFonts w:ascii="Cambria Math" w:hAnsi="Cambria Math" w:cs="Arial"/>
                <w:sz w:val="28"/>
                <w:szCs w:val="28"/>
              </w:rPr>
              <m:t>oBo</m:t>
            </m:r>
          </m:den>
        </m:f>
        <m:r>
          <w:rPr>
            <w:rFonts w:ascii="Cambria Math" w:hAnsi="Cambria Math" w:cs="Arial"/>
            <w:sz w:val="28"/>
            <w:szCs w:val="28"/>
          </w:rPr>
          <m:t>)</m:t>
        </m:r>
      </m:oMath>
      <w:r w:rsidR="00542CD7">
        <w:rPr>
          <w:rFonts w:ascii="Arial" w:hAnsi="Arial" w:cs="Arial"/>
          <w:sz w:val="24"/>
          <w:szCs w:val="24"/>
        </w:rPr>
        <w:t xml:space="preserve">             </w:t>
      </w:r>
      <w:r w:rsidR="003D0742">
        <w:rPr>
          <w:rFonts w:ascii="Arial" w:hAnsi="Arial" w:cs="Arial"/>
          <w:sz w:val="24"/>
          <w:szCs w:val="24"/>
        </w:rPr>
        <w:t>…………………………………..(1)</w:t>
      </w:r>
    </w:p>
    <w:p w14:paraId="09BE8B8D" w14:textId="02C3461F" w:rsidR="00553BFB" w:rsidRPr="00954B5A" w:rsidRDefault="003D0742" w:rsidP="00553B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variables in the equation 1 affect the productivity index (J) of an oil well in the following</w:t>
      </w:r>
      <w:r w:rsidR="005C45C0">
        <w:rPr>
          <w:rFonts w:ascii="Arial" w:hAnsi="Arial" w:cs="Arial"/>
          <w:sz w:val="24"/>
          <w:szCs w:val="24"/>
        </w:rPr>
        <w:t xml:space="preserve"> manner shown in the Fig 1</w:t>
      </w:r>
      <w:r>
        <w:rPr>
          <w:rFonts w:ascii="Arial" w:hAnsi="Arial" w:cs="Arial"/>
          <w:sz w:val="24"/>
          <w:szCs w:val="24"/>
        </w:rPr>
        <w:t xml:space="preserve">. </w:t>
      </w:r>
      <w:r w:rsidR="00E6542C">
        <w:rPr>
          <w:rFonts w:ascii="Arial" w:hAnsi="Arial" w:cs="Arial"/>
          <w:sz w:val="24"/>
          <w:szCs w:val="24"/>
        </w:rPr>
        <w:t xml:space="preserve">You must provide your understanding of how the different variables are changing with increasing pressure. </w:t>
      </w:r>
      <w:r w:rsidR="00553BFB">
        <w:rPr>
          <w:rFonts w:ascii="Arial" w:hAnsi="Arial" w:cs="Arial"/>
          <w:sz w:val="24"/>
          <w:szCs w:val="24"/>
        </w:rPr>
        <w:t xml:space="preserve">                        </w:t>
      </w:r>
      <w:r w:rsidR="003B6895">
        <w:rPr>
          <w:rFonts w:ascii="Arial" w:hAnsi="Arial" w:cs="Arial"/>
          <w:sz w:val="24"/>
          <w:szCs w:val="24"/>
        </w:rPr>
        <w:t xml:space="preserve">                    </w:t>
      </w:r>
      <w:r w:rsidR="00553BFB" w:rsidRPr="00553BFB">
        <w:rPr>
          <w:rFonts w:ascii="Arial" w:hAnsi="Arial" w:cs="Arial"/>
          <w:b/>
          <w:bCs/>
          <w:sz w:val="24"/>
          <w:szCs w:val="24"/>
        </w:rPr>
        <w:t>(C.O.No.3) [Comprehension]</w:t>
      </w:r>
      <w:r w:rsidR="00553BFB" w:rsidRPr="00954B5A">
        <w:rPr>
          <w:rFonts w:ascii="Arial" w:hAnsi="Arial" w:cs="Arial"/>
          <w:sz w:val="24"/>
          <w:szCs w:val="24"/>
        </w:rPr>
        <w:t xml:space="preserve">   </w:t>
      </w:r>
    </w:p>
    <w:p w14:paraId="01953542" w14:textId="5F816699" w:rsidR="003F4E9F" w:rsidRPr="00954B5A" w:rsidRDefault="00542CD7" w:rsidP="00DC5E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6542C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4D5238">
        <w:rPr>
          <w:rFonts w:ascii="Arial" w:hAnsi="Arial" w:cs="Arial"/>
          <w:sz w:val="24"/>
          <w:szCs w:val="24"/>
        </w:rPr>
        <w:t xml:space="preserve">                                 </w:t>
      </w:r>
      <w:r w:rsidR="00E6542C">
        <w:rPr>
          <w:rFonts w:ascii="Arial" w:hAnsi="Arial" w:cs="Arial"/>
          <w:sz w:val="24"/>
          <w:szCs w:val="24"/>
        </w:rPr>
        <w:t xml:space="preserve">  </w:t>
      </w:r>
    </w:p>
    <w:p w14:paraId="00CA5677" w14:textId="2D5610F4" w:rsidR="003F4E9F" w:rsidRDefault="00542CD7" w:rsidP="00DC5E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02768C">
        <w:rPr>
          <w:rFonts w:ascii="Arial" w:hAnsi="Arial" w:cs="Arial"/>
          <w:sz w:val="24"/>
          <w:szCs w:val="24"/>
        </w:rPr>
        <w:t xml:space="preserve"> </w:t>
      </w:r>
      <w:r w:rsidR="003D0742" w:rsidRPr="003D074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71CDAC" wp14:editId="4A42FE88">
            <wp:extent cx="4067175" cy="2378146"/>
            <wp:effectExtent l="0" t="0" r="0" b="3175"/>
            <wp:docPr id="4" name="Picture 4" descr="C:\Users\lenevo\Downloads\Oil properties versus pressur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evo\Downloads\Oil properties versus pressure 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747" cy="238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5868E" w14:textId="525FB11D" w:rsidR="003D0742" w:rsidRPr="003B60A1" w:rsidRDefault="005C45C0" w:rsidP="00DC5E7F">
      <w:pPr>
        <w:jc w:val="center"/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</w:rPr>
        <w:t>Fig. 1</w:t>
      </w:r>
      <w:r w:rsidR="003D0742" w:rsidRPr="003B60A1">
        <w:rPr>
          <w:rFonts w:ascii="Arial" w:hAnsi="Arial" w:cs="Arial"/>
          <w:b/>
          <w:bCs/>
          <w:sz w:val="24"/>
          <w:szCs w:val="24"/>
        </w:rPr>
        <w:t xml:space="preserve"> Effect of pressure on B</w:t>
      </w:r>
      <w:r w:rsidR="003D0742" w:rsidRPr="003B60A1">
        <w:rPr>
          <w:rFonts w:ascii="Arial" w:hAnsi="Arial" w:cs="Arial"/>
          <w:b/>
          <w:bCs/>
          <w:sz w:val="24"/>
          <w:szCs w:val="24"/>
          <w:vertAlign w:val="subscript"/>
        </w:rPr>
        <w:t>o</w:t>
      </w:r>
      <w:r w:rsidR="003D0742" w:rsidRPr="003B60A1">
        <w:rPr>
          <w:rFonts w:ascii="Arial" w:hAnsi="Arial" w:cs="Arial"/>
          <w:b/>
          <w:bCs/>
          <w:sz w:val="24"/>
          <w:szCs w:val="24"/>
        </w:rPr>
        <w:t xml:space="preserve">, </w:t>
      </w:r>
      <w:r w:rsidR="003D0742" w:rsidRPr="003B60A1">
        <w:rPr>
          <w:rFonts w:ascii="Times New Roman" w:hAnsi="Times New Roman"/>
          <w:b/>
          <w:bCs/>
          <w:sz w:val="28"/>
          <w:szCs w:val="28"/>
        </w:rPr>
        <w:t>μ</w:t>
      </w:r>
      <w:r w:rsidR="003D0742" w:rsidRPr="003B60A1">
        <w:rPr>
          <w:rFonts w:ascii="Arial" w:hAnsi="Arial" w:cs="Arial"/>
          <w:b/>
          <w:bCs/>
          <w:sz w:val="24"/>
          <w:szCs w:val="24"/>
          <w:vertAlign w:val="subscript"/>
        </w:rPr>
        <w:t>o</w:t>
      </w:r>
      <w:r w:rsidR="003D0742" w:rsidRPr="003B60A1">
        <w:rPr>
          <w:rFonts w:ascii="Arial" w:hAnsi="Arial" w:cs="Arial"/>
          <w:b/>
          <w:bCs/>
          <w:sz w:val="24"/>
          <w:szCs w:val="24"/>
        </w:rPr>
        <w:t xml:space="preserve"> and K</w:t>
      </w:r>
      <w:r w:rsidR="003D0742" w:rsidRPr="003B60A1">
        <w:rPr>
          <w:rFonts w:ascii="Arial" w:hAnsi="Arial" w:cs="Arial"/>
          <w:b/>
          <w:bCs/>
          <w:sz w:val="24"/>
          <w:szCs w:val="24"/>
          <w:vertAlign w:val="subscript"/>
        </w:rPr>
        <w:t>ro</w:t>
      </w:r>
    </w:p>
    <w:p w14:paraId="5C5BD0D6" w14:textId="0DCB66EC" w:rsidR="003B60A1" w:rsidRPr="00D81C3B" w:rsidRDefault="00D81C3B" w:rsidP="00DC5E7F">
      <w:pPr>
        <w:jc w:val="both"/>
        <w:rPr>
          <w:rFonts w:ascii="Arial" w:hAnsi="Arial" w:cs="Arial"/>
          <w:sz w:val="24"/>
          <w:szCs w:val="24"/>
        </w:rPr>
      </w:pPr>
      <w:r w:rsidRPr="00584085">
        <w:rPr>
          <w:rFonts w:ascii="Arial" w:hAnsi="Arial" w:cs="Arial"/>
          <w:b/>
          <w:bCs/>
          <w:sz w:val="24"/>
          <w:szCs w:val="24"/>
        </w:rPr>
        <w:t>B.</w:t>
      </w:r>
      <w:r w:rsidRPr="00D81C3B">
        <w:rPr>
          <w:rFonts w:ascii="Arial" w:hAnsi="Arial" w:cs="Arial"/>
          <w:sz w:val="24"/>
          <w:szCs w:val="24"/>
        </w:rPr>
        <w:t xml:space="preserve">  Briefy give your insights about the following </w:t>
      </w:r>
      <w:r w:rsidR="009428BD">
        <w:rPr>
          <w:rFonts w:ascii="Arial" w:hAnsi="Arial" w:cs="Arial"/>
          <w:sz w:val="24"/>
          <w:szCs w:val="24"/>
        </w:rPr>
        <w:t xml:space="preserve">given </w:t>
      </w:r>
      <w:r w:rsidRPr="00D81C3B">
        <w:rPr>
          <w:rFonts w:ascii="Arial" w:hAnsi="Arial" w:cs="Arial"/>
          <w:sz w:val="24"/>
          <w:szCs w:val="24"/>
        </w:rPr>
        <w:t>terms</w:t>
      </w:r>
      <w:r w:rsidR="00DB4BFE">
        <w:rPr>
          <w:rFonts w:ascii="Arial" w:hAnsi="Arial" w:cs="Arial"/>
          <w:sz w:val="24"/>
          <w:szCs w:val="24"/>
        </w:rPr>
        <w:t>:</w:t>
      </w:r>
    </w:p>
    <w:p w14:paraId="1DD4519E" w14:textId="27922B33" w:rsidR="00D81C3B" w:rsidRDefault="00D81C3B" w:rsidP="00DC5E7F">
      <w:pPr>
        <w:jc w:val="both"/>
        <w:rPr>
          <w:rFonts w:ascii="Arial" w:hAnsi="Arial" w:cs="Arial"/>
          <w:sz w:val="24"/>
          <w:szCs w:val="24"/>
        </w:rPr>
      </w:pPr>
      <w:r w:rsidRPr="00D81C3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i</w:t>
      </w:r>
      <w:r w:rsidRPr="00D81C3B">
        <w:rPr>
          <w:rFonts w:ascii="Arial" w:hAnsi="Arial" w:cs="Arial"/>
          <w:sz w:val="24"/>
          <w:szCs w:val="24"/>
        </w:rPr>
        <w:t>. Specific Productivity Index</w:t>
      </w:r>
      <w:r w:rsidR="00754B9D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2F42BA">
        <w:rPr>
          <w:rFonts w:ascii="Arial" w:hAnsi="Arial" w:cs="Arial"/>
          <w:sz w:val="24"/>
          <w:szCs w:val="24"/>
        </w:rPr>
        <w:t xml:space="preserve">      </w:t>
      </w:r>
      <w:r w:rsidR="00754B9D">
        <w:rPr>
          <w:rFonts w:ascii="Arial" w:hAnsi="Arial" w:cs="Arial"/>
          <w:sz w:val="24"/>
          <w:szCs w:val="24"/>
        </w:rPr>
        <w:t xml:space="preserve">    </w:t>
      </w:r>
      <w:r w:rsidR="00754B9D" w:rsidRPr="002F42BA">
        <w:rPr>
          <w:rFonts w:ascii="Arial" w:hAnsi="Arial" w:cs="Arial"/>
          <w:bCs/>
          <w:sz w:val="24"/>
          <w:szCs w:val="24"/>
        </w:rPr>
        <w:t>(C.O.No.3) [Comprehension]</w:t>
      </w:r>
      <w:r w:rsidR="00754B9D" w:rsidRPr="00954B5A">
        <w:rPr>
          <w:rFonts w:ascii="Arial" w:hAnsi="Arial" w:cs="Arial"/>
          <w:sz w:val="24"/>
          <w:szCs w:val="24"/>
        </w:rPr>
        <w:t xml:space="preserve">   </w:t>
      </w:r>
    </w:p>
    <w:p w14:paraId="0402318D" w14:textId="31972E15" w:rsidR="00D81C3B" w:rsidRDefault="00D81C3B" w:rsidP="00DC5E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ii. Critical Production Rate</w:t>
      </w:r>
      <w:r w:rsidR="00754B9D">
        <w:rPr>
          <w:rFonts w:ascii="Arial" w:hAnsi="Arial" w:cs="Arial"/>
          <w:sz w:val="24"/>
          <w:szCs w:val="24"/>
        </w:rPr>
        <w:t xml:space="preserve"> </w:t>
      </w:r>
    </w:p>
    <w:p w14:paraId="4073088C" w14:textId="103E3F4D" w:rsidR="00D81C3B" w:rsidRDefault="00D81C3B" w:rsidP="00DC5E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iii. Stable and Unstable Cone</w:t>
      </w:r>
    </w:p>
    <w:p w14:paraId="40974109" w14:textId="276AEF6B" w:rsidR="00DB4BFE" w:rsidRDefault="00DB4BFE" w:rsidP="00DC5E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iv. Residual oil and Connate water saturation</w:t>
      </w:r>
    </w:p>
    <w:p w14:paraId="598F3D47" w14:textId="77777777" w:rsidR="00D81C3B" w:rsidRDefault="00D81C3B" w:rsidP="00DC5E7F">
      <w:pPr>
        <w:jc w:val="both"/>
        <w:rPr>
          <w:rFonts w:ascii="Arial" w:hAnsi="Arial" w:cs="Arial"/>
          <w:sz w:val="24"/>
          <w:szCs w:val="24"/>
          <w:vertAlign w:val="subscript"/>
        </w:rPr>
      </w:pPr>
    </w:p>
    <w:p w14:paraId="234A7DC4" w14:textId="617B8E47" w:rsidR="00070589" w:rsidRDefault="009667FD" w:rsidP="00DC5E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B60A1" w:rsidRPr="009E382D">
        <w:rPr>
          <w:rFonts w:ascii="Arial" w:hAnsi="Arial" w:cs="Arial"/>
          <w:sz w:val="24"/>
          <w:szCs w:val="24"/>
        </w:rPr>
        <w:t xml:space="preserve">. Productivity </w:t>
      </w:r>
      <w:r w:rsidR="003B60A1">
        <w:rPr>
          <w:rFonts w:ascii="Arial" w:hAnsi="Arial" w:cs="Arial"/>
          <w:sz w:val="24"/>
          <w:szCs w:val="24"/>
        </w:rPr>
        <w:t xml:space="preserve">index of a well is an important parameter in terms of well inflow performance. Give your understanding of how does the pressure varies with increasing </w:t>
      </w:r>
      <w:r w:rsidR="00070589">
        <w:rPr>
          <w:rFonts w:ascii="Arial" w:hAnsi="Arial" w:cs="Arial"/>
          <w:sz w:val="24"/>
          <w:szCs w:val="24"/>
        </w:rPr>
        <w:t xml:space="preserve">well </w:t>
      </w:r>
      <w:r w:rsidR="003B60A1">
        <w:rPr>
          <w:rFonts w:ascii="Arial" w:hAnsi="Arial" w:cs="Arial"/>
          <w:sz w:val="24"/>
          <w:szCs w:val="24"/>
        </w:rPr>
        <w:t>flowing time</w:t>
      </w:r>
      <w:r w:rsidR="00070589">
        <w:rPr>
          <w:rFonts w:ascii="Arial" w:hAnsi="Arial" w:cs="Arial"/>
          <w:sz w:val="24"/>
          <w:szCs w:val="24"/>
        </w:rPr>
        <w:t xml:space="preserve"> and </w:t>
      </w:r>
      <w:r w:rsidR="003B60A1">
        <w:rPr>
          <w:rFonts w:ascii="Arial" w:hAnsi="Arial" w:cs="Arial"/>
          <w:sz w:val="24"/>
          <w:szCs w:val="24"/>
        </w:rPr>
        <w:t xml:space="preserve">how does productivity index varies with </w:t>
      </w:r>
      <w:r w:rsidR="00716FFB">
        <w:rPr>
          <w:rFonts w:ascii="Arial" w:hAnsi="Arial" w:cs="Arial"/>
          <w:sz w:val="24"/>
          <w:szCs w:val="24"/>
        </w:rPr>
        <w:t>time. Explain through proper</w:t>
      </w:r>
      <w:r w:rsidR="00A46983">
        <w:rPr>
          <w:rFonts w:ascii="Arial" w:hAnsi="Arial" w:cs="Arial"/>
          <w:sz w:val="24"/>
          <w:szCs w:val="24"/>
        </w:rPr>
        <w:t xml:space="preserve"> illustration</w:t>
      </w:r>
      <w:r w:rsidR="001F24BC">
        <w:rPr>
          <w:rFonts w:ascii="Arial" w:hAnsi="Arial" w:cs="Arial"/>
          <w:sz w:val="24"/>
          <w:szCs w:val="24"/>
        </w:rPr>
        <w:t>s</w:t>
      </w:r>
      <w:r w:rsidR="00A46983">
        <w:rPr>
          <w:rFonts w:ascii="Arial" w:hAnsi="Arial" w:cs="Arial"/>
          <w:sz w:val="24"/>
          <w:szCs w:val="24"/>
        </w:rPr>
        <w:t xml:space="preserve">. </w:t>
      </w:r>
    </w:p>
    <w:p w14:paraId="496783C0" w14:textId="036FBDEA" w:rsidR="003B60A1" w:rsidRDefault="00070589" w:rsidP="00DC5E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</w:t>
      </w:r>
      <w:r w:rsidR="00A46983">
        <w:rPr>
          <w:rFonts w:ascii="Arial" w:hAnsi="Arial" w:cs="Arial"/>
          <w:sz w:val="24"/>
          <w:szCs w:val="24"/>
        </w:rPr>
        <w:t xml:space="preserve">your understanding </w:t>
      </w:r>
      <w:r w:rsidR="00BC3A55">
        <w:rPr>
          <w:rFonts w:ascii="Arial" w:hAnsi="Arial" w:cs="Arial"/>
          <w:sz w:val="24"/>
          <w:szCs w:val="24"/>
        </w:rPr>
        <w:t>with proper reasoning,</w:t>
      </w:r>
      <w:r w:rsidR="00A46983">
        <w:rPr>
          <w:rFonts w:ascii="Arial" w:hAnsi="Arial" w:cs="Arial"/>
          <w:sz w:val="24"/>
          <w:szCs w:val="24"/>
        </w:rPr>
        <w:t xml:space="preserve"> in which flowing regime is the productivity index useful for </w:t>
      </w:r>
      <w:r w:rsidR="004C46AF">
        <w:rPr>
          <w:rFonts w:ascii="Arial" w:hAnsi="Arial" w:cs="Arial"/>
          <w:sz w:val="24"/>
          <w:szCs w:val="24"/>
        </w:rPr>
        <w:t xml:space="preserve">determining the </w:t>
      </w:r>
      <w:r w:rsidR="00BC3A55">
        <w:rPr>
          <w:rFonts w:ascii="Arial" w:hAnsi="Arial" w:cs="Arial"/>
          <w:sz w:val="24"/>
          <w:szCs w:val="24"/>
        </w:rPr>
        <w:t>future performance of wells</w:t>
      </w:r>
      <w:r>
        <w:rPr>
          <w:rFonts w:ascii="Arial" w:hAnsi="Arial" w:cs="Arial"/>
          <w:sz w:val="24"/>
          <w:szCs w:val="24"/>
        </w:rPr>
        <w:t>.</w:t>
      </w:r>
    </w:p>
    <w:p w14:paraId="03612EB9" w14:textId="7D61965D" w:rsidR="00BC3A55" w:rsidRDefault="00BC3A55" w:rsidP="00DC5E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does </w:t>
      </w:r>
      <w:r w:rsidR="001F24B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skin factor</w:t>
      </w:r>
      <w:r w:rsidR="000D11E1">
        <w:rPr>
          <w:rFonts w:ascii="Arial" w:hAnsi="Arial" w:cs="Arial"/>
          <w:sz w:val="24"/>
          <w:szCs w:val="24"/>
        </w:rPr>
        <w:t xml:space="preserve"> affects the productivity index</w:t>
      </w:r>
      <w:r w:rsidR="00605CFD">
        <w:rPr>
          <w:rFonts w:ascii="Arial" w:hAnsi="Arial" w:cs="Arial"/>
          <w:sz w:val="24"/>
          <w:szCs w:val="24"/>
        </w:rPr>
        <w:t xml:space="preserve">?      </w:t>
      </w:r>
      <w:r w:rsidR="00AD451D">
        <w:rPr>
          <w:rFonts w:ascii="Arial" w:hAnsi="Arial" w:cs="Arial"/>
          <w:sz w:val="24"/>
          <w:szCs w:val="24"/>
        </w:rPr>
        <w:t xml:space="preserve">      </w:t>
      </w:r>
      <w:r w:rsidR="003B6895">
        <w:rPr>
          <w:rFonts w:ascii="Arial" w:hAnsi="Arial" w:cs="Arial"/>
          <w:sz w:val="24"/>
          <w:szCs w:val="24"/>
        </w:rPr>
        <w:t xml:space="preserve">        </w:t>
      </w:r>
      <w:r w:rsidR="005D71A0">
        <w:rPr>
          <w:rFonts w:ascii="Arial" w:hAnsi="Arial" w:cs="Arial"/>
          <w:sz w:val="24"/>
          <w:szCs w:val="24"/>
        </w:rPr>
        <w:t xml:space="preserve"> </w:t>
      </w:r>
      <w:r w:rsidR="005D71A0" w:rsidRPr="002F42BA">
        <w:rPr>
          <w:rFonts w:ascii="Arial" w:hAnsi="Arial" w:cs="Arial"/>
          <w:bCs/>
          <w:sz w:val="24"/>
          <w:szCs w:val="24"/>
        </w:rPr>
        <w:t>[C.O. No. 3]</w:t>
      </w:r>
      <w:r w:rsidR="00605CFD" w:rsidRPr="002F42BA">
        <w:rPr>
          <w:rFonts w:ascii="Arial" w:hAnsi="Arial" w:cs="Arial"/>
          <w:bCs/>
          <w:sz w:val="24"/>
          <w:szCs w:val="24"/>
        </w:rPr>
        <w:t xml:space="preserve"> [Comprehension]</w:t>
      </w:r>
    </w:p>
    <w:p w14:paraId="68C122DB" w14:textId="77777777" w:rsidR="0045389E" w:rsidRDefault="0045389E" w:rsidP="003B6895">
      <w:pPr>
        <w:rPr>
          <w:rFonts w:ascii="Arial" w:hAnsi="Arial" w:cs="Arial"/>
          <w:b/>
          <w:sz w:val="24"/>
          <w:szCs w:val="24"/>
        </w:rPr>
      </w:pPr>
    </w:p>
    <w:p w14:paraId="3C0502D6" w14:textId="77777777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06C4D5E2" w:rsidR="003F4E9F" w:rsidRPr="00B62DF4" w:rsidRDefault="003F4E9F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</w:t>
      </w:r>
      <w:r w:rsidR="004412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="002F42BA">
        <w:rPr>
          <w:rFonts w:ascii="Arial" w:hAnsi="Arial" w:cs="Arial"/>
          <w:b/>
          <w:sz w:val="24"/>
          <w:szCs w:val="24"/>
        </w:rPr>
        <w:tab/>
        <w:t xml:space="preserve"> </w:t>
      </w:r>
      <w:r w:rsidRPr="00B47B65">
        <w:rPr>
          <w:rFonts w:ascii="Arial" w:hAnsi="Arial" w:cs="Arial"/>
          <w:b/>
          <w:sz w:val="24"/>
          <w:szCs w:val="24"/>
        </w:rPr>
        <w:t xml:space="preserve">     </w:t>
      </w:r>
      <w:r w:rsidR="005C7519">
        <w:rPr>
          <w:rFonts w:ascii="Arial" w:hAnsi="Arial" w:cs="Arial"/>
          <w:b/>
          <w:sz w:val="24"/>
          <w:szCs w:val="24"/>
        </w:rPr>
        <w:t xml:space="preserve">  (2</w:t>
      </w:r>
      <w:r>
        <w:rPr>
          <w:rFonts w:ascii="Arial" w:hAnsi="Arial" w:cs="Arial"/>
          <w:b/>
          <w:sz w:val="24"/>
          <w:szCs w:val="24"/>
        </w:rPr>
        <w:t>Q</w:t>
      </w:r>
      <w:r w:rsidR="005C751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x</w:t>
      </w:r>
      <w:r w:rsidR="005C7519">
        <w:rPr>
          <w:rFonts w:ascii="Arial" w:hAnsi="Arial" w:cs="Arial"/>
          <w:b/>
          <w:sz w:val="24"/>
          <w:szCs w:val="24"/>
        </w:rPr>
        <w:t xml:space="preserve"> 20M</w:t>
      </w:r>
      <w:r w:rsidR="003437E5">
        <w:rPr>
          <w:rFonts w:ascii="Arial" w:hAnsi="Arial" w:cs="Arial"/>
          <w:b/>
          <w:sz w:val="24"/>
          <w:szCs w:val="24"/>
        </w:rPr>
        <w:t xml:space="preserve"> </w:t>
      </w:r>
      <w:r w:rsidR="005C7519">
        <w:rPr>
          <w:rFonts w:ascii="Arial" w:hAnsi="Arial" w:cs="Arial"/>
          <w:b/>
          <w:sz w:val="24"/>
          <w:szCs w:val="24"/>
        </w:rPr>
        <w:t>=</w:t>
      </w:r>
      <w:r w:rsidR="003437E5">
        <w:rPr>
          <w:rFonts w:ascii="Arial" w:hAnsi="Arial" w:cs="Arial"/>
          <w:b/>
          <w:sz w:val="24"/>
          <w:szCs w:val="24"/>
        </w:rPr>
        <w:t xml:space="preserve"> </w:t>
      </w:r>
      <w:r w:rsidR="005C7519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>M)</w:t>
      </w:r>
    </w:p>
    <w:p w14:paraId="55749DDD" w14:textId="798A3345" w:rsidR="005E2D8B" w:rsidRPr="002F42BA" w:rsidRDefault="009667FD" w:rsidP="005E2D8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F4E9F" w:rsidRPr="00B47B65">
        <w:rPr>
          <w:rFonts w:ascii="Arial" w:hAnsi="Arial" w:cs="Arial"/>
          <w:sz w:val="24"/>
          <w:szCs w:val="24"/>
        </w:rPr>
        <w:t>.</w:t>
      </w:r>
      <w:r w:rsidR="000F4B13">
        <w:rPr>
          <w:rFonts w:ascii="Arial" w:hAnsi="Arial" w:cs="Arial"/>
          <w:sz w:val="24"/>
          <w:szCs w:val="24"/>
        </w:rPr>
        <w:t xml:space="preserve"> </w:t>
      </w:r>
      <w:r w:rsidR="00723A92" w:rsidRPr="003437E5">
        <w:rPr>
          <w:rFonts w:ascii="Arial" w:hAnsi="Arial" w:cs="Arial"/>
          <w:b/>
          <w:bCs/>
          <w:sz w:val="24"/>
          <w:szCs w:val="24"/>
        </w:rPr>
        <w:t>A.</w:t>
      </w:r>
      <w:r w:rsidR="00723A92">
        <w:rPr>
          <w:rFonts w:ascii="Arial" w:hAnsi="Arial" w:cs="Arial"/>
          <w:sz w:val="24"/>
          <w:szCs w:val="24"/>
        </w:rPr>
        <w:t xml:space="preserve"> </w:t>
      </w:r>
      <w:r w:rsidR="00A42FB0">
        <w:rPr>
          <w:rFonts w:ascii="Arial" w:hAnsi="Arial" w:cs="Arial"/>
          <w:sz w:val="24"/>
          <w:szCs w:val="24"/>
        </w:rPr>
        <w:t xml:space="preserve">The following production data </w:t>
      </w:r>
      <w:r w:rsidR="005E2D8B">
        <w:rPr>
          <w:rFonts w:ascii="Arial" w:hAnsi="Arial" w:cs="Arial"/>
          <w:sz w:val="24"/>
          <w:szCs w:val="24"/>
        </w:rPr>
        <w:t>(</w:t>
      </w:r>
      <w:r w:rsidR="002C27A8">
        <w:rPr>
          <w:rFonts w:ascii="Arial" w:hAnsi="Arial" w:cs="Arial"/>
          <w:sz w:val="24"/>
          <w:szCs w:val="24"/>
        </w:rPr>
        <w:t xml:space="preserve">in </w:t>
      </w:r>
      <w:r w:rsidR="005E2D8B">
        <w:rPr>
          <w:rFonts w:ascii="Arial" w:hAnsi="Arial" w:cs="Arial"/>
          <w:sz w:val="24"/>
          <w:szCs w:val="24"/>
        </w:rPr>
        <w:t xml:space="preserve">Table 1) </w:t>
      </w:r>
      <w:r w:rsidR="00A42FB0">
        <w:rPr>
          <w:rFonts w:ascii="Arial" w:hAnsi="Arial" w:cs="Arial"/>
          <w:sz w:val="24"/>
          <w:szCs w:val="24"/>
        </w:rPr>
        <w:t>are available on a depletion drive reservoir</w:t>
      </w:r>
      <w:r w:rsidR="005E2D8B">
        <w:rPr>
          <w:rFonts w:ascii="Arial" w:hAnsi="Arial" w:cs="Arial"/>
          <w:sz w:val="24"/>
          <w:szCs w:val="24"/>
        </w:rPr>
        <w:t xml:space="preserve">. Using the data in Table </w:t>
      </w:r>
      <w:r w:rsidR="005E2D8B" w:rsidRPr="005E2D8B">
        <w:rPr>
          <w:rFonts w:ascii="Arial" w:hAnsi="Arial" w:cs="Arial"/>
          <w:sz w:val="24"/>
          <w:szCs w:val="24"/>
        </w:rPr>
        <w:t>1, Calculate the cumulative gas produced Gp and cumulative gas-oil ratio at each pressure?</w:t>
      </w:r>
      <w:r w:rsidR="00555B3A">
        <w:rPr>
          <w:rFonts w:ascii="Arial" w:hAnsi="Arial" w:cs="Arial"/>
          <w:sz w:val="24"/>
          <w:szCs w:val="24"/>
        </w:rPr>
        <w:t xml:space="preserve">  </w:t>
      </w:r>
      <w:r w:rsidR="00B33A8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3B6895">
        <w:rPr>
          <w:rFonts w:ascii="Arial" w:hAnsi="Arial" w:cs="Arial"/>
          <w:sz w:val="24"/>
          <w:szCs w:val="24"/>
        </w:rPr>
        <w:t xml:space="preserve">                               </w:t>
      </w:r>
      <w:r w:rsidR="002F42BA">
        <w:rPr>
          <w:rFonts w:ascii="Arial" w:hAnsi="Arial" w:cs="Arial"/>
          <w:sz w:val="24"/>
          <w:szCs w:val="24"/>
        </w:rPr>
        <w:t xml:space="preserve"> </w:t>
      </w:r>
      <w:r w:rsidR="00605CFD" w:rsidRPr="002F42BA">
        <w:rPr>
          <w:rFonts w:ascii="Arial" w:hAnsi="Arial" w:cs="Arial"/>
          <w:bCs/>
          <w:sz w:val="24"/>
          <w:szCs w:val="24"/>
        </w:rPr>
        <w:t>(C.O. No 3) [Application]</w:t>
      </w:r>
    </w:p>
    <w:p w14:paraId="45DDDDD2" w14:textId="77777777" w:rsidR="003B6895" w:rsidRDefault="003B6895" w:rsidP="004C13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938F96" w14:textId="77777777" w:rsidR="003B6895" w:rsidRDefault="003B6895" w:rsidP="004C13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75491D" w14:textId="15AC53EC" w:rsidR="003B12F4" w:rsidRPr="004C1389" w:rsidRDefault="004C1389" w:rsidP="004C13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1389">
        <w:rPr>
          <w:rFonts w:ascii="Arial" w:hAnsi="Arial" w:cs="Arial"/>
          <w:b/>
          <w:bCs/>
          <w:sz w:val="24"/>
          <w:szCs w:val="24"/>
        </w:rPr>
        <w:t>Table 1: Production data in depletion drive reservoir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9B3D14" w14:paraId="033F849A" w14:textId="77777777" w:rsidTr="009B3D14">
        <w:tc>
          <w:tcPr>
            <w:tcW w:w="3486" w:type="dxa"/>
          </w:tcPr>
          <w:p w14:paraId="7F02B1E8" w14:textId="128E9ECB" w:rsidR="009B3D14" w:rsidRDefault="009B3D14" w:rsidP="00C567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 (psi)</w:t>
            </w:r>
          </w:p>
        </w:tc>
        <w:tc>
          <w:tcPr>
            <w:tcW w:w="3486" w:type="dxa"/>
          </w:tcPr>
          <w:p w14:paraId="2570057F" w14:textId="1805A6CC" w:rsidR="009B3D14" w:rsidRDefault="009B3D14" w:rsidP="00C567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GOR (scf/STB)</w:t>
            </w:r>
          </w:p>
        </w:tc>
        <w:tc>
          <w:tcPr>
            <w:tcW w:w="3487" w:type="dxa"/>
          </w:tcPr>
          <w:p w14:paraId="558FA87C" w14:textId="76FA238A" w:rsidR="009B3D14" w:rsidRDefault="009B3D14" w:rsidP="00C567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Np (MMSTB)</w:t>
            </w:r>
          </w:p>
        </w:tc>
      </w:tr>
      <w:tr w:rsidR="009B3D14" w14:paraId="26461FD9" w14:textId="77777777" w:rsidTr="009B3D14">
        <w:tc>
          <w:tcPr>
            <w:tcW w:w="3486" w:type="dxa"/>
          </w:tcPr>
          <w:p w14:paraId="36CEBC79" w14:textId="4D9C4ADE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 xml:space="preserve">2925 </w:t>
            </w:r>
            <w:r w:rsidRPr="00FC1D6B">
              <w:rPr>
                <w:rFonts w:ascii="Arial" w:hAnsi="Arial" w:cs="Arial"/>
                <w:b/>
                <w:bCs/>
                <w:sz w:val="24"/>
                <w:szCs w:val="24"/>
              </w:rPr>
              <w:t>(Pi)</w:t>
            </w:r>
          </w:p>
        </w:tc>
        <w:tc>
          <w:tcPr>
            <w:tcW w:w="3486" w:type="dxa"/>
          </w:tcPr>
          <w:p w14:paraId="34212E19" w14:textId="5EC824D4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1340</w:t>
            </w:r>
          </w:p>
        </w:tc>
        <w:tc>
          <w:tcPr>
            <w:tcW w:w="3487" w:type="dxa"/>
          </w:tcPr>
          <w:p w14:paraId="77F25224" w14:textId="653A85E0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3D14" w14:paraId="1785E2AC" w14:textId="77777777" w:rsidTr="009B3D14">
        <w:tc>
          <w:tcPr>
            <w:tcW w:w="3486" w:type="dxa"/>
          </w:tcPr>
          <w:p w14:paraId="6B40898B" w14:textId="1686642D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3486" w:type="dxa"/>
          </w:tcPr>
          <w:p w14:paraId="25E97ECD" w14:textId="3F39BDA5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1340</w:t>
            </w:r>
          </w:p>
        </w:tc>
        <w:tc>
          <w:tcPr>
            <w:tcW w:w="3487" w:type="dxa"/>
          </w:tcPr>
          <w:p w14:paraId="09B24821" w14:textId="112EBECD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1.380</w:t>
            </w:r>
          </w:p>
        </w:tc>
      </w:tr>
      <w:tr w:rsidR="009B3D14" w14:paraId="106A0347" w14:textId="77777777" w:rsidTr="009B3D14">
        <w:tc>
          <w:tcPr>
            <w:tcW w:w="3486" w:type="dxa"/>
          </w:tcPr>
          <w:p w14:paraId="06559B4F" w14:textId="3CBDBFD4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  <w:tc>
          <w:tcPr>
            <w:tcW w:w="3486" w:type="dxa"/>
          </w:tcPr>
          <w:p w14:paraId="1D33C95E" w14:textId="252D3A9C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1340</w:t>
            </w:r>
          </w:p>
        </w:tc>
        <w:tc>
          <w:tcPr>
            <w:tcW w:w="3487" w:type="dxa"/>
          </w:tcPr>
          <w:p w14:paraId="66C0E04E" w14:textId="495A8727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2.260</w:t>
            </w:r>
          </w:p>
        </w:tc>
      </w:tr>
      <w:tr w:rsidR="009B3D14" w14:paraId="649E6D0C" w14:textId="77777777" w:rsidTr="009B3D14">
        <w:tc>
          <w:tcPr>
            <w:tcW w:w="3486" w:type="dxa"/>
          </w:tcPr>
          <w:p w14:paraId="4E0C86B2" w14:textId="2BB772DA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 xml:space="preserve">2100 </w:t>
            </w:r>
            <w:r w:rsidRPr="00FC1D6B">
              <w:rPr>
                <w:rFonts w:ascii="Arial" w:hAnsi="Arial" w:cs="Arial"/>
                <w:b/>
                <w:bCs/>
                <w:sz w:val="24"/>
                <w:szCs w:val="24"/>
              </w:rPr>
              <w:t>(Pb)</w:t>
            </w:r>
          </w:p>
        </w:tc>
        <w:tc>
          <w:tcPr>
            <w:tcW w:w="3486" w:type="dxa"/>
          </w:tcPr>
          <w:p w14:paraId="51983494" w14:textId="532E3A14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1340</w:t>
            </w:r>
          </w:p>
        </w:tc>
        <w:tc>
          <w:tcPr>
            <w:tcW w:w="3487" w:type="dxa"/>
          </w:tcPr>
          <w:p w14:paraId="5725EA68" w14:textId="30FFC45A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3.445</w:t>
            </w:r>
          </w:p>
        </w:tc>
      </w:tr>
      <w:tr w:rsidR="009B3D14" w14:paraId="5C72B8FF" w14:textId="77777777" w:rsidTr="009B3D14">
        <w:tc>
          <w:tcPr>
            <w:tcW w:w="3486" w:type="dxa"/>
          </w:tcPr>
          <w:p w14:paraId="2CCA5A53" w14:textId="634D8F49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  <w:tc>
          <w:tcPr>
            <w:tcW w:w="3486" w:type="dxa"/>
          </w:tcPr>
          <w:p w14:paraId="69F7EA62" w14:textId="2F76EF14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1936</w:t>
            </w:r>
          </w:p>
        </w:tc>
        <w:tc>
          <w:tcPr>
            <w:tcW w:w="3487" w:type="dxa"/>
          </w:tcPr>
          <w:p w14:paraId="66E78F56" w14:textId="5F1C7AB9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7.240</w:t>
            </w:r>
          </w:p>
        </w:tc>
      </w:tr>
      <w:tr w:rsidR="009B3D14" w14:paraId="58B29FC0" w14:textId="77777777" w:rsidTr="009B3D14">
        <w:tc>
          <w:tcPr>
            <w:tcW w:w="3486" w:type="dxa"/>
          </w:tcPr>
          <w:p w14:paraId="382FF7E9" w14:textId="317EE080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3486" w:type="dxa"/>
          </w:tcPr>
          <w:p w14:paraId="2346875A" w14:textId="00BE95A1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3584</w:t>
            </w:r>
          </w:p>
        </w:tc>
        <w:tc>
          <w:tcPr>
            <w:tcW w:w="3487" w:type="dxa"/>
          </w:tcPr>
          <w:p w14:paraId="63C35C23" w14:textId="629CF6BA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12.029</w:t>
            </w:r>
          </w:p>
        </w:tc>
      </w:tr>
      <w:tr w:rsidR="009B3D14" w14:paraId="6C390B92" w14:textId="77777777" w:rsidTr="009B3D14">
        <w:tc>
          <w:tcPr>
            <w:tcW w:w="3486" w:type="dxa"/>
          </w:tcPr>
          <w:p w14:paraId="57A77E50" w14:textId="6B776770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3486" w:type="dxa"/>
          </w:tcPr>
          <w:p w14:paraId="4FA59CAD" w14:textId="2A7F0048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6230</w:t>
            </w:r>
          </w:p>
        </w:tc>
        <w:tc>
          <w:tcPr>
            <w:tcW w:w="3487" w:type="dxa"/>
          </w:tcPr>
          <w:p w14:paraId="1F787BFB" w14:textId="3AB23083" w:rsidR="009B3D14" w:rsidRPr="00FC1D6B" w:rsidRDefault="00FC1D6B" w:rsidP="00C567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6B">
              <w:rPr>
                <w:rFonts w:ascii="Arial" w:hAnsi="Arial" w:cs="Arial"/>
                <w:sz w:val="24"/>
                <w:szCs w:val="24"/>
              </w:rPr>
              <w:t>15.321</w:t>
            </w:r>
          </w:p>
        </w:tc>
      </w:tr>
    </w:tbl>
    <w:p w14:paraId="5ACA08E2" w14:textId="77777777" w:rsidR="00A42FB0" w:rsidRDefault="00A42FB0" w:rsidP="00A42FB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B884DAB" w14:textId="77777777" w:rsidR="00555B3A" w:rsidRDefault="00723A92" w:rsidP="00555B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7E5">
        <w:rPr>
          <w:rFonts w:ascii="Arial" w:hAnsi="Arial" w:cs="Arial"/>
          <w:b/>
          <w:bCs/>
          <w:sz w:val="24"/>
          <w:szCs w:val="24"/>
        </w:rPr>
        <w:t>B.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23A92">
        <w:rPr>
          <w:rFonts w:ascii="Arial" w:hAnsi="Arial" w:cs="Arial"/>
          <w:sz w:val="24"/>
          <w:szCs w:val="24"/>
        </w:rPr>
        <w:t xml:space="preserve">A volumetric solution gas drive reservoir has </w:t>
      </w:r>
      <w:r w:rsidR="002C27A8">
        <w:rPr>
          <w:rFonts w:ascii="Arial" w:hAnsi="Arial" w:cs="Arial"/>
          <w:sz w:val="24"/>
          <w:szCs w:val="24"/>
        </w:rPr>
        <w:t>an initial water saturation of 4</w:t>
      </w:r>
      <w:r w:rsidRPr="00723A92">
        <w:rPr>
          <w:rFonts w:ascii="Arial" w:hAnsi="Arial" w:cs="Arial"/>
          <w:sz w:val="24"/>
          <w:szCs w:val="24"/>
        </w:rPr>
        <w:t>0 %. The initial oil formation volume formation factor is 1.5bbl/STB. When 10%</w:t>
      </w:r>
      <w:r w:rsidR="002C27A8">
        <w:rPr>
          <w:rFonts w:ascii="Arial" w:hAnsi="Arial" w:cs="Arial"/>
          <w:sz w:val="24"/>
          <w:szCs w:val="24"/>
        </w:rPr>
        <w:t xml:space="preserve"> </w:t>
      </w:r>
      <w:r w:rsidRPr="00723A92">
        <w:rPr>
          <w:rFonts w:ascii="Arial" w:hAnsi="Arial" w:cs="Arial"/>
          <w:sz w:val="24"/>
          <w:szCs w:val="24"/>
        </w:rPr>
        <w:t>of the initial oil was produced, the value of</w:t>
      </w:r>
      <w:r w:rsidR="00D44155">
        <w:rPr>
          <w:rFonts w:ascii="Arial" w:hAnsi="Arial" w:cs="Arial"/>
          <w:sz w:val="24"/>
          <w:szCs w:val="24"/>
        </w:rPr>
        <w:t xml:space="preserve"> Bo decreased to 1.38. Determine</w:t>
      </w:r>
      <w:r w:rsidRPr="00723A92">
        <w:rPr>
          <w:rFonts w:ascii="Arial" w:hAnsi="Arial" w:cs="Arial"/>
          <w:sz w:val="24"/>
          <w:szCs w:val="24"/>
        </w:rPr>
        <w:t xml:space="preserve"> the oil saturation and g</w:t>
      </w:r>
      <w:r w:rsidR="005063D1">
        <w:rPr>
          <w:rFonts w:ascii="Arial" w:hAnsi="Arial" w:cs="Arial"/>
          <w:sz w:val="24"/>
          <w:szCs w:val="24"/>
        </w:rPr>
        <w:t>as saturation?</w:t>
      </w:r>
      <w:r w:rsidR="00605CFD">
        <w:rPr>
          <w:rFonts w:ascii="Arial" w:hAnsi="Arial" w:cs="Arial"/>
          <w:sz w:val="24"/>
          <w:szCs w:val="24"/>
        </w:rPr>
        <w:t xml:space="preserve">   </w:t>
      </w:r>
    </w:p>
    <w:p w14:paraId="5C039043" w14:textId="77DCD56A" w:rsidR="00AB4803" w:rsidRPr="002F42BA" w:rsidRDefault="00555B3A" w:rsidP="00555B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2F42BA">
        <w:rPr>
          <w:rFonts w:ascii="Arial" w:hAnsi="Arial" w:cs="Arial"/>
          <w:sz w:val="24"/>
          <w:szCs w:val="24"/>
        </w:rPr>
        <w:t xml:space="preserve">       </w:t>
      </w:r>
      <w:r w:rsidR="00605CFD">
        <w:rPr>
          <w:rFonts w:ascii="Arial" w:hAnsi="Arial" w:cs="Arial"/>
          <w:sz w:val="24"/>
          <w:szCs w:val="24"/>
        </w:rPr>
        <w:t xml:space="preserve"> </w:t>
      </w:r>
      <w:r w:rsidR="00605CFD" w:rsidRPr="002F42BA">
        <w:rPr>
          <w:rFonts w:ascii="Arial" w:hAnsi="Arial" w:cs="Arial"/>
          <w:bCs/>
          <w:sz w:val="24"/>
          <w:szCs w:val="24"/>
        </w:rPr>
        <w:t>(C.O. No 3) [Application]</w:t>
      </w:r>
    </w:p>
    <w:p w14:paraId="1EC6780F" w14:textId="77777777" w:rsidR="00723A92" w:rsidRDefault="00723A92" w:rsidP="003B12F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C23DA0" w14:textId="2D583999" w:rsidR="00AB4803" w:rsidRDefault="00AB4803" w:rsidP="00AB48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A1025">
        <w:rPr>
          <w:rFonts w:ascii="Arial" w:hAnsi="Arial" w:cs="Arial"/>
          <w:sz w:val="24"/>
          <w:szCs w:val="24"/>
        </w:rPr>
        <w:t xml:space="preserve">9. </w:t>
      </w:r>
      <w:r w:rsidR="00604475" w:rsidRPr="00604475">
        <w:rPr>
          <w:rFonts w:ascii="Arial" w:hAnsi="Arial" w:cs="Arial"/>
          <w:b/>
          <w:bCs/>
          <w:sz w:val="24"/>
          <w:szCs w:val="24"/>
        </w:rPr>
        <w:t>A.</w:t>
      </w:r>
      <w:r w:rsidR="00604475">
        <w:rPr>
          <w:rFonts w:ascii="Arial" w:hAnsi="Arial" w:cs="Arial"/>
          <w:sz w:val="24"/>
          <w:szCs w:val="24"/>
        </w:rPr>
        <w:t xml:space="preserve"> </w:t>
      </w:r>
      <w:r w:rsidRPr="00CA1025">
        <w:rPr>
          <w:rFonts w:ascii="Arial" w:hAnsi="Arial" w:cs="Arial"/>
          <w:sz w:val="24"/>
          <w:szCs w:val="24"/>
        </w:rPr>
        <w:t xml:space="preserve">An oil well is producing </w:t>
      </w:r>
      <w:r w:rsidR="00CA1025" w:rsidRPr="00CA1025">
        <w:rPr>
          <w:rFonts w:ascii="Arial" w:hAnsi="Arial" w:cs="Arial"/>
          <w:sz w:val="24"/>
          <w:szCs w:val="24"/>
        </w:rPr>
        <w:t>from an unders</w:t>
      </w:r>
      <w:r w:rsidRPr="00CA1025">
        <w:rPr>
          <w:rFonts w:ascii="Arial" w:hAnsi="Arial" w:cs="Arial"/>
          <w:sz w:val="24"/>
          <w:szCs w:val="24"/>
        </w:rPr>
        <w:t>a</w:t>
      </w:r>
      <w:r w:rsidR="00CA1025" w:rsidRPr="00CA1025">
        <w:rPr>
          <w:rFonts w:ascii="Arial" w:hAnsi="Arial" w:cs="Arial"/>
          <w:sz w:val="24"/>
          <w:szCs w:val="24"/>
        </w:rPr>
        <w:t>t</w:t>
      </w:r>
      <w:r w:rsidRPr="00CA1025">
        <w:rPr>
          <w:rFonts w:ascii="Arial" w:hAnsi="Arial" w:cs="Arial"/>
          <w:sz w:val="24"/>
          <w:szCs w:val="24"/>
        </w:rPr>
        <w:t xml:space="preserve">urated reservoir that is characterized by a bubble point pressure of 2130 psia. The current average reservoir pressure is 3000 psig. Available flow test data show that the well produced 250 STB/day at </w:t>
      </w:r>
      <w:r w:rsidR="00AE7C5C">
        <w:rPr>
          <w:rFonts w:ascii="Arial" w:hAnsi="Arial" w:cs="Arial"/>
          <w:sz w:val="24"/>
          <w:szCs w:val="24"/>
        </w:rPr>
        <w:t>a stabilized P</w:t>
      </w:r>
      <w:r w:rsidRPr="00CA1025">
        <w:rPr>
          <w:rFonts w:ascii="Arial" w:hAnsi="Arial" w:cs="Arial"/>
          <w:sz w:val="24"/>
          <w:szCs w:val="24"/>
        </w:rPr>
        <w:t xml:space="preserve">wf of 2500 psia. Construct the IPR </w:t>
      </w:r>
      <w:r w:rsidR="00CA1025" w:rsidRPr="00CA1025">
        <w:rPr>
          <w:rFonts w:ascii="Arial" w:hAnsi="Arial" w:cs="Arial"/>
          <w:sz w:val="24"/>
          <w:szCs w:val="24"/>
        </w:rPr>
        <w:t>data an</w:t>
      </w:r>
      <w:r w:rsidR="00CA1025">
        <w:rPr>
          <w:rFonts w:ascii="Arial" w:hAnsi="Arial" w:cs="Arial"/>
          <w:sz w:val="24"/>
          <w:szCs w:val="24"/>
        </w:rPr>
        <w:t>d the plot?</w:t>
      </w:r>
      <w:r w:rsidR="005A025C">
        <w:rPr>
          <w:rFonts w:ascii="Arial" w:hAnsi="Arial" w:cs="Arial"/>
          <w:sz w:val="24"/>
          <w:szCs w:val="24"/>
        </w:rPr>
        <w:t xml:space="preserve">  </w:t>
      </w:r>
      <w:r w:rsidR="00AE7C5C">
        <w:rPr>
          <w:rFonts w:ascii="Arial" w:hAnsi="Arial" w:cs="Arial"/>
          <w:sz w:val="24"/>
          <w:szCs w:val="24"/>
        </w:rPr>
        <w:t xml:space="preserve">Use normal graph paper for plotting the IPR curve and use </w:t>
      </w:r>
      <w:r w:rsidR="0026035B">
        <w:rPr>
          <w:rFonts w:ascii="Arial" w:hAnsi="Arial" w:cs="Arial"/>
          <w:sz w:val="24"/>
          <w:szCs w:val="24"/>
        </w:rPr>
        <w:t xml:space="preserve">appropriate scale for plotting </w:t>
      </w:r>
      <w:r w:rsidR="00AE7C5C">
        <w:rPr>
          <w:rFonts w:ascii="Arial" w:hAnsi="Arial" w:cs="Arial"/>
          <w:sz w:val="24"/>
          <w:szCs w:val="24"/>
        </w:rPr>
        <w:t>with clear markings.</w:t>
      </w:r>
      <w:r w:rsidR="005A025C">
        <w:rPr>
          <w:rFonts w:ascii="Arial" w:hAnsi="Arial" w:cs="Arial"/>
          <w:sz w:val="24"/>
          <w:szCs w:val="24"/>
        </w:rPr>
        <w:t xml:space="preserve">                           </w:t>
      </w:r>
      <w:r w:rsidR="0026035B">
        <w:rPr>
          <w:rFonts w:ascii="Arial" w:hAnsi="Arial" w:cs="Arial"/>
          <w:sz w:val="24"/>
          <w:szCs w:val="24"/>
        </w:rPr>
        <w:t xml:space="preserve">      </w:t>
      </w:r>
      <w:r w:rsidR="000E0015">
        <w:rPr>
          <w:rFonts w:ascii="Arial" w:hAnsi="Arial" w:cs="Arial"/>
          <w:sz w:val="24"/>
          <w:szCs w:val="24"/>
        </w:rPr>
        <w:t xml:space="preserve">                   </w:t>
      </w:r>
      <w:r w:rsidR="00723A92">
        <w:rPr>
          <w:rFonts w:ascii="Arial" w:hAnsi="Arial" w:cs="Arial"/>
          <w:sz w:val="24"/>
          <w:szCs w:val="24"/>
        </w:rPr>
        <w:t xml:space="preserve">      </w:t>
      </w:r>
      <w:r w:rsidR="0026035B">
        <w:rPr>
          <w:rFonts w:ascii="Arial" w:hAnsi="Arial" w:cs="Arial"/>
          <w:sz w:val="24"/>
          <w:szCs w:val="24"/>
        </w:rPr>
        <w:t xml:space="preserve">    </w:t>
      </w:r>
      <w:r w:rsidR="00D44155">
        <w:rPr>
          <w:rFonts w:ascii="Arial" w:hAnsi="Arial" w:cs="Arial"/>
          <w:sz w:val="24"/>
          <w:szCs w:val="24"/>
        </w:rPr>
        <w:t xml:space="preserve">   </w:t>
      </w:r>
      <w:r w:rsidR="0026035B">
        <w:rPr>
          <w:rFonts w:ascii="Arial" w:hAnsi="Arial" w:cs="Arial"/>
          <w:sz w:val="24"/>
          <w:szCs w:val="24"/>
        </w:rPr>
        <w:t xml:space="preserve"> </w:t>
      </w:r>
      <w:r w:rsidR="00605CFD">
        <w:rPr>
          <w:rFonts w:ascii="Arial" w:hAnsi="Arial" w:cs="Arial"/>
          <w:sz w:val="24"/>
          <w:szCs w:val="24"/>
        </w:rPr>
        <w:t xml:space="preserve">  </w:t>
      </w:r>
      <w:r w:rsidR="002F42BA">
        <w:rPr>
          <w:rFonts w:ascii="Arial" w:hAnsi="Arial" w:cs="Arial"/>
          <w:sz w:val="24"/>
          <w:szCs w:val="24"/>
        </w:rPr>
        <w:t xml:space="preserve">     </w:t>
      </w:r>
      <w:r w:rsidR="00605CFD">
        <w:rPr>
          <w:rFonts w:ascii="Arial" w:hAnsi="Arial" w:cs="Arial"/>
          <w:sz w:val="24"/>
          <w:szCs w:val="24"/>
        </w:rPr>
        <w:t xml:space="preserve"> </w:t>
      </w:r>
      <w:r w:rsidR="00605CFD" w:rsidRPr="002F42BA">
        <w:rPr>
          <w:rFonts w:ascii="Arial" w:hAnsi="Arial" w:cs="Arial"/>
          <w:bCs/>
          <w:sz w:val="24"/>
          <w:szCs w:val="24"/>
        </w:rPr>
        <w:t>(C.O. No 3)</w:t>
      </w:r>
      <w:r w:rsidR="00AD451D" w:rsidRPr="002F42BA">
        <w:rPr>
          <w:rFonts w:ascii="Arial" w:hAnsi="Arial" w:cs="Arial"/>
          <w:bCs/>
          <w:sz w:val="24"/>
          <w:szCs w:val="24"/>
        </w:rPr>
        <w:t xml:space="preserve"> [Application</w:t>
      </w:r>
      <w:r w:rsidR="000E0015" w:rsidRPr="002F42BA">
        <w:rPr>
          <w:rFonts w:ascii="Arial" w:hAnsi="Arial" w:cs="Arial"/>
          <w:bCs/>
          <w:sz w:val="24"/>
          <w:szCs w:val="24"/>
        </w:rPr>
        <w:t>]</w:t>
      </w:r>
    </w:p>
    <w:p w14:paraId="68CD842F" w14:textId="631430B7" w:rsidR="00604475" w:rsidRDefault="00604475" w:rsidP="00AB480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 Give your insights on the following reservoir engineering terms</w:t>
      </w:r>
    </w:p>
    <w:p w14:paraId="7B817148" w14:textId="60D31BAC" w:rsidR="00604475" w:rsidRPr="002F42BA" w:rsidRDefault="00604475" w:rsidP="00AB4803">
      <w:pPr>
        <w:jc w:val="both"/>
        <w:rPr>
          <w:rFonts w:ascii="Arial" w:hAnsi="Arial" w:cs="Arial"/>
          <w:bCs/>
          <w:sz w:val="24"/>
          <w:szCs w:val="24"/>
        </w:rPr>
      </w:pPr>
      <w:r w:rsidRPr="0043164F">
        <w:rPr>
          <w:rFonts w:ascii="Arial" w:hAnsi="Arial" w:cs="Arial"/>
          <w:sz w:val="24"/>
          <w:szCs w:val="24"/>
        </w:rPr>
        <w:t>i. Undersaturated and Saturated Reservoir</w:t>
      </w:r>
      <w:r w:rsidR="000F035E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3B6895">
        <w:rPr>
          <w:rFonts w:ascii="Arial" w:hAnsi="Arial" w:cs="Arial"/>
          <w:sz w:val="24"/>
          <w:szCs w:val="24"/>
        </w:rPr>
        <w:t xml:space="preserve">      </w:t>
      </w:r>
      <w:r w:rsidR="000F035E">
        <w:rPr>
          <w:rFonts w:ascii="Arial" w:hAnsi="Arial" w:cs="Arial"/>
          <w:sz w:val="24"/>
          <w:szCs w:val="24"/>
        </w:rPr>
        <w:t xml:space="preserve"> </w:t>
      </w:r>
      <w:r w:rsidR="000F035E" w:rsidRPr="002F42BA">
        <w:rPr>
          <w:rFonts w:ascii="Arial" w:hAnsi="Arial" w:cs="Arial"/>
          <w:bCs/>
          <w:sz w:val="24"/>
          <w:szCs w:val="24"/>
        </w:rPr>
        <w:t>(C.O. No 3) [Application]</w:t>
      </w:r>
    </w:p>
    <w:p w14:paraId="311D970C" w14:textId="48AE2C3A" w:rsidR="00604475" w:rsidRPr="0043164F" w:rsidRDefault="00604475" w:rsidP="00AB4803">
      <w:pPr>
        <w:jc w:val="both"/>
        <w:rPr>
          <w:rFonts w:ascii="Arial" w:hAnsi="Arial" w:cs="Arial"/>
          <w:sz w:val="24"/>
          <w:szCs w:val="24"/>
        </w:rPr>
      </w:pPr>
      <w:r w:rsidRPr="0043164F">
        <w:rPr>
          <w:rFonts w:ascii="Arial" w:hAnsi="Arial" w:cs="Arial"/>
          <w:sz w:val="24"/>
          <w:szCs w:val="24"/>
        </w:rPr>
        <w:t xml:space="preserve">ii. </w:t>
      </w:r>
      <w:r w:rsidR="00BB2F19">
        <w:rPr>
          <w:rFonts w:ascii="Arial" w:hAnsi="Arial" w:cs="Arial"/>
          <w:sz w:val="24"/>
          <w:szCs w:val="24"/>
        </w:rPr>
        <w:t>Inflow Performance Relationship</w:t>
      </w:r>
      <w:r w:rsidR="00E3649D">
        <w:rPr>
          <w:rFonts w:ascii="Arial" w:hAnsi="Arial" w:cs="Arial"/>
          <w:sz w:val="24"/>
          <w:szCs w:val="24"/>
        </w:rPr>
        <w:t xml:space="preserve"> (IPR)</w:t>
      </w:r>
    </w:p>
    <w:p w14:paraId="684A1A1F" w14:textId="191CA6AD" w:rsidR="00604475" w:rsidRPr="0043164F" w:rsidRDefault="00604475" w:rsidP="00AB4803">
      <w:pPr>
        <w:jc w:val="both"/>
        <w:rPr>
          <w:rFonts w:ascii="Arial" w:hAnsi="Arial" w:cs="Arial"/>
          <w:sz w:val="24"/>
          <w:szCs w:val="24"/>
        </w:rPr>
      </w:pPr>
      <w:r w:rsidRPr="0043164F">
        <w:rPr>
          <w:rFonts w:ascii="Arial" w:hAnsi="Arial" w:cs="Arial"/>
          <w:sz w:val="24"/>
          <w:szCs w:val="24"/>
        </w:rPr>
        <w:t>iii. Stabilized well flowing pressure</w:t>
      </w:r>
    </w:p>
    <w:sectPr w:rsidR="00604475" w:rsidRPr="0043164F" w:rsidSect="002B2826">
      <w:footerReference w:type="default" r:id="rId10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82D7E" w14:textId="77777777" w:rsidR="005854C3" w:rsidRDefault="005854C3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D66E639" w14:textId="77777777" w:rsidR="005854C3" w:rsidRDefault="005854C3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3E663D7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E77F2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E77F2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7FE4B" w14:textId="77777777" w:rsidR="005854C3" w:rsidRDefault="005854C3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BE6D803" w14:textId="77777777" w:rsidR="005854C3" w:rsidRDefault="005854C3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68C"/>
    <w:rsid w:val="00027F4A"/>
    <w:rsid w:val="00030170"/>
    <w:rsid w:val="00033373"/>
    <w:rsid w:val="00034BCB"/>
    <w:rsid w:val="00034C37"/>
    <w:rsid w:val="000358D4"/>
    <w:rsid w:val="00040B79"/>
    <w:rsid w:val="0004614A"/>
    <w:rsid w:val="00046A9B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0589"/>
    <w:rsid w:val="000717EF"/>
    <w:rsid w:val="000728B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B7F34"/>
    <w:rsid w:val="000C34FB"/>
    <w:rsid w:val="000D0AAB"/>
    <w:rsid w:val="000D11E1"/>
    <w:rsid w:val="000D162F"/>
    <w:rsid w:val="000D425C"/>
    <w:rsid w:val="000D6ACB"/>
    <w:rsid w:val="000E0015"/>
    <w:rsid w:val="000E38A4"/>
    <w:rsid w:val="000E4867"/>
    <w:rsid w:val="000E5994"/>
    <w:rsid w:val="000F035E"/>
    <w:rsid w:val="000F1893"/>
    <w:rsid w:val="000F4B13"/>
    <w:rsid w:val="000F4CCA"/>
    <w:rsid w:val="00103325"/>
    <w:rsid w:val="0010425F"/>
    <w:rsid w:val="0012303A"/>
    <w:rsid w:val="00123813"/>
    <w:rsid w:val="00125BD1"/>
    <w:rsid w:val="001274A4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EC1"/>
    <w:rsid w:val="001A5A57"/>
    <w:rsid w:val="001A6365"/>
    <w:rsid w:val="001B1209"/>
    <w:rsid w:val="001B25E4"/>
    <w:rsid w:val="001B38C5"/>
    <w:rsid w:val="001B3F07"/>
    <w:rsid w:val="001B4381"/>
    <w:rsid w:val="001B4EA0"/>
    <w:rsid w:val="001C3213"/>
    <w:rsid w:val="001C516B"/>
    <w:rsid w:val="001C7720"/>
    <w:rsid w:val="001D61DD"/>
    <w:rsid w:val="001D6A7D"/>
    <w:rsid w:val="001E6F97"/>
    <w:rsid w:val="001E7212"/>
    <w:rsid w:val="001F24BC"/>
    <w:rsid w:val="001F4B84"/>
    <w:rsid w:val="001F5382"/>
    <w:rsid w:val="00203D7B"/>
    <w:rsid w:val="00205B01"/>
    <w:rsid w:val="00207C2A"/>
    <w:rsid w:val="00213E56"/>
    <w:rsid w:val="002168B7"/>
    <w:rsid w:val="002177F4"/>
    <w:rsid w:val="002247E5"/>
    <w:rsid w:val="00224CD7"/>
    <w:rsid w:val="00231ACB"/>
    <w:rsid w:val="00231DBF"/>
    <w:rsid w:val="00232F7C"/>
    <w:rsid w:val="00234A37"/>
    <w:rsid w:val="00236880"/>
    <w:rsid w:val="002412B1"/>
    <w:rsid w:val="00242999"/>
    <w:rsid w:val="002458B2"/>
    <w:rsid w:val="002479D2"/>
    <w:rsid w:val="0025589C"/>
    <w:rsid w:val="0026035B"/>
    <w:rsid w:val="00261546"/>
    <w:rsid w:val="00262B9C"/>
    <w:rsid w:val="00264B5B"/>
    <w:rsid w:val="00264F9C"/>
    <w:rsid w:val="00265D3F"/>
    <w:rsid w:val="002660E1"/>
    <w:rsid w:val="00266FE6"/>
    <w:rsid w:val="00270A39"/>
    <w:rsid w:val="00272210"/>
    <w:rsid w:val="002739DF"/>
    <w:rsid w:val="002756D6"/>
    <w:rsid w:val="00277936"/>
    <w:rsid w:val="00280954"/>
    <w:rsid w:val="00281CDC"/>
    <w:rsid w:val="00283030"/>
    <w:rsid w:val="00286653"/>
    <w:rsid w:val="002A0C01"/>
    <w:rsid w:val="002A1EF3"/>
    <w:rsid w:val="002B2285"/>
    <w:rsid w:val="002B2826"/>
    <w:rsid w:val="002B2D30"/>
    <w:rsid w:val="002B32D9"/>
    <w:rsid w:val="002B42FB"/>
    <w:rsid w:val="002B45AD"/>
    <w:rsid w:val="002B5830"/>
    <w:rsid w:val="002B6404"/>
    <w:rsid w:val="002C27A8"/>
    <w:rsid w:val="002C41FF"/>
    <w:rsid w:val="002C55A7"/>
    <w:rsid w:val="002C5FA7"/>
    <w:rsid w:val="002C6301"/>
    <w:rsid w:val="002D1151"/>
    <w:rsid w:val="002D20A9"/>
    <w:rsid w:val="002D4376"/>
    <w:rsid w:val="002D512B"/>
    <w:rsid w:val="002F14CF"/>
    <w:rsid w:val="002F42BA"/>
    <w:rsid w:val="002F4487"/>
    <w:rsid w:val="002F493C"/>
    <w:rsid w:val="002F5304"/>
    <w:rsid w:val="00300447"/>
    <w:rsid w:val="00305939"/>
    <w:rsid w:val="00311558"/>
    <w:rsid w:val="00314177"/>
    <w:rsid w:val="003169E7"/>
    <w:rsid w:val="00322128"/>
    <w:rsid w:val="00324648"/>
    <w:rsid w:val="003251B5"/>
    <w:rsid w:val="003317DF"/>
    <w:rsid w:val="00331CEF"/>
    <w:rsid w:val="0033626C"/>
    <w:rsid w:val="00337239"/>
    <w:rsid w:val="0034268F"/>
    <w:rsid w:val="003437E5"/>
    <w:rsid w:val="00346183"/>
    <w:rsid w:val="00347B35"/>
    <w:rsid w:val="00350BD2"/>
    <w:rsid w:val="0035383F"/>
    <w:rsid w:val="00354656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12F4"/>
    <w:rsid w:val="003B3A86"/>
    <w:rsid w:val="003B5B05"/>
    <w:rsid w:val="003B60A1"/>
    <w:rsid w:val="003B6895"/>
    <w:rsid w:val="003B7C0C"/>
    <w:rsid w:val="003C3FC9"/>
    <w:rsid w:val="003C6492"/>
    <w:rsid w:val="003D0742"/>
    <w:rsid w:val="003D0E8F"/>
    <w:rsid w:val="003D1175"/>
    <w:rsid w:val="003D285E"/>
    <w:rsid w:val="003F2912"/>
    <w:rsid w:val="003F4CAC"/>
    <w:rsid w:val="003F4E9F"/>
    <w:rsid w:val="003F770D"/>
    <w:rsid w:val="0040150D"/>
    <w:rsid w:val="004039C7"/>
    <w:rsid w:val="00406F25"/>
    <w:rsid w:val="004127EC"/>
    <w:rsid w:val="00414955"/>
    <w:rsid w:val="00414BA7"/>
    <w:rsid w:val="004176C7"/>
    <w:rsid w:val="00417D7A"/>
    <w:rsid w:val="00423C53"/>
    <w:rsid w:val="004247E2"/>
    <w:rsid w:val="0042524F"/>
    <w:rsid w:val="004254EB"/>
    <w:rsid w:val="00426434"/>
    <w:rsid w:val="0043098D"/>
    <w:rsid w:val="0043164F"/>
    <w:rsid w:val="0043762A"/>
    <w:rsid w:val="004412B2"/>
    <w:rsid w:val="00442088"/>
    <w:rsid w:val="0045194F"/>
    <w:rsid w:val="0045389E"/>
    <w:rsid w:val="00453B62"/>
    <w:rsid w:val="004579D9"/>
    <w:rsid w:val="00461E48"/>
    <w:rsid w:val="00463A83"/>
    <w:rsid w:val="00467C30"/>
    <w:rsid w:val="00471BF7"/>
    <w:rsid w:val="00473B63"/>
    <w:rsid w:val="004777EE"/>
    <w:rsid w:val="0048247B"/>
    <w:rsid w:val="00487426"/>
    <w:rsid w:val="00493336"/>
    <w:rsid w:val="004970A7"/>
    <w:rsid w:val="004A0F55"/>
    <w:rsid w:val="004A26BD"/>
    <w:rsid w:val="004A6036"/>
    <w:rsid w:val="004B2798"/>
    <w:rsid w:val="004C1389"/>
    <w:rsid w:val="004C29B1"/>
    <w:rsid w:val="004C2C65"/>
    <w:rsid w:val="004C46AF"/>
    <w:rsid w:val="004D032E"/>
    <w:rsid w:val="004D1DE8"/>
    <w:rsid w:val="004D5238"/>
    <w:rsid w:val="004D6A49"/>
    <w:rsid w:val="004E04BB"/>
    <w:rsid w:val="004E51A7"/>
    <w:rsid w:val="004F4DA9"/>
    <w:rsid w:val="00506377"/>
    <w:rsid w:val="005063D1"/>
    <w:rsid w:val="00507311"/>
    <w:rsid w:val="0051099D"/>
    <w:rsid w:val="00512DEA"/>
    <w:rsid w:val="00513AAE"/>
    <w:rsid w:val="00513CAD"/>
    <w:rsid w:val="00515A6E"/>
    <w:rsid w:val="00517AA1"/>
    <w:rsid w:val="0052232E"/>
    <w:rsid w:val="005239DE"/>
    <w:rsid w:val="0052439D"/>
    <w:rsid w:val="00532028"/>
    <w:rsid w:val="00536AE7"/>
    <w:rsid w:val="00542CD7"/>
    <w:rsid w:val="0054335A"/>
    <w:rsid w:val="00544A65"/>
    <w:rsid w:val="00545D12"/>
    <w:rsid w:val="005466BA"/>
    <w:rsid w:val="00546D49"/>
    <w:rsid w:val="00550586"/>
    <w:rsid w:val="00552480"/>
    <w:rsid w:val="00552840"/>
    <w:rsid w:val="00553BFB"/>
    <w:rsid w:val="00554334"/>
    <w:rsid w:val="00555014"/>
    <w:rsid w:val="00555B3A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4085"/>
    <w:rsid w:val="005854C3"/>
    <w:rsid w:val="005864E1"/>
    <w:rsid w:val="005913D5"/>
    <w:rsid w:val="0059182F"/>
    <w:rsid w:val="005919E8"/>
    <w:rsid w:val="00594AAC"/>
    <w:rsid w:val="005A025C"/>
    <w:rsid w:val="005B2D15"/>
    <w:rsid w:val="005B4510"/>
    <w:rsid w:val="005B5111"/>
    <w:rsid w:val="005B6500"/>
    <w:rsid w:val="005C45C0"/>
    <w:rsid w:val="005C6DAE"/>
    <w:rsid w:val="005C7519"/>
    <w:rsid w:val="005D1803"/>
    <w:rsid w:val="005D5B46"/>
    <w:rsid w:val="005D71A0"/>
    <w:rsid w:val="005D71F2"/>
    <w:rsid w:val="005E0F29"/>
    <w:rsid w:val="005E2B0F"/>
    <w:rsid w:val="005E2D8B"/>
    <w:rsid w:val="005E6B9E"/>
    <w:rsid w:val="005E75A0"/>
    <w:rsid w:val="005F0030"/>
    <w:rsid w:val="00600B6B"/>
    <w:rsid w:val="00602326"/>
    <w:rsid w:val="00604475"/>
    <w:rsid w:val="00605CFD"/>
    <w:rsid w:val="00607B4C"/>
    <w:rsid w:val="00615B25"/>
    <w:rsid w:val="0061738C"/>
    <w:rsid w:val="00623A07"/>
    <w:rsid w:val="00627393"/>
    <w:rsid w:val="0063203F"/>
    <w:rsid w:val="00637612"/>
    <w:rsid w:val="006404F0"/>
    <w:rsid w:val="006432B5"/>
    <w:rsid w:val="00643D36"/>
    <w:rsid w:val="006443B0"/>
    <w:rsid w:val="00645C9E"/>
    <w:rsid w:val="00646D2A"/>
    <w:rsid w:val="00647454"/>
    <w:rsid w:val="00651FC0"/>
    <w:rsid w:val="00652723"/>
    <w:rsid w:val="00652977"/>
    <w:rsid w:val="00652E20"/>
    <w:rsid w:val="00654228"/>
    <w:rsid w:val="00654406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4CB4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5026"/>
    <w:rsid w:val="006E4807"/>
    <w:rsid w:val="006F03DD"/>
    <w:rsid w:val="006F0B16"/>
    <w:rsid w:val="006F5FBF"/>
    <w:rsid w:val="006F611B"/>
    <w:rsid w:val="006F763D"/>
    <w:rsid w:val="00702181"/>
    <w:rsid w:val="00703603"/>
    <w:rsid w:val="00705C10"/>
    <w:rsid w:val="00706225"/>
    <w:rsid w:val="00707DA2"/>
    <w:rsid w:val="0071300E"/>
    <w:rsid w:val="00714CEF"/>
    <w:rsid w:val="00716FFB"/>
    <w:rsid w:val="00717A6E"/>
    <w:rsid w:val="007225ED"/>
    <w:rsid w:val="007236AB"/>
    <w:rsid w:val="00723A92"/>
    <w:rsid w:val="007275BE"/>
    <w:rsid w:val="00730E03"/>
    <w:rsid w:val="0073303C"/>
    <w:rsid w:val="00734CF6"/>
    <w:rsid w:val="00735742"/>
    <w:rsid w:val="00740D28"/>
    <w:rsid w:val="0074725E"/>
    <w:rsid w:val="0075096F"/>
    <w:rsid w:val="0075459F"/>
    <w:rsid w:val="00754B9D"/>
    <w:rsid w:val="00756430"/>
    <w:rsid w:val="00757D9B"/>
    <w:rsid w:val="00761DF1"/>
    <w:rsid w:val="00763C67"/>
    <w:rsid w:val="007656C4"/>
    <w:rsid w:val="00771429"/>
    <w:rsid w:val="0077143D"/>
    <w:rsid w:val="00776477"/>
    <w:rsid w:val="0078040E"/>
    <w:rsid w:val="00782F66"/>
    <w:rsid w:val="007837F4"/>
    <w:rsid w:val="00784455"/>
    <w:rsid w:val="00784C41"/>
    <w:rsid w:val="0078544C"/>
    <w:rsid w:val="007867B7"/>
    <w:rsid w:val="00791216"/>
    <w:rsid w:val="00792508"/>
    <w:rsid w:val="00793125"/>
    <w:rsid w:val="0079640F"/>
    <w:rsid w:val="00796560"/>
    <w:rsid w:val="007A2C7D"/>
    <w:rsid w:val="007A617C"/>
    <w:rsid w:val="007A7F7D"/>
    <w:rsid w:val="007B08E7"/>
    <w:rsid w:val="007B1BA7"/>
    <w:rsid w:val="007B38AB"/>
    <w:rsid w:val="007B7420"/>
    <w:rsid w:val="007C511D"/>
    <w:rsid w:val="007C76E3"/>
    <w:rsid w:val="007C7B55"/>
    <w:rsid w:val="007D07A8"/>
    <w:rsid w:val="007D3B8B"/>
    <w:rsid w:val="007D4D6A"/>
    <w:rsid w:val="007E0EC6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35D"/>
    <w:rsid w:val="008048B7"/>
    <w:rsid w:val="00805D96"/>
    <w:rsid w:val="00806949"/>
    <w:rsid w:val="0081383B"/>
    <w:rsid w:val="00814B9A"/>
    <w:rsid w:val="00823324"/>
    <w:rsid w:val="00830EDA"/>
    <w:rsid w:val="00834E5C"/>
    <w:rsid w:val="00845B53"/>
    <w:rsid w:val="008462FA"/>
    <w:rsid w:val="0084630C"/>
    <w:rsid w:val="00846BF8"/>
    <w:rsid w:val="00854844"/>
    <w:rsid w:val="008601C0"/>
    <w:rsid w:val="00860B9A"/>
    <w:rsid w:val="0086151B"/>
    <w:rsid w:val="0086152C"/>
    <w:rsid w:val="008639F7"/>
    <w:rsid w:val="00865DC7"/>
    <w:rsid w:val="008720C6"/>
    <w:rsid w:val="00873266"/>
    <w:rsid w:val="00875827"/>
    <w:rsid w:val="0087655F"/>
    <w:rsid w:val="00877268"/>
    <w:rsid w:val="008842FE"/>
    <w:rsid w:val="008865B8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0EE7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7ED"/>
    <w:rsid w:val="00932A9C"/>
    <w:rsid w:val="009335EB"/>
    <w:rsid w:val="00935AE4"/>
    <w:rsid w:val="00940207"/>
    <w:rsid w:val="009428BD"/>
    <w:rsid w:val="0095189B"/>
    <w:rsid w:val="00952468"/>
    <w:rsid w:val="009544B4"/>
    <w:rsid w:val="00960CF0"/>
    <w:rsid w:val="0096103B"/>
    <w:rsid w:val="009667FD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97CED"/>
    <w:rsid w:val="009A0604"/>
    <w:rsid w:val="009A0D8D"/>
    <w:rsid w:val="009A1B83"/>
    <w:rsid w:val="009A4683"/>
    <w:rsid w:val="009A471F"/>
    <w:rsid w:val="009A6FA8"/>
    <w:rsid w:val="009B2A1F"/>
    <w:rsid w:val="009B3D14"/>
    <w:rsid w:val="009B565B"/>
    <w:rsid w:val="009C08E1"/>
    <w:rsid w:val="009C47DE"/>
    <w:rsid w:val="009E11BC"/>
    <w:rsid w:val="009E382D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0B93"/>
    <w:rsid w:val="00A21E25"/>
    <w:rsid w:val="00A22BCB"/>
    <w:rsid w:val="00A27E7E"/>
    <w:rsid w:val="00A31081"/>
    <w:rsid w:val="00A341C3"/>
    <w:rsid w:val="00A34848"/>
    <w:rsid w:val="00A37BE7"/>
    <w:rsid w:val="00A42FB0"/>
    <w:rsid w:val="00A44980"/>
    <w:rsid w:val="00A46983"/>
    <w:rsid w:val="00A503EA"/>
    <w:rsid w:val="00A50C59"/>
    <w:rsid w:val="00A51EE2"/>
    <w:rsid w:val="00A534AB"/>
    <w:rsid w:val="00A55773"/>
    <w:rsid w:val="00A571D4"/>
    <w:rsid w:val="00A57F5A"/>
    <w:rsid w:val="00A60795"/>
    <w:rsid w:val="00A60806"/>
    <w:rsid w:val="00A6282A"/>
    <w:rsid w:val="00A644B8"/>
    <w:rsid w:val="00A6661A"/>
    <w:rsid w:val="00A7543B"/>
    <w:rsid w:val="00A823B5"/>
    <w:rsid w:val="00A82703"/>
    <w:rsid w:val="00A864BD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272A"/>
    <w:rsid w:val="00AB4803"/>
    <w:rsid w:val="00AB59AC"/>
    <w:rsid w:val="00AB5BCD"/>
    <w:rsid w:val="00AC02E9"/>
    <w:rsid w:val="00AC257D"/>
    <w:rsid w:val="00AC5B45"/>
    <w:rsid w:val="00AD451D"/>
    <w:rsid w:val="00AD791A"/>
    <w:rsid w:val="00AE0535"/>
    <w:rsid w:val="00AE131C"/>
    <w:rsid w:val="00AE1AD5"/>
    <w:rsid w:val="00AE46D3"/>
    <w:rsid w:val="00AE56CD"/>
    <w:rsid w:val="00AE675F"/>
    <w:rsid w:val="00AE688C"/>
    <w:rsid w:val="00AE7C5C"/>
    <w:rsid w:val="00AF25E4"/>
    <w:rsid w:val="00AF64B6"/>
    <w:rsid w:val="00B0070F"/>
    <w:rsid w:val="00B01572"/>
    <w:rsid w:val="00B06047"/>
    <w:rsid w:val="00B064E2"/>
    <w:rsid w:val="00B078B1"/>
    <w:rsid w:val="00B12335"/>
    <w:rsid w:val="00B20608"/>
    <w:rsid w:val="00B21EFB"/>
    <w:rsid w:val="00B225E2"/>
    <w:rsid w:val="00B23243"/>
    <w:rsid w:val="00B2405C"/>
    <w:rsid w:val="00B2453E"/>
    <w:rsid w:val="00B2572C"/>
    <w:rsid w:val="00B33A8F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2F19"/>
    <w:rsid w:val="00BB328D"/>
    <w:rsid w:val="00BB44B0"/>
    <w:rsid w:val="00BB58DD"/>
    <w:rsid w:val="00BB5A7C"/>
    <w:rsid w:val="00BB7A48"/>
    <w:rsid w:val="00BC2F81"/>
    <w:rsid w:val="00BC3973"/>
    <w:rsid w:val="00BC3A55"/>
    <w:rsid w:val="00BC480B"/>
    <w:rsid w:val="00BC4D31"/>
    <w:rsid w:val="00BC6A16"/>
    <w:rsid w:val="00BC7011"/>
    <w:rsid w:val="00BD4E15"/>
    <w:rsid w:val="00BD537C"/>
    <w:rsid w:val="00BD5A89"/>
    <w:rsid w:val="00BD5B1D"/>
    <w:rsid w:val="00BD63A1"/>
    <w:rsid w:val="00BE4E6C"/>
    <w:rsid w:val="00BE77F2"/>
    <w:rsid w:val="00BF00FE"/>
    <w:rsid w:val="00BF3497"/>
    <w:rsid w:val="00BF4113"/>
    <w:rsid w:val="00BF417A"/>
    <w:rsid w:val="00BF6AB8"/>
    <w:rsid w:val="00BF7CCD"/>
    <w:rsid w:val="00C041D3"/>
    <w:rsid w:val="00C07A85"/>
    <w:rsid w:val="00C1044C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56788"/>
    <w:rsid w:val="00C70F56"/>
    <w:rsid w:val="00C719C0"/>
    <w:rsid w:val="00C731D1"/>
    <w:rsid w:val="00C77CD4"/>
    <w:rsid w:val="00C77E2B"/>
    <w:rsid w:val="00C77E81"/>
    <w:rsid w:val="00C8138D"/>
    <w:rsid w:val="00C94CC3"/>
    <w:rsid w:val="00C94DE1"/>
    <w:rsid w:val="00C95D5B"/>
    <w:rsid w:val="00CA1025"/>
    <w:rsid w:val="00CA22BC"/>
    <w:rsid w:val="00CA280C"/>
    <w:rsid w:val="00CA631C"/>
    <w:rsid w:val="00CA669E"/>
    <w:rsid w:val="00CB2BC7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06B0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4155"/>
    <w:rsid w:val="00D458AC"/>
    <w:rsid w:val="00D50481"/>
    <w:rsid w:val="00D516C6"/>
    <w:rsid w:val="00D53933"/>
    <w:rsid w:val="00D544A6"/>
    <w:rsid w:val="00D548F4"/>
    <w:rsid w:val="00D55B73"/>
    <w:rsid w:val="00D60C29"/>
    <w:rsid w:val="00D617D1"/>
    <w:rsid w:val="00D62CBC"/>
    <w:rsid w:val="00D65B36"/>
    <w:rsid w:val="00D76295"/>
    <w:rsid w:val="00D80B5E"/>
    <w:rsid w:val="00D81C3B"/>
    <w:rsid w:val="00D867B3"/>
    <w:rsid w:val="00D87ECF"/>
    <w:rsid w:val="00D87F14"/>
    <w:rsid w:val="00D94DF8"/>
    <w:rsid w:val="00DA1A21"/>
    <w:rsid w:val="00DA768A"/>
    <w:rsid w:val="00DB06A1"/>
    <w:rsid w:val="00DB0FD6"/>
    <w:rsid w:val="00DB246D"/>
    <w:rsid w:val="00DB4BFE"/>
    <w:rsid w:val="00DB5F1E"/>
    <w:rsid w:val="00DB5F8B"/>
    <w:rsid w:val="00DC00CB"/>
    <w:rsid w:val="00DC0F14"/>
    <w:rsid w:val="00DC1BA4"/>
    <w:rsid w:val="00DC36E7"/>
    <w:rsid w:val="00DC5D24"/>
    <w:rsid w:val="00DC5E7F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18B8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06B79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649D"/>
    <w:rsid w:val="00E37359"/>
    <w:rsid w:val="00E403E1"/>
    <w:rsid w:val="00E41554"/>
    <w:rsid w:val="00E4208C"/>
    <w:rsid w:val="00E4488A"/>
    <w:rsid w:val="00E44B5A"/>
    <w:rsid w:val="00E4549F"/>
    <w:rsid w:val="00E458A8"/>
    <w:rsid w:val="00E470AA"/>
    <w:rsid w:val="00E51A5A"/>
    <w:rsid w:val="00E5217D"/>
    <w:rsid w:val="00E550F6"/>
    <w:rsid w:val="00E55ABF"/>
    <w:rsid w:val="00E6268B"/>
    <w:rsid w:val="00E626E0"/>
    <w:rsid w:val="00E6542C"/>
    <w:rsid w:val="00E65D4B"/>
    <w:rsid w:val="00E66BD0"/>
    <w:rsid w:val="00E66DF6"/>
    <w:rsid w:val="00E67CAE"/>
    <w:rsid w:val="00E71AF5"/>
    <w:rsid w:val="00E73880"/>
    <w:rsid w:val="00E76A3A"/>
    <w:rsid w:val="00E81A45"/>
    <w:rsid w:val="00E85F2D"/>
    <w:rsid w:val="00E8662D"/>
    <w:rsid w:val="00E92AB6"/>
    <w:rsid w:val="00E92D77"/>
    <w:rsid w:val="00E94378"/>
    <w:rsid w:val="00E946BA"/>
    <w:rsid w:val="00E968A5"/>
    <w:rsid w:val="00E96E70"/>
    <w:rsid w:val="00EA4012"/>
    <w:rsid w:val="00EA7D72"/>
    <w:rsid w:val="00EB193A"/>
    <w:rsid w:val="00EC1875"/>
    <w:rsid w:val="00EC1FED"/>
    <w:rsid w:val="00EC686D"/>
    <w:rsid w:val="00ED3D23"/>
    <w:rsid w:val="00ED4F04"/>
    <w:rsid w:val="00EE01CA"/>
    <w:rsid w:val="00EE3BEE"/>
    <w:rsid w:val="00EE3EEC"/>
    <w:rsid w:val="00EE596E"/>
    <w:rsid w:val="00EE5FE1"/>
    <w:rsid w:val="00EF26CC"/>
    <w:rsid w:val="00EF3B47"/>
    <w:rsid w:val="00EF3C32"/>
    <w:rsid w:val="00EF5D94"/>
    <w:rsid w:val="00F005B1"/>
    <w:rsid w:val="00F02C76"/>
    <w:rsid w:val="00F11763"/>
    <w:rsid w:val="00F12053"/>
    <w:rsid w:val="00F13F88"/>
    <w:rsid w:val="00F15831"/>
    <w:rsid w:val="00F20434"/>
    <w:rsid w:val="00F2111F"/>
    <w:rsid w:val="00F21BE1"/>
    <w:rsid w:val="00F24EE4"/>
    <w:rsid w:val="00F27BD7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447"/>
    <w:rsid w:val="00F71B3D"/>
    <w:rsid w:val="00F7235F"/>
    <w:rsid w:val="00F76854"/>
    <w:rsid w:val="00F76BD8"/>
    <w:rsid w:val="00F804DC"/>
    <w:rsid w:val="00F828B1"/>
    <w:rsid w:val="00F838D8"/>
    <w:rsid w:val="00F85919"/>
    <w:rsid w:val="00F85DB3"/>
    <w:rsid w:val="00F875FB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1B08"/>
    <w:rsid w:val="00FC1D6B"/>
    <w:rsid w:val="00FD02E3"/>
    <w:rsid w:val="00FD1D10"/>
    <w:rsid w:val="00FD5575"/>
    <w:rsid w:val="00FE56E0"/>
    <w:rsid w:val="00FE6ADC"/>
    <w:rsid w:val="00FE6FEB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71E058BA-886C-4032-847C-85E42E63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1B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1BE1"/>
    <w:rPr>
      <w:rFonts w:eastAsia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21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31FB-B7A4-4848-92D3-236AD5C6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194</cp:revision>
  <cp:lastPrinted>2022-04-12T10:02:00Z</cp:lastPrinted>
  <dcterms:created xsi:type="dcterms:W3CDTF">2022-04-29T06:36:00Z</dcterms:created>
  <dcterms:modified xsi:type="dcterms:W3CDTF">2023-09-30T09:11:00Z</dcterms:modified>
</cp:coreProperties>
</file>