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2CB4577"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80795B">
        <w:rPr>
          <w:rFonts w:ascii="Arial" w:hAnsi="Arial" w:cs="Arial"/>
          <w:b/>
          <w:sz w:val="28"/>
          <w:szCs w:val="28"/>
          <w:u w:val="single"/>
        </w:rPr>
        <w:t xml:space="preserve"> 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44CA79B1" w14:textId="6DEC177C" w:rsidR="00413B5B" w:rsidRPr="00413B5B" w:rsidRDefault="00EF3B47" w:rsidP="00413B5B">
      <w:pPr>
        <w:spacing w:after="0" w:line="240" w:lineRule="auto"/>
        <w:jc w:val="center"/>
        <w:rPr>
          <w:rFonts w:ascii="Arial" w:hAnsi="Arial" w:cs="Arial"/>
          <w:b/>
          <w:bCs/>
          <w:color w:val="000000"/>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B4D356B" w:rsidR="00F65913" w:rsidRPr="006963A1" w:rsidRDefault="002A456C" w:rsidP="00283030">
                            <w:pPr>
                              <w:spacing w:after="0" w:line="360" w:lineRule="auto"/>
                              <w:rPr>
                                <w:rFonts w:ascii="Arial" w:hAnsi="Arial" w:cs="Arial"/>
                                <w:color w:val="000000" w:themeColor="text1"/>
                              </w:rPr>
                            </w:pPr>
                            <w:r>
                              <w:rPr>
                                <w:rFonts w:ascii="Arial" w:hAnsi="Arial" w:cs="Arial"/>
                                <w:b/>
                                <w:color w:val="000000" w:themeColor="text1"/>
                              </w:rPr>
                              <w:t xml:space="preserve">Summer </w:t>
                            </w:r>
                            <w:proofErr w:type="gramStart"/>
                            <w:r>
                              <w:rPr>
                                <w:rFonts w:ascii="Arial" w:hAnsi="Arial" w:cs="Arial"/>
                                <w:b/>
                                <w:color w:val="000000" w:themeColor="text1"/>
                              </w:rPr>
                              <w:t xml:space="preserve">Term </w:t>
                            </w:r>
                            <w:r w:rsidR="000C34FB" w:rsidRPr="003F4E9F">
                              <w:rPr>
                                <w:rFonts w:ascii="Arial" w:hAnsi="Arial" w:cs="Arial"/>
                                <w:color w:val="000000" w:themeColor="text1"/>
                              </w:rPr>
                              <w:t>:</w:t>
                            </w:r>
                            <w:proofErr w:type="gramEnd"/>
                            <w:r w:rsidR="000C34FB" w:rsidRPr="003F4E9F">
                              <w:rPr>
                                <w:rFonts w:ascii="Arial" w:hAnsi="Arial" w:cs="Arial"/>
                                <w:color w:val="000000" w:themeColor="text1"/>
                              </w:rPr>
                              <w:t xml:space="preserve"> </w:t>
                            </w:r>
                            <w:r w:rsidR="008F6671">
                              <w:rPr>
                                <w:rFonts w:ascii="Arial" w:hAnsi="Arial" w:cs="Arial"/>
                                <w:color w:val="000000" w:themeColor="text1"/>
                              </w:rPr>
                              <w:t>End Term</w:t>
                            </w:r>
                          </w:p>
                          <w:p w14:paraId="419F5C31" w14:textId="3D945EF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12338">
                              <w:rPr>
                                <w:rFonts w:ascii="Arial" w:hAnsi="Arial" w:cs="Arial"/>
                                <w:color w:val="000000" w:themeColor="text1"/>
                              </w:rPr>
                              <w:t xml:space="preserve"> LAW</w:t>
                            </w:r>
                            <w:r w:rsidR="00A015D8">
                              <w:rPr>
                                <w:rFonts w:ascii="Arial" w:hAnsi="Arial" w:cs="Arial"/>
                                <w:color w:val="000000" w:themeColor="text1"/>
                              </w:rPr>
                              <w:t xml:space="preserve"> </w:t>
                            </w:r>
                            <w:r w:rsidR="00E10FAC">
                              <w:rPr>
                                <w:rFonts w:ascii="Arial" w:hAnsi="Arial" w:cs="Arial"/>
                                <w:color w:val="000000" w:themeColor="text1"/>
                              </w:rPr>
                              <w:t>117</w:t>
                            </w:r>
                          </w:p>
                          <w:p w14:paraId="19A088E3" w14:textId="5E35DC2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10FAC">
                              <w:rPr>
                                <w:rFonts w:ascii="Arial" w:hAnsi="Arial" w:cs="Arial"/>
                                <w:color w:val="000000" w:themeColor="text1"/>
                              </w:rPr>
                              <w:t>Administrative Law</w:t>
                            </w:r>
                          </w:p>
                          <w:p w14:paraId="3EB03213" w14:textId="61D9F46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E10FAC">
                              <w:rPr>
                                <w:rFonts w:ascii="Times New Roman" w:hAnsi="Times New Roman"/>
                                <w:b/>
                                <w:color w:val="000000"/>
                              </w:rPr>
                              <w:t xml:space="preserve">– </w:t>
                            </w:r>
                            <w:proofErr w:type="gramStart"/>
                            <w:r w:rsidR="00E10FAC">
                              <w:rPr>
                                <w:rFonts w:ascii="Times New Roman" w:hAnsi="Times New Roman"/>
                                <w:b/>
                                <w:color w:val="000000"/>
                              </w:rPr>
                              <w:t>B.A.,/</w:t>
                            </w:r>
                            <w:proofErr w:type="gramEnd"/>
                            <w:r w:rsidR="00E10FAC">
                              <w:rPr>
                                <w:rFonts w:ascii="Times New Roman" w:hAnsi="Times New Roman"/>
                                <w:b/>
                                <w:color w:val="000000"/>
                              </w:rPr>
                              <w:t>B.B.A.,/</w:t>
                            </w:r>
                            <w:proofErr w:type="spellStart"/>
                            <w:r w:rsidR="00E10FAC">
                              <w:rPr>
                                <w:rFonts w:ascii="Times New Roman" w:hAnsi="Times New Roman"/>
                                <w:b/>
                                <w:color w:val="000000"/>
                              </w:rPr>
                              <w:t>B.Com.,LL.B</w:t>
                            </w:r>
                            <w:proofErr w:type="spellEnd"/>
                            <w:r w:rsidR="00E10FAC">
                              <w:rPr>
                                <w:rFonts w:ascii="Times New Roman" w:hAnsi="Times New Roman"/>
                                <w:b/>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B4D356B" w:rsidR="00F65913" w:rsidRPr="006963A1" w:rsidRDefault="002A456C" w:rsidP="00283030">
                      <w:pPr>
                        <w:spacing w:after="0" w:line="360" w:lineRule="auto"/>
                        <w:rPr>
                          <w:rFonts w:ascii="Arial" w:hAnsi="Arial" w:cs="Arial"/>
                          <w:color w:val="000000" w:themeColor="text1"/>
                        </w:rPr>
                      </w:pPr>
                      <w:r>
                        <w:rPr>
                          <w:rFonts w:ascii="Arial" w:hAnsi="Arial" w:cs="Arial"/>
                          <w:b/>
                          <w:color w:val="000000" w:themeColor="text1"/>
                        </w:rPr>
                        <w:t xml:space="preserve">Summer </w:t>
                      </w:r>
                      <w:proofErr w:type="gramStart"/>
                      <w:r>
                        <w:rPr>
                          <w:rFonts w:ascii="Arial" w:hAnsi="Arial" w:cs="Arial"/>
                          <w:b/>
                          <w:color w:val="000000" w:themeColor="text1"/>
                        </w:rPr>
                        <w:t xml:space="preserve">Term </w:t>
                      </w:r>
                      <w:r w:rsidR="000C34FB" w:rsidRPr="003F4E9F">
                        <w:rPr>
                          <w:rFonts w:ascii="Arial" w:hAnsi="Arial" w:cs="Arial"/>
                          <w:color w:val="000000" w:themeColor="text1"/>
                        </w:rPr>
                        <w:t>:</w:t>
                      </w:r>
                      <w:proofErr w:type="gramEnd"/>
                      <w:r w:rsidR="000C34FB" w:rsidRPr="003F4E9F">
                        <w:rPr>
                          <w:rFonts w:ascii="Arial" w:hAnsi="Arial" w:cs="Arial"/>
                          <w:color w:val="000000" w:themeColor="text1"/>
                        </w:rPr>
                        <w:t xml:space="preserve"> </w:t>
                      </w:r>
                      <w:r w:rsidR="008F6671">
                        <w:rPr>
                          <w:rFonts w:ascii="Arial" w:hAnsi="Arial" w:cs="Arial"/>
                          <w:color w:val="000000" w:themeColor="text1"/>
                        </w:rPr>
                        <w:t>End Term</w:t>
                      </w:r>
                    </w:p>
                    <w:p w14:paraId="419F5C31" w14:textId="3D945EF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412338">
                        <w:rPr>
                          <w:rFonts w:ascii="Arial" w:hAnsi="Arial" w:cs="Arial"/>
                          <w:color w:val="000000" w:themeColor="text1"/>
                        </w:rPr>
                        <w:t xml:space="preserve"> LAW</w:t>
                      </w:r>
                      <w:r w:rsidR="00A015D8">
                        <w:rPr>
                          <w:rFonts w:ascii="Arial" w:hAnsi="Arial" w:cs="Arial"/>
                          <w:color w:val="000000" w:themeColor="text1"/>
                        </w:rPr>
                        <w:t xml:space="preserve"> </w:t>
                      </w:r>
                      <w:r w:rsidR="00E10FAC">
                        <w:rPr>
                          <w:rFonts w:ascii="Arial" w:hAnsi="Arial" w:cs="Arial"/>
                          <w:color w:val="000000" w:themeColor="text1"/>
                        </w:rPr>
                        <w:t>117</w:t>
                      </w:r>
                    </w:p>
                    <w:p w14:paraId="19A088E3" w14:textId="5E35DC2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10FAC">
                        <w:rPr>
                          <w:rFonts w:ascii="Arial" w:hAnsi="Arial" w:cs="Arial"/>
                          <w:color w:val="000000" w:themeColor="text1"/>
                        </w:rPr>
                        <w:t>Administrative Law</w:t>
                      </w:r>
                    </w:p>
                    <w:p w14:paraId="3EB03213" w14:textId="61D9F46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E10FAC">
                        <w:rPr>
                          <w:rFonts w:ascii="Times New Roman" w:hAnsi="Times New Roman"/>
                          <w:b/>
                          <w:color w:val="000000"/>
                        </w:rPr>
                        <w:t xml:space="preserve">– </w:t>
                      </w:r>
                      <w:proofErr w:type="gramStart"/>
                      <w:r w:rsidR="00E10FAC">
                        <w:rPr>
                          <w:rFonts w:ascii="Times New Roman" w:hAnsi="Times New Roman"/>
                          <w:b/>
                          <w:color w:val="000000"/>
                        </w:rPr>
                        <w:t>B.A.,/</w:t>
                      </w:r>
                      <w:proofErr w:type="gramEnd"/>
                      <w:r w:rsidR="00E10FAC">
                        <w:rPr>
                          <w:rFonts w:ascii="Times New Roman" w:hAnsi="Times New Roman"/>
                          <w:b/>
                          <w:color w:val="000000"/>
                        </w:rPr>
                        <w:t>B.B.A.,/</w:t>
                      </w:r>
                      <w:proofErr w:type="spellStart"/>
                      <w:r w:rsidR="00E10FAC">
                        <w:rPr>
                          <w:rFonts w:ascii="Times New Roman" w:hAnsi="Times New Roman"/>
                          <w:b/>
                          <w:color w:val="000000"/>
                        </w:rPr>
                        <w:t>B.Com.,LL.B</w:t>
                      </w:r>
                      <w:proofErr w:type="spellEnd"/>
                      <w:r w:rsidR="00E10FAC">
                        <w:rPr>
                          <w:rFonts w:ascii="Times New Roman" w:hAnsi="Times New Roman"/>
                          <w:b/>
                          <w:color w:val="000000"/>
                        </w:rPr>
                        <w:t>.,</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827436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43BA1">
                              <w:rPr>
                                <w:rFonts w:ascii="Arial" w:hAnsi="Arial" w:cs="Arial"/>
                                <w:color w:val="000000" w:themeColor="text1"/>
                              </w:rPr>
                              <w:t>30-SEP</w:t>
                            </w:r>
                            <w:r w:rsidR="00413B5B">
                              <w:rPr>
                                <w:rFonts w:ascii="Arial" w:hAnsi="Arial" w:cs="Arial"/>
                                <w:color w:val="000000" w:themeColor="text1"/>
                              </w:rPr>
                              <w:t>-</w:t>
                            </w:r>
                            <w:r w:rsidR="006A7C8E">
                              <w:rPr>
                                <w:rFonts w:ascii="Arial" w:hAnsi="Arial" w:cs="Arial"/>
                                <w:color w:val="000000" w:themeColor="text1"/>
                              </w:rPr>
                              <w:t>202</w:t>
                            </w:r>
                            <w:r w:rsidR="00413B5B">
                              <w:rPr>
                                <w:rFonts w:ascii="Arial" w:hAnsi="Arial" w:cs="Arial"/>
                                <w:color w:val="000000" w:themeColor="text1"/>
                              </w:rPr>
                              <w:t>3</w:t>
                            </w:r>
                          </w:p>
                          <w:p w14:paraId="6658F460" w14:textId="23F109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43BA1">
                              <w:rPr>
                                <w:rFonts w:ascii="Arial" w:hAnsi="Arial" w:cs="Arial"/>
                                <w:color w:val="000000" w:themeColor="text1"/>
                              </w:rPr>
                              <w:t>1.00P</w:t>
                            </w:r>
                            <w:r w:rsidR="005B2D15">
                              <w:rPr>
                                <w:rFonts w:ascii="Arial" w:hAnsi="Arial" w:cs="Arial"/>
                                <w:color w:val="000000" w:themeColor="text1"/>
                              </w:rPr>
                              <w:t xml:space="preserve">M – </w:t>
                            </w:r>
                            <w:r w:rsidR="00A43BA1">
                              <w:rPr>
                                <w:rFonts w:ascii="Arial" w:hAnsi="Arial" w:cs="Arial"/>
                                <w:color w:val="000000" w:themeColor="text1"/>
                              </w:rPr>
                              <w:t>4.00</w:t>
                            </w:r>
                            <w:r w:rsidR="00073806">
                              <w:rPr>
                                <w:rFonts w:ascii="Arial" w:hAnsi="Arial" w:cs="Arial"/>
                                <w:color w:val="000000" w:themeColor="text1"/>
                              </w:rPr>
                              <w:t>P</w:t>
                            </w:r>
                            <w:r w:rsidR="005B2D15">
                              <w:rPr>
                                <w:rFonts w:ascii="Arial" w:hAnsi="Arial" w:cs="Arial"/>
                                <w:color w:val="000000" w:themeColor="text1"/>
                              </w:rPr>
                              <w:t>M</w:t>
                            </w:r>
                          </w:p>
                          <w:p w14:paraId="7DA3F0BF" w14:textId="10A60B6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14A84">
                              <w:rPr>
                                <w:rFonts w:ascii="Arial" w:hAnsi="Arial" w:cs="Arial"/>
                                <w:color w:val="000000" w:themeColor="text1"/>
                              </w:rPr>
                              <w:t>80</w:t>
                            </w:r>
                          </w:p>
                          <w:p w14:paraId="1557C27B" w14:textId="4BD8A5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413B5B">
                              <w:rPr>
                                <w:rFonts w:ascii="Arial" w:hAnsi="Arial" w:cs="Arial"/>
                                <w:color w:val="000000" w:themeColor="text1"/>
                              </w:rPr>
                              <w:t>40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827436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43BA1">
                        <w:rPr>
                          <w:rFonts w:ascii="Arial" w:hAnsi="Arial" w:cs="Arial"/>
                          <w:color w:val="000000" w:themeColor="text1"/>
                        </w:rPr>
                        <w:t>30-SEP</w:t>
                      </w:r>
                      <w:r w:rsidR="00413B5B">
                        <w:rPr>
                          <w:rFonts w:ascii="Arial" w:hAnsi="Arial" w:cs="Arial"/>
                          <w:color w:val="000000" w:themeColor="text1"/>
                        </w:rPr>
                        <w:t>-</w:t>
                      </w:r>
                      <w:r w:rsidR="006A7C8E">
                        <w:rPr>
                          <w:rFonts w:ascii="Arial" w:hAnsi="Arial" w:cs="Arial"/>
                          <w:color w:val="000000" w:themeColor="text1"/>
                        </w:rPr>
                        <w:t>202</w:t>
                      </w:r>
                      <w:r w:rsidR="00413B5B">
                        <w:rPr>
                          <w:rFonts w:ascii="Arial" w:hAnsi="Arial" w:cs="Arial"/>
                          <w:color w:val="000000" w:themeColor="text1"/>
                        </w:rPr>
                        <w:t>3</w:t>
                      </w:r>
                    </w:p>
                    <w:p w14:paraId="6658F460" w14:textId="23F1090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43BA1">
                        <w:rPr>
                          <w:rFonts w:ascii="Arial" w:hAnsi="Arial" w:cs="Arial"/>
                          <w:color w:val="000000" w:themeColor="text1"/>
                        </w:rPr>
                        <w:t>1.00P</w:t>
                      </w:r>
                      <w:r w:rsidR="005B2D15">
                        <w:rPr>
                          <w:rFonts w:ascii="Arial" w:hAnsi="Arial" w:cs="Arial"/>
                          <w:color w:val="000000" w:themeColor="text1"/>
                        </w:rPr>
                        <w:t xml:space="preserve">M – </w:t>
                      </w:r>
                      <w:r w:rsidR="00A43BA1">
                        <w:rPr>
                          <w:rFonts w:ascii="Arial" w:hAnsi="Arial" w:cs="Arial"/>
                          <w:color w:val="000000" w:themeColor="text1"/>
                        </w:rPr>
                        <w:t>4.00</w:t>
                      </w:r>
                      <w:r w:rsidR="00073806">
                        <w:rPr>
                          <w:rFonts w:ascii="Arial" w:hAnsi="Arial" w:cs="Arial"/>
                          <w:color w:val="000000" w:themeColor="text1"/>
                        </w:rPr>
                        <w:t>P</w:t>
                      </w:r>
                      <w:r w:rsidR="005B2D15">
                        <w:rPr>
                          <w:rFonts w:ascii="Arial" w:hAnsi="Arial" w:cs="Arial"/>
                          <w:color w:val="000000" w:themeColor="text1"/>
                        </w:rPr>
                        <w:t>M</w:t>
                      </w:r>
                    </w:p>
                    <w:p w14:paraId="7DA3F0BF" w14:textId="10A60B6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14A84">
                        <w:rPr>
                          <w:rFonts w:ascii="Arial" w:hAnsi="Arial" w:cs="Arial"/>
                          <w:color w:val="000000" w:themeColor="text1"/>
                        </w:rPr>
                        <w:t>80</w:t>
                      </w:r>
                    </w:p>
                    <w:p w14:paraId="1557C27B" w14:textId="4BD8A52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413B5B">
                        <w:rPr>
                          <w:rFonts w:ascii="Arial" w:hAnsi="Arial" w:cs="Arial"/>
                          <w:color w:val="000000" w:themeColor="text1"/>
                        </w:rPr>
                        <w:t>40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413B5B" w:rsidRPr="00413B5B">
        <w:rPr>
          <w:rFonts w:ascii="Arial" w:hAnsi="Arial" w:cs="Arial"/>
          <w:b/>
          <w:bCs/>
          <w:color w:val="000000"/>
        </w:rPr>
        <w:t xml:space="preserve"> </w:t>
      </w:r>
      <w:r w:rsidR="0080795B">
        <w:rPr>
          <w:rFonts w:ascii="Arial" w:hAnsi="Arial" w:cs="Arial"/>
          <w:b/>
          <w:bCs/>
          <w:color w:val="000000"/>
        </w:rPr>
        <w:t>MAKE-UP</w:t>
      </w:r>
      <w:r w:rsidR="00413B5B" w:rsidRPr="00413B5B">
        <w:rPr>
          <w:rFonts w:ascii="Arial" w:hAnsi="Arial" w:cs="Arial"/>
          <w:b/>
          <w:bCs/>
          <w:color w:val="000000"/>
          <w:sz w:val="24"/>
          <w:szCs w:val="24"/>
        </w:rPr>
        <w:t xml:space="preserve"> EXAMINATION</w:t>
      </w:r>
      <w:r w:rsidR="0080795B">
        <w:rPr>
          <w:rFonts w:ascii="Arial" w:hAnsi="Arial" w:cs="Arial"/>
          <w:b/>
          <w:bCs/>
          <w:color w:val="000000"/>
          <w:sz w:val="24"/>
          <w:szCs w:val="24"/>
        </w:rPr>
        <w:t xml:space="preserve"> – SEP 2023</w:t>
      </w:r>
    </w:p>
    <w:p w14:paraId="2554DFBA" w14:textId="421D2ACE" w:rsidR="0073303C" w:rsidRPr="006963A1" w:rsidRDefault="0073303C" w:rsidP="00283030">
      <w:pPr>
        <w:jc w:val="center"/>
        <w:rPr>
          <w:rFonts w:ascii="Arial" w:hAnsi="Arial" w:cs="Arial"/>
          <w:b/>
          <w:sz w:val="24"/>
          <w:szCs w:val="24"/>
        </w:rPr>
      </w:pP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1885776F" w:rsidR="00283030" w:rsidRPr="000269D5" w:rsidRDefault="000269D5" w:rsidP="000269D5">
      <w:pPr>
        <w:spacing w:after="0"/>
        <w:ind w:left="709"/>
        <w:rPr>
          <w:rFonts w:ascii="Arial" w:hAnsi="Arial" w:cs="Arial"/>
          <w:i/>
        </w:rPr>
      </w:pPr>
      <w:r>
        <w:rPr>
          <w:rFonts w:ascii="Arial" w:hAnsi="Arial" w:cs="Arial"/>
          <w:i/>
        </w:rPr>
        <w:t xml:space="preserve">(ii) </w:t>
      </w:r>
      <w:r w:rsidR="00580FDC" w:rsidRPr="000269D5">
        <w:rPr>
          <w:rFonts w:ascii="Arial" w:hAnsi="Arial" w:cs="Arial"/>
          <w:i/>
        </w:rPr>
        <w:t>Do not write any matter on the question paper other than roll number.</w:t>
      </w:r>
    </w:p>
    <w:p w14:paraId="3DD88F4A" w14:textId="1D22CCDE" w:rsidR="00580FDC" w:rsidRPr="000269D5" w:rsidRDefault="00FA442D" w:rsidP="000269D5">
      <w:pPr>
        <w:pStyle w:val="ListParagraph"/>
        <w:numPr>
          <w:ilvl w:val="0"/>
          <w:numId w:val="46"/>
        </w:numPr>
        <w:spacing w:after="0"/>
        <w:jc w:val="both"/>
        <w:rPr>
          <w:rFonts w:ascii="Arial" w:hAnsi="Arial" w:cs="Arial"/>
          <w:i/>
        </w:rPr>
      </w:pPr>
      <w:r w:rsidRPr="000269D5">
        <w:rPr>
          <w:rFonts w:ascii="Arial" w:hAnsi="Arial" w:cs="Arial"/>
          <w:i/>
        </w:rPr>
        <w:t>Any tables/Chart/Graph or data books required, pl. mention here.</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5EFC0922"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w:t>
      </w:r>
      <w:r w:rsidR="0048410B">
        <w:rPr>
          <w:rFonts w:ascii="Arial" w:hAnsi="Arial" w:cs="Arial"/>
          <w:b/>
          <w:sz w:val="24"/>
          <w:szCs w:val="24"/>
        </w:rPr>
        <w:t xml:space="preserve">carries 10 </w:t>
      </w:r>
      <w:r>
        <w:rPr>
          <w:rFonts w:ascii="Arial" w:hAnsi="Arial" w:cs="Arial"/>
          <w:b/>
          <w:sz w:val="24"/>
          <w:szCs w:val="24"/>
        </w:rPr>
        <w:t>marks.</w:t>
      </w:r>
      <w:r>
        <w:rPr>
          <w:rFonts w:ascii="Arial" w:hAnsi="Arial" w:cs="Arial"/>
          <w:b/>
          <w:sz w:val="24"/>
          <w:szCs w:val="24"/>
        </w:rPr>
        <w:tab/>
        <w:t xml:space="preserve">      </w:t>
      </w:r>
      <w:r w:rsidR="00570B67">
        <w:rPr>
          <w:rFonts w:ascii="Arial" w:hAnsi="Arial" w:cs="Arial"/>
          <w:b/>
          <w:sz w:val="24"/>
          <w:szCs w:val="24"/>
        </w:rPr>
        <w:t xml:space="preserve">          </w:t>
      </w:r>
      <w:r>
        <w:rPr>
          <w:rFonts w:ascii="Arial" w:hAnsi="Arial" w:cs="Arial"/>
          <w:b/>
          <w:sz w:val="24"/>
          <w:szCs w:val="24"/>
        </w:rPr>
        <w:t xml:space="preserve">  (</w:t>
      </w:r>
      <w:r w:rsidR="00B97118">
        <w:rPr>
          <w:rFonts w:ascii="Arial" w:hAnsi="Arial" w:cs="Arial"/>
          <w:b/>
          <w:sz w:val="24"/>
          <w:szCs w:val="24"/>
        </w:rPr>
        <w:t>4</w:t>
      </w:r>
      <w:r>
        <w:rPr>
          <w:rFonts w:ascii="Arial" w:hAnsi="Arial" w:cs="Arial"/>
          <w:b/>
          <w:sz w:val="24"/>
          <w:szCs w:val="24"/>
        </w:rPr>
        <w:t>Qx</w:t>
      </w:r>
      <w:r w:rsidR="00B97118">
        <w:rPr>
          <w:rFonts w:ascii="Arial" w:hAnsi="Arial" w:cs="Arial"/>
          <w:b/>
          <w:sz w:val="24"/>
          <w:szCs w:val="24"/>
        </w:rPr>
        <w:t>10</w:t>
      </w:r>
      <w:r w:rsidRPr="00B47B65">
        <w:rPr>
          <w:rFonts w:ascii="Arial" w:hAnsi="Arial" w:cs="Arial"/>
          <w:b/>
          <w:sz w:val="24"/>
          <w:szCs w:val="24"/>
        </w:rPr>
        <w:t>M</w:t>
      </w:r>
      <w:r w:rsidR="00B97118">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B97118">
        <w:rPr>
          <w:rFonts w:ascii="Arial" w:hAnsi="Arial" w:cs="Arial"/>
          <w:b/>
          <w:sz w:val="24"/>
          <w:szCs w:val="24"/>
        </w:rPr>
        <w:t>4</w:t>
      </w:r>
      <w:r>
        <w:rPr>
          <w:rFonts w:ascii="Arial" w:hAnsi="Arial" w:cs="Arial"/>
          <w:b/>
          <w:sz w:val="24"/>
          <w:szCs w:val="24"/>
        </w:rPr>
        <w:t>0</w:t>
      </w:r>
      <w:bookmarkStart w:id="0" w:name="_GoBack"/>
      <w:bookmarkEnd w:id="0"/>
      <w:r>
        <w:rPr>
          <w:rFonts w:ascii="Arial" w:hAnsi="Arial" w:cs="Arial"/>
          <w:b/>
          <w:sz w:val="24"/>
          <w:szCs w:val="24"/>
        </w:rPr>
        <w:t>M</w:t>
      </w:r>
      <w:r w:rsidRPr="00B47B65">
        <w:rPr>
          <w:rFonts w:ascii="Arial" w:hAnsi="Arial" w:cs="Arial"/>
          <w:b/>
          <w:sz w:val="24"/>
          <w:szCs w:val="24"/>
        </w:rPr>
        <w:t xml:space="preserve">) </w:t>
      </w:r>
    </w:p>
    <w:p w14:paraId="29FF7B89" w14:textId="47891841" w:rsidR="008F6671" w:rsidRPr="00C14A84" w:rsidRDefault="00073806" w:rsidP="000F19B1">
      <w:pPr>
        <w:pStyle w:val="ListParagraph"/>
        <w:numPr>
          <w:ilvl w:val="0"/>
          <w:numId w:val="45"/>
        </w:numPr>
        <w:spacing w:after="160" w:line="360" w:lineRule="auto"/>
        <w:jc w:val="both"/>
        <w:rPr>
          <w:rFonts w:ascii="Times New Roman" w:hAnsi="Times New Roman"/>
          <w:b/>
          <w:sz w:val="28"/>
          <w:szCs w:val="28"/>
        </w:rPr>
      </w:pPr>
      <w:r w:rsidRPr="000F19B1">
        <w:rPr>
          <w:rFonts w:ascii="Times New Roman" w:hAnsi="Times New Roman"/>
          <w:sz w:val="28"/>
          <w:szCs w:val="28"/>
        </w:rPr>
        <w:t>Explain the Nature &amp; Scope of Administrative Law and discuss the various Sources of Administrative Law.</w:t>
      </w:r>
      <w:r w:rsidR="0048410B" w:rsidRPr="000F19B1">
        <w:rPr>
          <w:rFonts w:ascii="Times New Roman" w:hAnsi="Times New Roman"/>
          <w:sz w:val="28"/>
          <w:szCs w:val="28"/>
        </w:rPr>
        <w:t xml:space="preserve"> </w:t>
      </w:r>
      <w:r w:rsidR="003F4E9F" w:rsidRPr="00C14A84">
        <w:rPr>
          <w:rFonts w:ascii="Times New Roman" w:hAnsi="Times New Roman"/>
          <w:b/>
          <w:sz w:val="28"/>
          <w:szCs w:val="28"/>
        </w:rPr>
        <w:t>(C.O.No.1</w:t>
      </w:r>
      <w:proofErr w:type="gramStart"/>
      <w:r w:rsidR="003F4E9F" w:rsidRPr="00C14A84">
        <w:rPr>
          <w:rFonts w:ascii="Times New Roman" w:hAnsi="Times New Roman"/>
          <w:b/>
          <w:sz w:val="28"/>
          <w:szCs w:val="28"/>
        </w:rPr>
        <w:t>)</w:t>
      </w:r>
      <w:r w:rsidRPr="00C14A84">
        <w:rPr>
          <w:rFonts w:ascii="Times New Roman" w:hAnsi="Times New Roman"/>
          <w:b/>
          <w:sz w:val="28"/>
          <w:szCs w:val="28"/>
        </w:rPr>
        <w:t xml:space="preserve"> </w:t>
      </w:r>
      <w:r w:rsidR="0048410B" w:rsidRPr="00C14A84">
        <w:rPr>
          <w:rFonts w:ascii="Times New Roman" w:hAnsi="Times New Roman"/>
          <w:b/>
          <w:sz w:val="28"/>
          <w:szCs w:val="28"/>
        </w:rPr>
        <w:t xml:space="preserve"> </w:t>
      </w:r>
      <w:r w:rsidR="003F4E9F" w:rsidRPr="00C14A84">
        <w:rPr>
          <w:rFonts w:ascii="Times New Roman" w:hAnsi="Times New Roman"/>
          <w:b/>
          <w:sz w:val="28"/>
          <w:szCs w:val="28"/>
        </w:rPr>
        <w:t>[</w:t>
      </w:r>
      <w:proofErr w:type="gramEnd"/>
      <w:r w:rsidR="0048410B" w:rsidRPr="00C14A84">
        <w:rPr>
          <w:rFonts w:ascii="Times New Roman" w:hAnsi="Times New Roman"/>
          <w:b/>
          <w:sz w:val="28"/>
          <w:szCs w:val="28"/>
        </w:rPr>
        <w:t xml:space="preserve">Knowledge </w:t>
      </w:r>
      <w:r w:rsidR="003F4E9F" w:rsidRPr="00C14A84">
        <w:rPr>
          <w:rFonts w:ascii="Times New Roman" w:hAnsi="Times New Roman"/>
          <w:b/>
          <w:sz w:val="28"/>
          <w:szCs w:val="28"/>
        </w:rPr>
        <w:t xml:space="preserve">level]  </w:t>
      </w:r>
    </w:p>
    <w:p w14:paraId="789E18D3" w14:textId="3B2D120E" w:rsidR="008F6671" w:rsidRPr="00C14A84" w:rsidRDefault="008F6671" w:rsidP="000F19B1">
      <w:pPr>
        <w:pStyle w:val="ListParagraph"/>
        <w:numPr>
          <w:ilvl w:val="0"/>
          <w:numId w:val="45"/>
        </w:numPr>
        <w:spacing w:after="160" w:line="360" w:lineRule="auto"/>
        <w:jc w:val="both"/>
        <w:rPr>
          <w:rFonts w:ascii="Times New Roman" w:hAnsi="Times New Roman"/>
          <w:b/>
          <w:sz w:val="28"/>
          <w:szCs w:val="28"/>
        </w:rPr>
      </w:pPr>
      <w:r w:rsidRPr="000F19B1">
        <w:rPr>
          <w:rFonts w:ascii="Times New Roman" w:hAnsi="Times New Roman"/>
          <w:sz w:val="28"/>
          <w:szCs w:val="28"/>
        </w:rPr>
        <w:t xml:space="preserve">Discuss the functions which cannot be delegated or impermissible delegation under </w:t>
      </w:r>
      <w:r w:rsidR="00C14A84" w:rsidRPr="000F19B1">
        <w:rPr>
          <w:rFonts w:ascii="Times New Roman" w:hAnsi="Times New Roman"/>
          <w:sz w:val="28"/>
          <w:szCs w:val="28"/>
        </w:rPr>
        <w:t>administrative</w:t>
      </w:r>
      <w:r w:rsidRPr="000F19B1">
        <w:rPr>
          <w:rFonts w:ascii="Times New Roman" w:hAnsi="Times New Roman"/>
          <w:sz w:val="28"/>
          <w:szCs w:val="28"/>
        </w:rPr>
        <w:t xml:space="preserve"> law and explain Judicial control over delegated legislation. </w:t>
      </w:r>
      <w:r w:rsidRPr="00C14A84">
        <w:rPr>
          <w:rFonts w:ascii="Times New Roman" w:hAnsi="Times New Roman"/>
          <w:b/>
          <w:sz w:val="28"/>
          <w:szCs w:val="28"/>
        </w:rPr>
        <w:t>(C.O.No.1</w:t>
      </w:r>
      <w:proofErr w:type="gramStart"/>
      <w:r w:rsidRPr="00C14A84">
        <w:rPr>
          <w:rFonts w:ascii="Times New Roman" w:hAnsi="Times New Roman"/>
          <w:b/>
          <w:sz w:val="28"/>
          <w:szCs w:val="28"/>
        </w:rPr>
        <w:t>)  [</w:t>
      </w:r>
      <w:proofErr w:type="gramEnd"/>
      <w:r w:rsidRPr="00C14A84">
        <w:rPr>
          <w:rFonts w:ascii="Times New Roman" w:hAnsi="Times New Roman"/>
          <w:b/>
          <w:sz w:val="28"/>
          <w:szCs w:val="28"/>
        </w:rPr>
        <w:t xml:space="preserve">Knowledge level]  </w:t>
      </w:r>
    </w:p>
    <w:p w14:paraId="207C9BA5" w14:textId="7F679360" w:rsidR="000F19B1" w:rsidRPr="00C14A84" w:rsidRDefault="000F19B1" w:rsidP="000F19B1">
      <w:pPr>
        <w:pStyle w:val="ListParagraph"/>
        <w:numPr>
          <w:ilvl w:val="0"/>
          <w:numId w:val="45"/>
        </w:numPr>
        <w:spacing w:after="160" w:line="360" w:lineRule="auto"/>
        <w:jc w:val="both"/>
        <w:rPr>
          <w:rFonts w:ascii="Times New Roman" w:hAnsi="Times New Roman"/>
          <w:b/>
          <w:sz w:val="28"/>
          <w:szCs w:val="28"/>
        </w:rPr>
      </w:pPr>
      <w:r w:rsidRPr="000F19B1">
        <w:rPr>
          <w:rFonts w:ascii="Times New Roman" w:hAnsi="Times New Roman"/>
          <w:sz w:val="28"/>
          <w:szCs w:val="28"/>
        </w:rPr>
        <w:t xml:space="preserve">“Classification of Administrative Actions is one of the essential </w:t>
      </w:r>
      <w:r w:rsidR="00C14A84" w:rsidRPr="000F19B1">
        <w:rPr>
          <w:rFonts w:ascii="Times New Roman" w:hAnsi="Times New Roman"/>
          <w:sz w:val="28"/>
          <w:szCs w:val="28"/>
        </w:rPr>
        <w:t>features</w:t>
      </w:r>
      <w:r w:rsidRPr="000F19B1">
        <w:rPr>
          <w:rFonts w:ascii="Times New Roman" w:hAnsi="Times New Roman"/>
          <w:sz w:val="28"/>
          <w:szCs w:val="28"/>
        </w:rPr>
        <w:t xml:space="preserve"> of administrative law to enforce and implement the laws in </w:t>
      </w:r>
      <w:r w:rsidR="00C14A84" w:rsidRPr="000F19B1">
        <w:rPr>
          <w:rFonts w:ascii="Times New Roman" w:hAnsi="Times New Roman"/>
          <w:sz w:val="28"/>
          <w:szCs w:val="28"/>
        </w:rPr>
        <w:t>action</w:t>
      </w:r>
      <w:r w:rsidR="00C14A84">
        <w:rPr>
          <w:rFonts w:ascii="Times New Roman" w:hAnsi="Times New Roman"/>
          <w:sz w:val="28"/>
          <w:szCs w:val="28"/>
        </w:rPr>
        <w:t xml:space="preserve"> </w:t>
      </w:r>
      <w:r w:rsidR="00C14A84" w:rsidRPr="000F19B1">
        <w:rPr>
          <w:rFonts w:ascii="Times New Roman" w:hAnsi="Times New Roman"/>
          <w:sz w:val="28"/>
          <w:szCs w:val="28"/>
        </w:rPr>
        <w:t>“In</w:t>
      </w:r>
      <w:r w:rsidRPr="000F19B1">
        <w:rPr>
          <w:rFonts w:ascii="Times New Roman" w:hAnsi="Times New Roman"/>
          <w:sz w:val="28"/>
          <w:szCs w:val="28"/>
        </w:rPr>
        <w:t xml:space="preserve"> this connection, write </w:t>
      </w:r>
      <w:r w:rsidR="00C14A84">
        <w:rPr>
          <w:rFonts w:ascii="Times New Roman" w:hAnsi="Times New Roman"/>
          <w:sz w:val="28"/>
          <w:szCs w:val="28"/>
        </w:rPr>
        <w:t xml:space="preserve">a </w:t>
      </w:r>
      <w:r w:rsidRPr="000F19B1">
        <w:rPr>
          <w:rFonts w:ascii="Times New Roman" w:hAnsi="Times New Roman"/>
          <w:sz w:val="28"/>
          <w:szCs w:val="28"/>
        </w:rPr>
        <w:t>comprehensive classification of administrative</w:t>
      </w:r>
      <w:r>
        <w:rPr>
          <w:rFonts w:ascii="Times New Roman" w:hAnsi="Times New Roman"/>
          <w:sz w:val="28"/>
          <w:szCs w:val="28"/>
        </w:rPr>
        <w:t xml:space="preserve"> actions</w:t>
      </w:r>
      <w:r w:rsidRPr="000F19B1">
        <w:rPr>
          <w:rFonts w:ascii="Times New Roman" w:hAnsi="Times New Roman"/>
          <w:sz w:val="28"/>
          <w:szCs w:val="28"/>
          <w:shd w:val="clear" w:color="auto" w:fill="FFFFFF"/>
        </w:rPr>
        <w:t xml:space="preserve"> </w:t>
      </w:r>
      <w:r w:rsidRPr="00C14A84">
        <w:rPr>
          <w:rFonts w:ascii="Times New Roman" w:hAnsi="Times New Roman"/>
          <w:b/>
          <w:sz w:val="28"/>
          <w:szCs w:val="28"/>
          <w:shd w:val="clear" w:color="auto" w:fill="FFFFFF"/>
        </w:rPr>
        <w:t xml:space="preserve">(C.O.No.2) [Comprehension Level]  </w:t>
      </w:r>
    </w:p>
    <w:p w14:paraId="5309C029" w14:textId="30889EB5" w:rsidR="000F19B1" w:rsidRPr="00C14A84" w:rsidRDefault="000F19B1" w:rsidP="000F19B1">
      <w:pPr>
        <w:pStyle w:val="ListParagraph"/>
        <w:numPr>
          <w:ilvl w:val="0"/>
          <w:numId w:val="45"/>
        </w:numPr>
        <w:spacing w:after="160" w:line="360" w:lineRule="auto"/>
        <w:jc w:val="both"/>
        <w:rPr>
          <w:rFonts w:ascii="Times New Roman" w:hAnsi="Times New Roman"/>
          <w:b/>
          <w:sz w:val="28"/>
          <w:szCs w:val="28"/>
        </w:rPr>
      </w:pPr>
      <w:r>
        <w:rPr>
          <w:rFonts w:ascii="Times New Roman" w:hAnsi="Times New Roman"/>
          <w:sz w:val="28"/>
          <w:szCs w:val="28"/>
        </w:rPr>
        <w:t>A</w:t>
      </w:r>
      <w:r w:rsidRPr="000F19B1">
        <w:rPr>
          <w:rFonts w:ascii="Times New Roman" w:hAnsi="Times New Roman"/>
          <w:sz w:val="28"/>
          <w:szCs w:val="28"/>
        </w:rPr>
        <w:t xml:space="preserve">n administrative authority may be purely administrative or may be legislative or judicial in nature. </w:t>
      </w:r>
      <w:r w:rsidR="00C14A84">
        <w:rPr>
          <w:rFonts w:ascii="Times New Roman" w:hAnsi="Times New Roman"/>
          <w:sz w:val="28"/>
          <w:szCs w:val="28"/>
        </w:rPr>
        <w:t>d</w:t>
      </w:r>
      <w:r w:rsidRPr="000F19B1">
        <w:rPr>
          <w:rFonts w:ascii="Times New Roman" w:hAnsi="Times New Roman"/>
          <w:sz w:val="28"/>
          <w:szCs w:val="28"/>
        </w:rPr>
        <w:t>ecisions which are purely administrative stand on a wholly different footing from judicial as well as quasi-judicial decisions and they must be distinguished. This is a very difficult task. “Where does the administrative end and the judicial begin? Explain the problem of demarcation</w:t>
      </w:r>
      <w:r w:rsidRPr="00C14A84">
        <w:rPr>
          <w:rFonts w:ascii="Times New Roman" w:hAnsi="Times New Roman"/>
          <w:b/>
          <w:sz w:val="28"/>
          <w:szCs w:val="28"/>
        </w:rPr>
        <w:t>.</w:t>
      </w:r>
      <w:r w:rsidRPr="00C14A84">
        <w:rPr>
          <w:rFonts w:ascii="Times New Roman" w:hAnsi="Times New Roman"/>
          <w:b/>
          <w:sz w:val="28"/>
          <w:szCs w:val="28"/>
          <w:shd w:val="clear" w:color="auto" w:fill="FFFFFF"/>
        </w:rPr>
        <w:t xml:space="preserve"> (C.O.No.2) [Comprehension Level]                                                                                            </w:t>
      </w:r>
    </w:p>
    <w:p w14:paraId="046478E2" w14:textId="1BB24137" w:rsidR="000F19B1" w:rsidRPr="00C14A84" w:rsidRDefault="000F19B1" w:rsidP="000F19B1">
      <w:pPr>
        <w:pStyle w:val="ListParagraph"/>
        <w:spacing w:after="160" w:line="360" w:lineRule="auto"/>
        <w:jc w:val="both"/>
        <w:rPr>
          <w:rFonts w:ascii="Times New Roman" w:hAnsi="Times New Roman"/>
          <w:b/>
          <w:sz w:val="28"/>
          <w:szCs w:val="28"/>
        </w:rPr>
      </w:pPr>
      <w:r w:rsidRPr="00C14A84">
        <w:rPr>
          <w:rFonts w:ascii="Times New Roman" w:hAnsi="Times New Roman"/>
          <w:b/>
          <w:sz w:val="28"/>
          <w:szCs w:val="28"/>
          <w:shd w:val="clear" w:color="auto" w:fill="FFFFFF"/>
        </w:rPr>
        <w:t xml:space="preserve">                                                                                          </w:t>
      </w:r>
    </w:p>
    <w:p w14:paraId="61433176" w14:textId="77777777" w:rsidR="000F19B1" w:rsidRPr="008F6671" w:rsidRDefault="000F19B1" w:rsidP="008F6671">
      <w:pPr>
        <w:spacing w:after="160" w:line="360" w:lineRule="auto"/>
        <w:jc w:val="both"/>
        <w:rPr>
          <w:rFonts w:ascii="Times New Roman" w:hAnsi="Times New Roman"/>
          <w:sz w:val="24"/>
          <w:szCs w:val="24"/>
        </w:rPr>
      </w:pPr>
    </w:p>
    <w:p w14:paraId="29A950C7" w14:textId="53D8DAF2" w:rsidR="003F4E9F" w:rsidRPr="008F6671" w:rsidRDefault="003F4E9F" w:rsidP="008F6671">
      <w:pPr>
        <w:pStyle w:val="ListParagraph"/>
        <w:spacing w:after="160" w:line="360" w:lineRule="auto"/>
        <w:jc w:val="both"/>
        <w:rPr>
          <w:rFonts w:ascii="Times New Roman" w:hAnsi="Times New Roman"/>
          <w:sz w:val="24"/>
          <w:szCs w:val="24"/>
        </w:rPr>
      </w:pPr>
      <w:r w:rsidRPr="008F6671">
        <w:rPr>
          <w:rFonts w:ascii="Arial" w:hAnsi="Arial" w:cs="Arial"/>
          <w:sz w:val="24"/>
          <w:szCs w:val="24"/>
        </w:rPr>
        <w:lastRenderedPageBreak/>
        <w:t xml:space="preserve">                                                                                   </w:t>
      </w:r>
    </w:p>
    <w:p w14:paraId="301B0F93" w14:textId="547E818D" w:rsidR="003F4E9F" w:rsidRPr="00B97118" w:rsidRDefault="003F4E9F" w:rsidP="00536AE7">
      <w:pPr>
        <w:jc w:val="center"/>
        <w:rPr>
          <w:rFonts w:ascii="Times New Roman" w:hAnsi="Times New Roman"/>
          <w:b/>
          <w:sz w:val="28"/>
          <w:szCs w:val="28"/>
        </w:rPr>
      </w:pPr>
      <w:r w:rsidRPr="00B97118">
        <w:rPr>
          <w:rFonts w:ascii="Times New Roman" w:hAnsi="Times New Roman"/>
          <w:b/>
          <w:sz w:val="28"/>
          <w:szCs w:val="28"/>
        </w:rPr>
        <w:t>Part B [Thought Provoking Questions]</w:t>
      </w:r>
    </w:p>
    <w:p w14:paraId="5DF68993" w14:textId="77777777" w:rsidR="00303D0D" w:rsidRDefault="003F4E9F" w:rsidP="00B97118">
      <w:pPr>
        <w:jc w:val="both"/>
        <w:rPr>
          <w:rFonts w:ascii="Times New Roman" w:hAnsi="Times New Roman"/>
          <w:b/>
          <w:sz w:val="28"/>
          <w:szCs w:val="28"/>
        </w:rPr>
      </w:pPr>
      <w:r w:rsidRPr="00323DA1">
        <w:rPr>
          <w:rFonts w:ascii="Times New Roman" w:hAnsi="Times New Roman"/>
          <w:b/>
          <w:sz w:val="28"/>
          <w:szCs w:val="28"/>
        </w:rPr>
        <w:t>Answer all the Questions. Each question carries</w:t>
      </w:r>
      <w:r w:rsidR="00570B67" w:rsidRPr="00323DA1">
        <w:rPr>
          <w:rFonts w:ascii="Times New Roman" w:hAnsi="Times New Roman"/>
          <w:b/>
          <w:sz w:val="28"/>
          <w:szCs w:val="28"/>
        </w:rPr>
        <w:t xml:space="preserve"> 10</w:t>
      </w:r>
      <w:r w:rsidRPr="00323DA1">
        <w:rPr>
          <w:rFonts w:ascii="Times New Roman" w:hAnsi="Times New Roman"/>
          <w:b/>
          <w:sz w:val="28"/>
          <w:szCs w:val="28"/>
        </w:rPr>
        <w:t xml:space="preserve"> marks.</w:t>
      </w:r>
      <w:r w:rsidR="00323DA1">
        <w:rPr>
          <w:rFonts w:ascii="Times New Roman" w:hAnsi="Times New Roman"/>
          <w:b/>
          <w:sz w:val="28"/>
          <w:szCs w:val="28"/>
        </w:rPr>
        <w:t xml:space="preserve">                 </w:t>
      </w:r>
      <w:r w:rsidR="00B97118" w:rsidRPr="00323DA1">
        <w:rPr>
          <w:rFonts w:ascii="Times New Roman" w:hAnsi="Times New Roman"/>
          <w:b/>
          <w:sz w:val="28"/>
          <w:szCs w:val="28"/>
        </w:rPr>
        <w:t xml:space="preserve"> </w:t>
      </w:r>
      <w:bookmarkStart w:id="1" w:name="_Hlk141693254"/>
      <w:r w:rsidR="00303D0D">
        <w:rPr>
          <w:rFonts w:ascii="Times New Roman" w:hAnsi="Times New Roman"/>
          <w:b/>
          <w:sz w:val="28"/>
          <w:szCs w:val="28"/>
        </w:rPr>
        <w:t>(2Qx10M=20M</w:t>
      </w:r>
    </w:p>
    <w:p w14:paraId="61BE5C04" w14:textId="314C7A24" w:rsidR="000F19B1" w:rsidRPr="00303D0D" w:rsidRDefault="00B97118" w:rsidP="00B97118">
      <w:pPr>
        <w:jc w:val="both"/>
        <w:rPr>
          <w:rFonts w:ascii="Times New Roman" w:hAnsi="Times New Roman"/>
          <w:b/>
          <w:sz w:val="28"/>
          <w:szCs w:val="28"/>
        </w:rPr>
      </w:pPr>
      <w:r w:rsidRPr="00B97118">
        <w:rPr>
          <w:rFonts w:ascii="Times New Roman" w:hAnsi="Times New Roman"/>
          <w:b/>
          <w:sz w:val="28"/>
          <w:szCs w:val="28"/>
        </w:rPr>
        <w:t>5.</w:t>
      </w:r>
      <w:r w:rsidR="000F19B1" w:rsidRPr="000F19B1">
        <w:rPr>
          <w:rFonts w:ascii="Times New Roman" w:hAnsi="Times New Roman"/>
          <w:sz w:val="28"/>
          <w:szCs w:val="28"/>
        </w:rPr>
        <w:t>“The Principles of natural justice are not fixed, but are flexible and variable. These principles cannot be put in a straight jacket. Their applicability depends upon the context and the facts and circumstances of each case. To sustain the complaint of the violation of principles of natural justice one must establish that he was prejudiced for non-observance of the principles of natural justice” in this connection, Explain the rule of Audi alteram partem with the help of decided case laws</w:t>
      </w:r>
      <w:r w:rsidR="000F19B1" w:rsidRPr="00C14A84">
        <w:rPr>
          <w:rFonts w:ascii="Times New Roman" w:hAnsi="Times New Roman"/>
          <w:b/>
          <w:sz w:val="28"/>
          <w:szCs w:val="28"/>
        </w:rPr>
        <w:t>.</w:t>
      </w:r>
      <w:r w:rsidR="000F19B1" w:rsidRPr="00C14A84">
        <w:rPr>
          <w:rFonts w:ascii="Times New Roman" w:hAnsi="Times New Roman"/>
          <w:b/>
          <w:sz w:val="28"/>
          <w:szCs w:val="28"/>
          <w:shd w:val="clear" w:color="auto" w:fill="FFFFFF"/>
        </w:rPr>
        <w:t xml:space="preserve">  </w:t>
      </w:r>
      <w:r w:rsidR="000F19B1" w:rsidRPr="00C14A84">
        <w:rPr>
          <w:rFonts w:ascii="Times New Roman" w:hAnsi="Times New Roman"/>
          <w:b/>
          <w:sz w:val="28"/>
          <w:szCs w:val="28"/>
        </w:rPr>
        <w:t>(</w:t>
      </w:r>
      <w:proofErr w:type="spellStart"/>
      <w:r w:rsidR="000F19B1" w:rsidRPr="00C14A84">
        <w:rPr>
          <w:rFonts w:ascii="Times New Roman" w:hAnsi="Times New Roman"/>
          <w:b/>
          <w:sz w:val="28"/>
          <w:szCs w:val="28"/>
        </w:rPr>
        <w:t>C.O.No</w:t>
      </w:r>
      <w:proofErr w:type="spellEnd"/>
      <w:r w:rsidR="000F19B1" w:rsidRPr="00C14A84">
        <w:rPr>
          <w:rFonts w:ascii="Times New Roman" w:hAnsi="Times New Roman"/>
          <w:b/>
          <w:sz w:val="28"/>
          <w:szCs w:val="28"/>
        </w:rPr>
        <w:t xml:space="preserve">. </w:t>
      </w:r>
      <w:r w:rsidR="00C14A84" w:rsidRPr="00C14A84">
        <w:rPr>
          <w:rFonts w:ascii="Times New Roman" w:hAnsi="Times New Roman"/>
          <w:b/>
          <w:sz w:val="28"/>
          <w:szCs w:val="28"/>
        </w:rPr>
        <w:t>3</w:t>
      </w:r>
      <w:r w:rsidR="000F19B1" w:rsidRPr="00C14A84">
        <w:rPr>
          <w:rFonts w:ascii="Times New Roman" w:hAnsi="Times New Roman"/>
          <w:b/>
          <w:sz w:val="28"/>
          <w:szCs w:val="28"/>
        </w:rPr>
        <w:t>) [Application level]</w:t>
      </w:r>
      <w:r w:rsidR="000F19B1" w:rsidRPr="000F19B1">
        <w:rPr>
          <w:rFonts w:ascii="Times New Roman" w:hAnsi="Times New Roman"/>
          <w:sz w:val="28"/>
          <w:szCs w:val="28"/>
        </w:rPr>
        <w:t xml:space="preserve">  </w:t>
      </w:r>
    </w:p>
    <w:p w14:paraId="62250534" w14:textId="77D0E322" w:rsidR="000F19B1" w:rsidRPr="00C14A84" w:rsidRDefault="00B97118" w:rsidP="00B97118">
      <w:pPr>
        <w:jc w:val="both"/>
        <w:rPr>
          <w:rFonts w:ascii="Times New Roman" w:hAnsi="Times New Roman"/>
          <w:b/>
          <w:sz w:val="28"/>
          <w:szCs w:val="28"/>
        </w:rPr>
      </w:pPr>
      <w:r w:rsidRPr="00B97118">
        <w:rPr>
          <w:rFonts w:ascii="Times New Roman" w:hAnsi="Times New Roman"/>
          <w:b/>
          <w:sz w:val="28"/>
          <w:szCs w:val="28"/>
        </w:rPr>
        <w:t>6</w:t>
      </w:r>
      <w:r w:rsidR="00C14A84">
        <w:rPr>
          <w:rFonts w:ascii="Times New Roman" w:hAnsi="Times New Roman"/>
          <w:b/>
          <w:sz w:val="28"/>
          <w:szCs w:val="28"/>
        </w:rPr>
        <w:t xml:space="preserve">. </w:t>
      </w:r>
      <w:r w:rsidRPr="00B97118">
        <w:rPr>
          <w:rFonts w:ascii="Times New Roman" w:hAnsi="Times New Roman"/>
          <w:sz w:val="28"/>
          <w:szCs w:val="28"/>
        </w:rPr>
        <w:t>Explain the various types of Bias under administrative law with reference to the principles of natural justice by applying the doctrine of Nemo Judex Causa Sua Non.</w:t>
      </w:r>
      <w:r w:rsidRPr="00B97118">
        <w:rPr>
          <w:rFonts w:ascii="Times New Roman" w:hAnsi="Times New Roman"/>
          <w:sz w:val="28"/>
          <w:szCs w:val="28"/>
          <w:shd w:val="clear" w:color="auto" w:fill="FFFFFF"/>
        </w:rPr>
        <w:t xml:space="preserve">  </w:t>
      </w:r>
      <w:r w:rsidRPr="00C14A84">
        <w:rPr>
          <w:rFonts w:ascii="Times New Roman" w:hAnsi="Times New Roman"/>
          <w:b/>
          <w:sz w:val="28"/>
          <w:szCs w:val="28"/>
        </w:rPr>
        <w:t>(</w:t>
      </w:r>
      <w:proofErr w:type="spellStart"/>
      <w:r w:rsidRPr="00C14A84">
        <w:rPr>
          <w:rFonts w:ascii="Times New Roman" w:hAnsi="Times New Roman"/>
          <w:b/>
          <w:sz w:val="28"/>
          <w:szCs w:val="28"/>
        </w:rPr>
        <w:t>C.</w:t>
      </w:r>
      <w:proofErr w:type="gramStart"/>
      <w:r w:rsidRPr="00C14A84">
        <w:rPr>
          <w:rFonts w:ascii="Times New Roman" w:hAnsi="Times New Roman"/>
          <w:b/>
          <w:sz w:val="28"/>
          <w:szCs w:val="28"/>
        </w:rPr>
        <w:t>O.No</w:t>
      </w:r>
      <w:proofErr w:type="spellEnd"/>
      <w:proofErr w:type="gramEnd"/>
      <w:r w:rsidRPr="00C14A84">
        <w:rPr>
          <w:rFonts w:ascii="Times New Roman" w:hAnsi="Times New Roman"/>
          <w:b/>
          <w:sz w:val="28"/>
          <w:szCs w:val="28"/>
        </w:rPr>
        <w:t xml:space="preserve"> </w:t>
      </w:r>
      <w:r w:rsidR="00323DA1" w:rsidRPr="00C14A84">
        <w:rPr>
          <w:rFonts w:ascii="Times New Roman" w:hAnsi="Times New Roman"/>
          <w:b/>
          <w:sz w:val="28"/>
          <w:szCs w:val="28"/>
        </w:rPr>
        <w:t>4</w:t>
      </w:r>
      <w:r w:rsidRPr="00C14A84">
        <w:rPr>
          <w:rFonts w:ascii="Times New Roman" w:hAnsi="Times New Roman"/>
          <w:b/>
          <w:sz w:val="28"/>
          <w:szCs w:val="28"/>
        </w:rPr>
        <w:t xml:space="preserve">) [Application level]  </w:t>
      </w:r>
    </w:p>
    <w:p w14:paraId="3C0502D6" w14:textId="7CDE2F9D" w:rsidR="003F4E9F" w:rsidRPr="004247E2" w:rsidRDefault="000F19B1" w:rsidP="00303D0D">
      <w:pPr>
        <w:jc w:val="both"/>
        <w:rPr>
          <w:rFonts w:ascii="Arial" w:hAnsi="Arial" w:cs="Arial"/>
          <w:b/>
          <w:sz w:val="24"/>
          <w:szCs w:val="24"/>
        </w:rPr>
      </w:pPr>
      <w:r>
        <w:rPr>
          <w:rFonts w:ascii="Times New Roman" w:hAnsi="Times New Roman"/>
          <w:sz w:val="28"/>
          <w:szCs w:val="28"/>
          <w:shd w:val="clear" w:color="auto" w:fill="FFFFFF"/>
        </w:rPr>
        <w:t xml:space="preserve">                                                        </w:t>
      </w:r>
      <w:bookmarkEnd w:id="1"/>
      <w:r w:rsidR="003F4E9F" w:rsidRPr="004247E2">
        <w:rPr>
          <w:rFonts w:ascii="Arial" w:hAnsi="Arial" w:cs="Arial"/>
          <w:b/>
          <w:sz w:val="24"/>
          <w:szCs w:val="24"/>
        </w:rPr>
        <w:t>Part C</w:t>
      </w:r>
      <w:r w:rsidR="003F4E9F">
        <w:rPr>
          <w:rFonts w:ascii="Arial" w:hAnsi="Arial" w:cs="Arial"/>
          <w:b/>
          <w:sz w:val="24"/>
          <w:szCs w:val="24"/>
        </w:rPr>
        <w:t xml:space="preserve"> [Problem Solving Questions]</w:t>
      </w:r>
    </w:p>
    <w:p w14:paraId="274A8EE1" w14:textId="1D931296" w:rsidR="003F4E9F" w:rsidRPr="00B62DF4" w:rsidRDefault="003F4E9F" w:rsidP="00536AE7">
      <w:pPr>
        <w:rPr>
          <w:rFonts w:ascii="Arial" w:hAnsi="Arial" w:cs="Arial"/>
          <w:b/>
          <w:sz w:val="24"/>
          <w:szCs w:val="24"/>
        </w:rPr>
      </w:pPr>
      <w:r w:rsidRPr="003C71FB">
        <w:rPr>
          <w:rFonts w:ascii="Times New Roman" w:hAnsi="Times New Roman"/>
          <w:b/>
          <w:sz w:val="28"/>
          <w:szCs w:val="28"/>
        </w:rPr>
        <w:t xml:space="preserve">Answer all the Questions. Each question carries </w:t>
      </w:r>
      <w:r w:rsidR="00570B67" w:rsidRPr="003C71FB">
        <w:rPr>
          <w:rFonts w:ascii="Times New Roman" w:hAnsi="Times New Roman"/>
          <w:b/>
          <w:sz w:val="28"/>
          <w:szCs w:val="28"/>
        </w:rPr>
        <w:t>10 marks</w:t>
      </w:r>
      <w:r w:rsidRPr="003C71FB">
        <w:rPr>
          <w:rFonts w:ascii="Times New Roman" w:hAnsi="Times New Roman"/>
          <w:b/>
          <w:sz w:val="28"/>
          <w:szCs w:val="28"/>
        </w:rPr>
        <w:t>.</w:t>
      </w:r>
      <w:r w:rsidRPr="003C71FB">
        <w:rPr>
          <w:rFonts w:ascii="Times New Roman" w:hAnsi="Times New Roman"/>
          <w:b/>
          <w:sz w:val="28"/>
          <w:szCs w:val="28"/>
        </w:rPr>
        <w:tab/>
      </w:r>
      <w:r w:rsidRPr="00B47B65">
        <w:rPr>
          <w:rFonts w:ascii="Arial" w:hAnsi="Arial" w:cs="Arial"/>
          <w:b/>
          <w:sz w:val="24"/>
          <w:szCs w:val="24"/>
        </w:rPr>
        <w:t xml:space="preserve">           </w:t>
      </w:r>
      <w:r>
        <w:rPr>
          <w:rFonts w:ascii="Arial" w:hAnsi="Arial" w:cs="Arial"/>
          <w:b/>
          <w:sz w:val="24"/>
          <w:szCs w:val="24"/>
        </w:rPr>
        <w:t xml:space="preserve">  </w:t>
      </w:r>
      <w:r w:rsidR="00570B67">
        <w:rPr>
          <w:rFonts w:ascii="Arial" w:hAnsi="Arial" w:cs="Arial"/>
          <w:b/>
          <w:sz w:val="24"/>
          <w:szCs w:val="24"/>
        </w:rPr>
        <w:t xml:space="preserve">          </w:t>
      </w:r>
      <w:r>
        <w:rPr>
          <w:rFonts w:ascii="Arial" w:hAnsi="Arial" w:cs="Arial"/>
          <w:b/>
          <w:sz w:val="24"/>
          <w:szCs w:val="24"/>
        </w:rPr>
        <w:t>(</w:t>
      </w:r>
      <w:r w:rsidR="00570B67">
        <w:rPr>
          <w:rFonts w:ascii="Arial" w:hAnsi="Arial" w:cs="Arial"/>
          <w:b/>
          <w:sz w:val="24"/>
          <w:szCs w:val="24"/>
        </w:rPr>
        <w:t>2</w:t>
      </w:r>
      <w:r>
        <w:rPr>
          <w:rFonts w:ascii="Arial" w:hAnsi="Arial" w:cs="Arial"/>
          <w:b/>
          <w:sz w:val="24"/>
          <w:szCs w:val="24"/>
        </w:rPr>
        <w:t>Qx</w:t>
      </w:r>
      <w:r w:rsidR="00B97118">
        <w:rPr>
          <w:rFonts w:ascii="Arial" w:hAnsi="Arial" w:cs="Arial"/>
          <w:b/>
          <w:sz w:val="24"/>
          <w:szCs w:val="24"/>
        </w:rPr>
        <w:t>1</w:t>
      </w:r>
      <w:r>
        <w:rPr>
          <w:rFonts w:ascii="Arial" w:hAnsi="Arial" w:cs="Arial"/>
          <w:b/>
          <w:sz w:val="24"/>
          <w:szCs w:val="24"/>
        </w:rPr>
        <w:t>0M=</w:t>
      </w:r>
      <w:r w:rsidR="00570B67">
        <w:rPr>
          <w:rFonts w:ascii="Arial" w:hAnsi="Arial" w:cs="Arial"/>
          <w:b/>
          <w:sz w:val="24"/>
          <w:szCs w:val="24"/>
        </w:rPr>
        <w:t>2</w:t>
      </w:r>
      <w:r>
        <w:rPr>
          <w:rFonts w:ascii="Arial" w:hAnsi="Arial" w:cs="Arial"/>
          <w:b/>
          <w:sz w:val="24"/>
          <w:szCs w:val="24"/>
        </w:rPr>
        <w:t>0M)</w:t>
      </w:r>
    </w:p>
    <w:p w14:paraId="0EB1AFFF" w14:textId="4CED584C" w:rsidR="003C47E4" w:rsidRDefault="00570B67" w:rsidP="003C47E4">
      <w:pPr>
        <w:spacing w:after="160" w:line="360" w:lineRule="auto"/>
        <w:jc w:val="both"/>
        <w:rPr>
          <w:rFonts w:ascii="Times New Roman" w:hAnsi="Times New Roman"/>
          <w:sz w:val="28"/>
          <w:szCs w:val="28"/>
        </w:rPr>
      </w:pPr>
      <w:r w:rsidRPr="003C47E4">
        <w:rPr>
          <w:rFonts w:ascii="Times New Roman" w:hAnsi="Times New Roman"/>
          <w:b/>
          <w:sz w:val="28"/>
          <w:szCs w:val="28"/>
        </w:rPr>
        <w:t xml:space="preserve"> </w:t>
      </w:r>
      <w:r w:rsidR="003C47E4" w:rsidRPr="003C47E4">
        <w:rPr>
          <w:rFonts w:ascii="Times New Roman" w:hAnsi="Times New Roman"/>
          <w:b/>
          <w:sz w:val="28"/>
          <w:szCs w:val="28"/>
        </w:rPr>
        <w:t>7.</w:t>
      </w:r>
      <w:r w:rsidRPr="003C47E4">
        <w:rPr>
          <w:rFonts w:ascii="Times New Roman" w:hAnsi="Times New Roman"/>
          <w:sz w:val="28"/>
          <w:szCs w:val="28"/>
        </w:rPr>
        <w:t xml:space="preserve"> </w:t>
      </w:r>
      <w:r w:rsidR="003C47E4" w:rsidRPr="003C47E4">
        <w:rPr>
          <w:rFonts w:ascii="Times New Roman" w:hAnsi="Times New Roman"/>
          <w:sz w:val="28"/>
          <w:szCs w:val="28"/>
        </w:rPr>
        <w:t xml:space="preserve">One Mr. N was a candidate for selection to the Indian Foreign Service and was also a member of the Selection Board. N did not sit on the Board when his own name was considered.  The Name of N was recommended by the Board and he was selected by the Public Service Commission. The candidates who were not selected, filed a writ petition for quashing the selection of </w:t>
      </w:r>
      <w:proofErr w:type="spellStart"/>
      <w:proofErr w:type="gramStart"/>
      <w:r w:rsidR="003C47E4" w:rsidRPr="003C47E4">
        <w:rPr>
          <w:rFonts w:ascii="Times New Roman" w:hAnsi="Times New Roman"/>
          <w:sz w:val="28"/>
          <w:szCs w:val="28"/>
        </w:rPr>
        <w:t>Mr.N</w:t>
      </w:r>
      <w:proofErr w:type="spellEnd"/>
      <w:proofErr w:type="gramEnd"/>
      <w:r w:rsidR="003C47E4" w:rsidRPr="003C47E4">
        <w:rPr>
          <w:rFonts w:ascii="Times New Roman" w:hAnsi="Times New Roman"/>
          <w:sz w:val="28"/>
          <w:szCs w:val="28"/>
        </w:rPr>
        <w:t xml:space="preserve"> on the ground that, the principles of natural justice were violated. Examine whether there was any real likelihood of bias, for the mere presence of candidate on the selection board which may adversely influence the judgment of the other </w:t>
      </w:r>
      <w:r w:rsidR="003C71FB" w:rsidRPr="003C47E4">
        <w:rPr>
          <w:rFonts w:ascii="Times New Roman" w:hAnsi="Times New Roman"/>
          <w:sz w:val="28"/>
          <w:szCs w:val="28"/>
        </w:rPr>
        <w:t>member</w:t>
      </w:r>
      <w:r w:rsidR="003C71FB">
        <w:rPr>
          <w:rFonts w:ascii="Times New Roman" w:hAnsi="Times New Roman"/>
          <w:sz w:val="28"/>
          <w:szCs w:val="28"/>
        </w:rPr>
        <w:t>?</w:t>
      </w:r>
      <w:r w:rsidR="003C47E4" w:rsidRPr="003C47E4">
        <w:rPr>
          <w:rFonts w:ascii="Times New Roman" w:hAnsi="Times New Roman"/>
          <w:sz w:val="28"/>
          <w:szCs w:val="28"/>
        </w:rPr>
        <w:t xml:space="preserve"> state the reasons with appropriate case laws</w:t>
      </w:r>
      <w:r w:rsidR="003C47E4" w:rsidRPr="00C14A84">
        <w:rPr>
          <w:rFonts w:ascii="Times New Roman" w:hAnsi="Times New Roman"/>
          <w:b/>
          <w:sz w:val="28"/>
          <w:szCs w:val="28"/>
        </w:rPr>
        <w:t>.  (</w:t>
      </w:r>
      <w:proofErr w:type="spellStart"/>
      <w:r w:rsidR="003C47E4" w:rsidRPr="00C14A84">
        <w:rPr>
          <w:rFonts w:ascii="Times New Roman" w:hAnsi="Times New Roman"/>
          <w:b/>
          <w:sz w:val="28"/>
          <w:szCs w:val="28"/>
        </w:rPr>
        <w:t>C.O.No</w:t>
      </w:r>
      <w:proofErr w:type="spellEnd"/>
      <w:r w:rsidR="003C47E4" w:rsidRPr="00C14A84">
        <w:rPr>
          <w:rFonts w:ascii="Times New Roman" w:hAnsi="Times New Roman"/>
          <w:b/>
          <w:sz w:val="28"/>
          <w:szCs w:val="28"/>
        </w:rPr>
        <w:t>. 4) [</w:t>
      </w:r>
      <w:r w:rsidR="00D66E44" w:rsidRPr="00C14A84">
        <w:rPr>
          <w:rFonts w:ascii="Times New Roman" w:hAnsi="Times New Roman"/>
          <w:b/>
          <w:sz w:val="28"/>
          <w:szCs w:val="28"/>
        </w:rPr>
        <w:t>Analysis</w:t>
      </w:r>
      <w:r w:rsidR="003C47E4" w:rsidRPr="00C14A84">
        <w:rPr>
          <w:rFonts w:ascii="Times New Roman" w:hAnsi="Times New Roman"/>
          <w:b/>
          <w:sz w:val="28"/>
          <w:szCs w:val="28"/>
        </w:rPr>
        <w:t xml:space="preserve"> level]</w:t>
      </w:r>
      <w:r w:rsidR="003C47E4" w:rsidRPr="00570B67">
        <w:rPr>
          <w:rFonts w:ascii="Times New Roman" w:hAnsi="Times New Roman"/>
          <w:sz w:val="28"/>
          <w:szCs w:val="28"/>
        </w:rPr>
        <w:t xml:space="preserve">     </w:t>
      </w:r>
    </w:p>
    <w:p w14:paraId="2A2F22A2" w14:textId="34D782BB" w:rsidR="00D66E44" w:rsidRPr="003C71FB" w:rsidRDefault="00D66E44" w:rsidP="00D66E44">
      <w:pPr>
        <w:spacing w:after="160" w:line="360" w:lineRule="auto"/>
        <w:jc w:val="both"/>
        <w:rPr>
          <w:rFonts w:ascii="Times New Roman" w:hAnsi="Times New Roman"/>
          <w:color w:val="000000" w:themeColor="text1"/>
          <w:sz w:val="28"/>
          <w:szCs w:val="28"/>
        </w:rPr>
      </w:pPr>
      <w:r w:rsidRPr="00D66E44">
        <w:rPr>
          <w:rFonts w:ascii="Times New Roman" w:hAnsi="Times New Roman"/>
          <w:b/>
          <w:sz w:val="28"/>
          <w:szCs w:val="28"/>
        </w:rPr>
        <w:t>8.</w:t>
      </w:r>
      <w:r>
        <w:rPr>
          <w:rFonts w:ascii="Times New Roman" w:hAnsi="Times New Roman"/>
          <w:sz w:val="28"/>
          <w:szCs w:val="28"/>
        </w:rPr>
        <w:t xml:space="preserve"> “</w:t>
      </w:r>
      <w:r w:rsidRPr="00D66E44">
        <w:rPr>
          <w:rFonts w:ascii="Times New Roman" w:hAnsi="Times New Roman"/>
          <w:sz w:val="28"/>
          <w:szCs w:val="28"/>
        </w:rPr>
        <w:t xml:space="preserve">Ombudsman means a delegate, agent, officer or commissioner. </w:t>
      </w:r>
      <w:r w:rsidR="003C71FB">
        <w:rPr>
          <w:rFonts w:ascii="Times New Roman" w:hAnsi="Times New Roman"/>
          <w:sz w:val="28"/>
          <w:szCs w:val="28"/>
        </w:rPr>
        <w:t>The term</w:t>
      </w:r>
      <w:r w:rsidRPr="00D66E44">
        <w:rPr>
          <w:rFonts w:ascii="Times New Roman" w:hAnsi="Times New Roman"/>
          <w:sz w:val="28"/>
          <w:szCs w:val="28"/>
        </w:rPr>
        <w:t xml:space="preserve"> defines ombudsman as “an officer of parliament, having as his primary function, the duty of acting as an agent for parliament, for the purpose of safeguarding the citizen against abuse or misuse of administrative power by the executive.” Administrative law provides for control over the administration by an outside agency, strong enough to prevent injustice to the individual, at the same time leaving the administration adequate freedom to enable it to carry on effective government. In every progressive system of ad</w:t>
      </w:r>
      <w:r>
        <w:rPr>
          <w:rFonts w:ascii="Times New Roman" w:hAnsi="Times New Roman"/>
          <w:sz w:val="28"/>
          <w:szCs w:val="28"/>
        </w:rPr>
        <w:t>m</w:t>
      </w:r>
      <w:r w:rsidRPr="00D66E44">
        <w:rPr>
          <w:rFonts w:ascii="Times New Roman" w:hAnsi="Times New Roman"/>
          <w:sz w:val="28"/>
          <w:szCs w:val="28"/>
        </w:rPr>
        <w:t xml:space="preserve">inistration, there is need of a </w:t>
      </w:r>
      <w:r w:rsidRPr="003C71FB">
        <w:rPr>
          <w:rFonts w:ascii="Times New Roman" w:hAnsi="Times New Roman"/>
          <w:sz w:val="28"/>
          <w:szCs w:val="28"/>
        </w:rPr>
        <w:t>mechanism for</w:t>
      </w:r>
    </w:p>
    <w:p w14:paraId="252C42CE" w14:textId="10383F77" w:rsidR="003C47E4" w:rsidRDefault="00D66E44" w:rsidP="00303D0D">
      <w:pPr>
        <w:spacing w:after="160" w:line="360" w:lineRule="auto"/>
        <w:jc w:val="both"/>
        <w:rPr>
          <w:rFonts w:ascii="Times New Roman" w:hAnsi="Times New Roman"/>
          <w:sz w:val="28"/>
          <w:szCs w:val="28"/>
        </w:rPr>
      </w:pPr>
      <w:r w:rsidRPr="00D66E44">
        <w:rPr>
          <w:rFonts w:ascii="Times New Roman" w:hAnsi="Times New Roman"/>
          <w:sz w:val="28"/>
          <w:szCs w:val="28"/>
        </w:rPr>
        <w:t>handling grievances against administrative fault. Ombudsman is one of such machinery</w:t>
      </w:r>
      <w:r>
        <w:rPr>
          <w:rFonts w:ascii="Times New Roman" w:hAnsi="Times New Roman"/>
          <w:sz w:val="28"/>
          <w:szCs w:val="28"/>
        </w:rPr>
        <w:t>”</w:t>
      </w:r>
      <w:r w:rsidRPr="00D66E44">
        <w:rPr>
          <w:rFonts w:ascii="Times New Roman" w:hAnsi="Times New Roman"/>
          <w:sz w:val="28"/>
          <w:szCs w:val="28"/>
        </w:rPr>
        <w:t xml:space="preserve"> with respect to the above, Discuss and </w:t>
      </w:r>
      <w:proofErr w:type="spellStart"/>
      <w:r w:rsidRPr="00D66E44">
        <w:rPr>
          <w:rFonts w:ascii="Times New Roman" w:hAnsi="Times New Roman"/>
          <w:sz w:val="28"/>
          <w:szCs w:val="28"/>
        </w:rPr>
        <w:t>analyse</w:t>
      </w:r>
      <w:proofErr w:type="spellEnd"/>
      <w:r w:rsidRPr="00D66E44">
        <w:rPr>
          <w:rFonts w:ascii="Times New Roman" w:hAnsi="Times New Roman"/>
          <w:sz w:val="28"/>
          <w:szCs w:val="28"/>
        </w:rPr>
        <w:t xml:space="preserve"> the role of Ombudsman in curbing administrative fault</w:t>
      </w:r>
      <w:r w:rsidR="003C71FB">
        <w:rPr>
          <w:rFonts w:ascii="Times New Roman" w:hAnsi="Times New Roman"/>
          <w:sz w:val="28"/>
          <w:szCs w:val="28"/>
        </w:rPr>
        <w:t>s</w:t>
      </w:r>
      <w:r w:rsidRPr="00D66E44">
        <w:rPr>
          <w:rFonts w:ascii="Times New Roman" w:hAnsi="Times New Roman"/>
          <w:sz w:val="28"/>
          <w:szCs w:val="28"/>
        </w:rPr>
        <w:t xml:space="preserve">. </w:t>
      </w:r>
      <w:r w:rsidRPr="00C14A84">
        <w:rPr>
          <w:rFonts w:ascii="Times New Roman" w:hAnsi="Times New Roman"/>
          <w:b/>
          <w:sz w:val="28"/>
          <w:szCs w:val="28"/>
        </w:rPr>
        <w:t>(</w:t>
      </w:r>
      <w:proofErr w:type="spellStart"/>
      <w:r w:rsidRPr="00C14A84">
        <w:rPr>
          <w:rFonts w:ascii="Times New Roman" w:hAnsi="Times New Roman"/>
          <w:b/>
          <w:sz w:val="28"/>
          <w:szCs w:val="28"/>
        </w:rPr>
        <w:t>C.O.No</w:t>
      </w:r>
      <w:proofErr w:type="spellEnd"/>
      <w:r w:rsidRPr="00C14A84">
        <w:rPr>
          <w:rFonts w:ascii="Times New Roman" w:hAnsi="Times New Roman"/>
          <w:b/>
          <w:sz w:val="28"/>
          <w:szCs w:val="28"/>
        </w:rPr>
        <w:t>. 4) [Analysis level]</w:t>
      </w:r>
      <w:r w:rsidRPr="00570B67">
        <w:rPr>
          <w:rFonts w:ascii="Times New Roman" w:hAnsi="Times New Roman"/>
          <w:sz w:val="28"/>
          <w:szCs w:val="28"/>
        </w:rPr>
        <w:t xml:space="preserve">     </w:t>
      </w:r>
    </w:p>
    <w:sectPr w:rsidR="003C47E4"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367A9" w14:textId="77777777" w:rsidR="00CB29E6" w:rsidRDefault="00CB29E6" w:rsidP="00BF4113">
      <w:pPr>
        <w:pStyle w:val="ListParagraph"/>
        <w:spacing w:after="0" w:line="240" w:lineRule="auto"/>
      </w:pPr>
      <w:r>
        <w:separator/>
      </w:r>
    </w:p>
  </w:endnote>
  <w:endnote w:type="continuationSeparator" w:id="0">
    <w:p w14:paraId="3AE51E4A" w14:textId="77777777" w:rsidR="00CB29E6" w:rsidRDefault="00CB29E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715CFE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269D5">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269D5">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03EA" w14:textId="77777777" w:rsidR="00CB29E6" w:rsidRDefault="00CB29E6" w:rsidP="00BF4113">
      <w:pPr>
        <w:pStyle w:val="ListParagraph"/>
        <w:spacing w:after="0" w:line="240" w:lineRule="auto"/>
      </w:pPr>
      <w:r>
        <w:separator/>
      </w:r>
    </w:p>
  </w:footnote>
  <w:footnote w:type="continuationSeparator" w:id="0">
    <w:p w14:paraId="778FB583" w14:textId="77777777" w:rsidR="00CB29E6" w:rsidRDefault="00CB29E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0D15D4"/>
    <w:multiLevelType w:val="hybridMultilevel"/>
    <w:tmpl w:val="34DAE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0065B90"/>
    <w:multiLevelType w:val="hybridMultilevel"/>
    <w:tmpl w:val="EAD0D4E4"/>
    <w:lvl w:ilvl="0" w:tplc="8306EF24">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E37B2A"/>
    <w:multiLevelType w:val="hybridMultilevel"/>
    <w:tmpl w:val="34DAE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15456E4"/>
    <w:multiLevelType w:val="hybridMultilevel"/>
    <w:tmpl w:val="34DAE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91600"/>
    <w:multiLevelType w:val="hybridMultilevel"/>
    <w:tmpl w:val="791A7EA8"/>
    <w:lvl w:ilvl="0" w:tplc="403A3A86">
      <w:start w:val="3"/>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E6C7D89"/>
    <w:multiLevelType w:val="hybridMultilevel"/>
    <w:tmpl w:val="92A8C296"/>
    <w:lvl w:ilvl="0" w:tplc="8306EF24">
      <w:start w:val="1"/>
      <w:numFmt w:val="decimal"/>
      <w:lvlText w:val="%1."/>
      <w:lvlJc w:val="left"/>
      <w:pPr>
        <w:ind w:left="1070" w:hanging="360"/>
      </w:pPr>
      <w:rPr>
        <w:rFonts w:hint="default"/>
        <w:b/>
        <w:sz w:val="28"/>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70D0FB4"/>
    <w:multiLevelType w:val="hybridMultilevel"/>
    <w:tmpl w:val="C3701870"/>
    <w:lvl w:ilvl="0" w:tplc="8306EF24">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C146A7"/>
    <w:multiLevelType w:val="hybridMultilevel"/>
    <w:tmpl w:val="6538A8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63587"/>
    <w:multiLevelType w:val="hybridMultilevel"/>
    <w:tmpl w:val="77F0C5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20"/>
    <w:lvlOverride w:ilvl="0">
      <w:startOverride w:val="1"/>
    </w:lvlOverride>
  </w:num>
  <w:num w:numId="3">
    <w:abstractNumId w:val="21"/>
  </w:num>
  <w:num w:numId="4">
    <w:abstractNumId w:val="27"/>
  </w:num>
  <w:num w:numId="5">
    <w:abstractNumId w:val="2"/>
  </w:num>
  <w:num w:numId="6">
    <w:abstractNumId w:val="13"/>
  </w:num>
  <w:num w:numId="7">
    <w:abstractNumId w:val="0"/>
  </w:num>
  <w:num w:numId="8">
    <w:abstractNumId w:val="12"/>
  </w:num>
  <w:num w:numId="9">
    <w:abstractNumId w:val="5"/>
  </w:num>
  <w:num w:numId="10">
    <w:abstractNumId w:val="45"/>
  </w:num>
  <w:num w:numId="11">
    <w:abstractNumId w:val="24"/>
  </w:num>
  <w:num w:numId="12">
    <w:abstractNumId w:val="30"/>
  </w:num>
  <w:num w:numId="13">
    <w:abstractNumId w:val="35"/>
  </w:num>
  <w:num w:numId="14">
    <w:abstractNumId w:val="37"/>
  </w:num>
  <w:num w:numId="15">
    <w:abstractNumId w:val="10"/>
  </w:num>
  <w:num w:numId="16">
    <w:abstractNumId w:val="14"/>
  </w:num>
  <w:num w:numId="17">
    <w:abstractNumId w:val="4"/>
  </w:num>
  <w:num w:numId="18">
    <w:abstractNumId w:val="6"/>
  </w:num>
  <w:num w:numId="19">
    <w:abstractNumId w:val="44"/>
  </w:num>
  <w:num w:numId="20">
    <w:abstractNumId w:val="16"/>
  </w:num>
  <w:num w:numId="21">
    <w:abstractNumId w:val="31"/>
  </w:num>
  <w:num w:numId="22">
    <w:abstractNumId w:val="23"/>
  </w:num>
  <w:num w:numId="23">
    <w:abstractNumId w:val="19"/>
  </w:num>
  <w:num w:numId="24">
    <w:abstractNumId w:val="9"/>
  </w:num>
  <w:num w:numId="25">
    <w:abstractNumId w:val="26"/>
  </w:num>
  <w:num w:numId="26">
    <w:abstractNumId w:val="33"/>
  </w:num>
  <w:num w:numId="27">
    <w:abstractNumId w:val="28"/>
  </w:num>
  <w:num w:numId="28">
    <w:abstractNumId w:val="7"/>
  </w:num>
  <w:num w:numId="29">
    <w:abstractNumId w:val="22"/>
  </w:num>
  <w:num w:numId="30">
    <w:abstractNumId w:val="32"/>
  </w:num>
  <w:num w:numId="31">
    <w:abstractNumId w:val="11"/>
  </w:num>
  <w:num w:numId="32">
    <w:abstractNumId w:val="3"/>
  </w:num>
  <w:num w:numId="33">
    <w:abstractNumId w:val="43"/>
  </w:num>
  <w:num w:numId="34">
    <w:abstractNumId w:val="42"/>
  </w:num>
  <w:num w:numId="35">
    <w:abstractNumId w:val="40"/>
  </w:num>
  <w:num w:numId="36">
    <w:abstractNumId w:val="34"/>
  </w:num>
  <w:num w:numId="37">
    <w:abstractNumId w:val="8"/>
  </w:num>
  <w:num w:numId="38">
    <w:abstractNumId w:val="1"/>
  </w:num>
  <w:num w:numId="39">
    <w:abstractNumId w:val="25"/>
  </w:num>
  <w:num w:numId="40">
    <w:abstractNumId w:val="18"/>
  </w:num>
  <w:num w:numId="41">
    <w:abstractNumId w:val="39"/>
  </w:num>
  <w:num w:numId="42">
    <w:abstractNumId w:val="41"/>
  </w:num>
  <w:num w:numId="43">
    <w:abstractNumId w:val="38"/>
  </w:num>
  <w:num w:numId="44">
    <w:abstractNumId w:val="36"/>
  </w:num>
  <w:num w:numId="45">
    <w:abstractNumId w:val="17"/>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69D5"/>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3806"/>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19B1"/>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37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A456C"/>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3D0D"/>
    <w:rsid w:val="00305939"/>
    <w:rsid w:val="00311558"/>
    <w:rsid w:val="00314177"/>
    <w:rsid w:val="00322128"/>
    <w:rsid w:val="00323DA1"/>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47E4"/>
    <w:rsid w:val="003C6492"/>
    <w:rsid w:val="003C71FB"/>
    <w:rsid w:val="003D0E8F"/>
    <w:rsid w:val="003D1175"/>
    <w:rsid w:val="003F4CAC"/>
    <w:rsid w:val="003F4E9F"/>
    <w:rsid w:val="003F770D"/>
    <w:rsid w:val="004039C7"/>
    <w:rsid w:val="00412338"/>
    <w:rsid w:val="004127EC"/>
    <w:rsid w:val="00413B5B"/>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410B"/>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B67"/>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D7988"/>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0795B"/>
    <w:rsid w:val="0081383B"/>
    <w:rsid w:val="00814B9A"/>
    <w:rsid w:val="00830EDA"/>
    <w:rsid w:val="00834E5C"/>
    <w:rsid w:val="00845B53"/>
    <w:rsid w:val="008462FA"/>
    <w:rsid w:val="0084630C"/>
    <w:rsid w:val="00846BF8"/>
    <w:rsid w:val="00854844"/>
    <w:rsid w:val="00860B9A"/>
    <w:rsid w:val="0086151B"/>
    <w:rsid w:val="0086152C"/>
    <w:rsid w:val="00865DC7"/>
    <w:rsid w:val="00871BBD"/>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6671"/>
    <w:rsid w:val="00901015"/>
    <w:rsid w:val="00902EC8"/>
    <w:rsid w:val="00903116"/>
    <w:rsid w:val="00913DEC"/>
    <w:rsid w:val="00915246"/>
    <w:rsid w:val="00915C85"/>
    <w:rsid w:val="00924E9C"/>
    <w:rsid w:val="00926705"/>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34D8"/>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3BA1"/>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46C"/>
    <w:rsid w:val="00AE0535"/>
    <w:rsid w:val="00AE131C"/>
    <w:rsid w:val="00AE1AD5"/>
    <w:rsid w:val="00AE46D3"/>
    <w:rsid w:val="00AE56CD"/>
    <w:rsid w:val="00AE675F"/>
    <w:rsid w:val="00AE688C"/>
    <w:rsid w:val="00AF5684"/>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118"/>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4A84"/>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29E6"/>
    <w:rsid w:val="00CB39E2"/>
    <w:rsid w:val="00CB4557"/>
    <w:rsid w:val="00CB7C4C"/>
    <w:rsid w:val="00CC02DC"/>
    <w:rsid w:val="00CC0778"/>
    <w:rsid w:val="00CD3799"/>
    <w:rsid w:val="00CD6308"/>
    <w:rsid w:val="00CE2310"/>
    <w:rsid w:val="00CF79D6"/>
    <w:rsid w:val="00D04C04"/>
    <w:rsid w:val="00D05E69"/>
    <w:rsid w:val="00D06F04"/>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E44"/>
    <w:rsid w:val="00D80B5E"/>
    <w:rsid w:val="00D87ECF"/>
    <w:rsid w:val="00D87F14"/>
    <w:rsid w:val="00D94DF8"/>
    <w:rsid w:val="00DA1A21"/>
    <w:rsid w:val="00DB06A1"/>
    <w:rsid w:val="00DB0FD6"/>
    <w:rsid w:val="00DB5F1E"/>
    <w:rsid w:val="00DB5F8B"/>
    <w:rsid w:val="00DC0F14"/>
    <w:rsid w:val="00DC3621"/>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0FAC"/>
    <w:rsid w:val="00E126AE"/>
    <w:rsid w:val="00E12FF1"/>
    <w:rsid w:val="00E13D99"/>
    <w:rsid w:val="00E1435E"/>
    <w:rsid w:val="00E26DA8"/>
    <w:rsid w:val="00E27FEF"/>
    <w:rsid w:val="00E30445"/>
    <w:rsid w:val="00E33CBC"/>
    <w:rsid w:val="00E37359"/>
    <w:rsid w:val="00E403E1"/>
    <w:rsid w:val="00E41554"/>
    <w:rsid w:val="00E4204E"/>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B0B"/>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42D"/>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17440234">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256A-09DA-4E93-A3C2-2226947B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2023-07-31T07:36:00Z</dcterms:created>
  <dcterms:modified xsi:type="dcterms:W3CDTF">2023-09-30T03:59:00Z</dcterms:modified>
</cp:coreProperties>
</file>