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A8830F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F72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2171B3F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1559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2014</w:t>
                            </w:r>
                          </w:p>
                          <w:p w14:paraId="19A088E3" w14:textId="3C9681F4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1559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Introduction to supply chain management</w:t>
                            </w:r>
                          </w:p>
                          <w:p w14:paraId="3EB03213" w14:textId="0430385E" w:rsidR="00F65913" w:rsidRPr="006963A1" w:rsidRDefault="008F72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bookmarkStart w:id="0" w:name="_GoBack"/>
                            <w:bookmarkEnd w:id="0"/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1559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A8830F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F72E7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2171B3F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1559B">
                        <w:rPr>
                          <w:rFonts w:ascii="Arial" w:hAnsi="Arial" w:cs="Arial"/>
                          <w:color w:val="000000" w:themeColor="text1"/>
                        </w:rPr>
                        <w:t>BBA 2014</w:t>
                      </w:r>
                    </w:p>
                    <w:p w14:paraId="19A088E3" w14:textId="3C9681F4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1559B">
                        <w:rPr>
                          <w:rFonts w:ascii="Arial" w:hAnsi="Arial" w:cs="Arial"/>
                          <w:color w:val="000000" w:themeColor="text1"/>
                        </w:rPr>
                        <w:t>Introduction to supply chain management</w:t>
                      </w:r>
                    </w:p>
                    <w:p w14:paraId="3EB03213" w14:textId="0430385E" w:rsidR="00F65913" w:rsidRPr="006963A1" w:rsidRDefault="008F72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bookmarkStart w:id="1" w:name="_GoBack"/>
                      <w:bookmarkEnd w:id="1"/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1559B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F453E3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1559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C973D5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D0A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09.30am-12.30pm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F453E3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1559B">
                        <w:rPr>
                          <w:rFonts w:ascii="Arial" w:hAnsi="Arial" w:cs="Arial"/>
                          <w:color w:val="000000" w:themeColor="text1"/>
                        </w:rPr>
                        <w:t>01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C973D5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D0A91">
                        <w:rPr>
                          <w:rFonts w:ascii="Arial" w:hAnsi="Arial" w:cs="Arial"/>
                          <w:color w:val="000000" w:themeColor="text1"/>
                        </w:rPr>
                        <w:t xml:space="preserve"> 09.30am-12.30pm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74650FCD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D0A91">
        <w:rPr>
          <w:rFonts w:ascii="Arial" w:hAnsi="Arial" w:cs="Arial"/>
          <w:sz w:val="24"/>
          <w:szCs w:val="24"/>
        </w:rPr>
        <w:t>. Define supply chain management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E47183">
        <w:rPr>
          <w:rFonts w:ascii="Arial" w:hAnsi="Arial" w:cs="Arial"/>
          <w:sz w:val="24"/>
          <w:szCs w:val="24"/>
        </w:rPr>
        <w:t xml:space="preserve">                  </w:t>
      </w:r>
      <w:r w:rsidR="000A7086">
        <w:rPr>
          <w:rFonts w:ascii="Arial" w:hAnsi="Arial" w:cs="Arial"/>
          <w:sz w:val="24"/>
          <w:szCs w:val="24"/>
        </w:rPr>
        <w:t xml:space="preserve">  </w:t>
      </w:r>
      <w:r w:rsidR="00E47183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8D0A91">
        <w:rPr>
          <w:rFonts w:ascii="Arial" w:hAnsi="Arial" w:cs="Arial"/>
          <w:sz w:val="24"/>
          <w:szCs w:val="24"/>
        </w:rPr>
        <w:t>o.1) [Knowledge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120F6A1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0A91">
        <w:rPr>
          <w:rFonts w:ascii="Arial" w:hAnsi="Arial" w:cs="Arial"/>
          <w:sz w:val="24"/>
          <w:szCs w:val="24"/>
        </w:rPr>
        <w:t xml:space="preserve">. “Green supply chain is a strategy used in Logistics” </w:t>
      </w:r>
      <w:r w:rsidR="00950377">
        <w:rPr>
          <w:rFonts w:ascii="Arial" w:hAnsi="Arial" w:cs="Arial"/>
          <w:sz w:val="24"/>
          <w:szCs w:val="24"/>
        </w:rPr>
        <w:t xml:space="preserve">Comment </w:t>
      </w:r>
      <w:r w:rsidR="00E47183">
        <w:rPr>
          <w:rFonts w:ascii="Arial" w:hAnsi="Arial" w:cs="Arial"/>
          <w:sz w:val="24"/>
          <w:szCs w:val="24"/>
        </w:rPr>
        <w:t xml:space="preserve">  </w:t>
      </w:r>
      <w:r w:rsidR="0014019E">
        <w:rPr>
          <w:rFonts w:ascii="Arial" w:hAnsi="Arial" w:cs="Arial"/>
          <w:sz w:val="24"/>
          <w:szCs w:val="24"/>
        </w:rPr>
        <w:t xml:space="preserve"> </w:t>
      </w:r>
      <w:r w:rsidR="000A7086">
        <w:rPr>
          <w:rFonts w:ascii="Arial" w:hAnsi="Arial" w:cs="Arial"/>
          <w:sz w:val="24"/>
          <w:szCs w:val="24"/>
        </w:rPr>
        <w:t xml:space="preserve"> </w:t>
      </w:r>
      <w:r w:rsidR="0014019E">
        <w:rPr>
          <w:rFonts w:ascii="Arial" w:hAnsi="Arial" w:cs="Arial"/>
          <w:sz w:val="24"/>
          <w:szCs w:val="24"/>
        </w:rPr>
        <w:t xml:space="preserve"> </w:t>
      </w:r>
      <w:r w:rsidR="00950377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 w:rsidR="008D0A91"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80C285E" w14:textId="77777777" w:rsidR="00683F55" w:rsidRPr="00683F55" w:rsidRDefault="007429C9" w:rsidP="00683F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D0A9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83F55" w:rsidRPr="00683F55">
        <w:rPr>
          <w:rFonts w:ascii="Arial" w:hAnsi="Arial" w:cs="Arial"/>
          <w:sz w:val="24"/>
          <w:szCs w:val="24"/>
        </w:rPr>
        <w:t>Why is it important to consider uncertainty when evaluating supply</w:t>
      </w:r>
    </w:p>
    <w:p w14:paraId="508FAFB6" w14:textId="15CA6EF5" w:rsidR="007429C9" w:rsidRDefault="00683F55" w:rsidP="00683F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83F55">
        <w:rPr>
          <w:rFonts w:ascii="Arial" w:hAnsi="Arial" w:cs="Arial"/>
          <w:sz w:val="24"/>
          <w:szCs w:val="24"/>
        </w:rPr>
        <w:t>chain design decision?</w:t>
      </w:r>
      <w:r w:rsidR="007429C9">
        <w:rPr>
          <w:rFonts w:ascii="Arial" w:hAnsi="Arial" w:cs="Arial"/>
          <w:sz w:val="24"/>
          <w:szCs w:val="24"/>
        </w:rPr>
        <w:t xml:space="preserve">  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14019E">
        <w:rPr>
          <w:rFonts w:ascii="Arial" w:hAnsi="Arial" w:cs="Arial"/>
          <w:sz w:val="24"/>
          <w:szCs w:val="24"/>
        </w:rPr>
        <w:t xml:space="preserve">   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E47183">
        <w:rPr>
          <w:rFonts w:ascii="Arial" w:hAnsi="Arial" w:cs="Arial"/>
          <w:sz w:val="24"/>
          <w:szCs w:val="24"/>
        </w:rPr>
        <w:t xml:space="preserve">  </w:t>
      </w:r>
      <w:r w:rsidR="000A7086">
        <w:rPr>
          <w:rFonts w:ascii="Arial" w:hAnsi="Arial" w:cs="Arial"/>
          <w:sz w:val="24"/>
          <w:szCs w:val="24"/>
        </w:rPr>
        <w:t xml:space="preserve"> </w:t>
      </w:r>
      <w:r w:rsidR="007429C9" w:rsidRPr="00954B5A">
        <w:rPr>
          <w:rFonts w:ascii="Arial" w:hAnsi="Arial" w:cs="Arial"/>
          <w:sz w:val="24"/>
          <w:szCs w:val="24"/>
        </w:rPr>
        <w:t>(C.O.N</w:t>
      </w:r>
      <w:r w:rsidR="008D0A91">
        <w:rPr>
          <w:rFonts w:ascii="Arial" w:hAnsi="Arial" w:cs="Arial"/>
          <w:sz w:val="24"/>
          <w:szCs w:val="24"/>
        </w:rPr>
        <w:t>o.2) [Comprehension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78E198EA" w14:textId="23635009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64F6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14019E" w:rsidRPr="0014019E">
        <w:rPr>
          <w:rFonts w:ascii="Arial" w:hAnsi="Arial" w:cs="Arial"/>
          <w:sz w:val="24"/>
          <w:szCs w:val="24"/>
        </w:rPr>
        <w:t>Identify factors influencing supply chain network decisions.</w:t>
      </w:r>
      <w:r w:rsidR="00E4718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A7086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A64F6E"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641C0E7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64F6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47183">
        <w:rPr>
          <w:rFonts w:ascii="Arial" w:hAnsi="Arial" w:cs="Arial"/>
          <w:sz w:val="24"/>
          <w:szCs w:val="24"/>
        </w:rPr>
        <w:t xml:space="preserve">Elaborate on the role of cycle inventory in supply chain.  </w:t>
      </w:r>
      <w:r w:rsidR="00E47183">
        <w:rPr>
          <w:rFonts w:ascii="Arial" w:hAnsi="Arial" w:cs="Arial"/>
          <w:sz w:val="24"/>
          <w:szCs w:val="24"/>
        </w:rPr>
        <w:tab/>
        <w:t xml:space="preserve">  </w:t>
      </w:r>
      <w:r w:rsidR="000A7086">
        <w:rPr>
          <w:rFonts w:ascii="Arial" w:hAnsi="Arial" w:cs="Arial"/>
          <w:sz w:val="24"/>
          <w:szCs w:val="24"/>
        </w:rPr>
        <w:t xml:space="preserve"> </w:t>
      </w:r>
      <w:r w:rsidR="00E47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A64F6E"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34021F38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F6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722B2E">
        <w:rPr>
          <w:rFonts w:ascii="Arial" w:hAnsi="Arial" w:cs="Arial"/>
          <w:sz w:val="24"/>
          <w:szCs w:val="24"/>
        </w:rPr>
        <w:t>Define reverse logistics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2B2E">
        <w:rPr>
          <w:rFonts w:ascii="Arial" w:hAnsi="Arial" w:cs="Arial"/>
          <w:sz w:val="24"/>
          <w:szCs w:val="24"/>
        </w:rPr>
        <w:t xml:space="preserve">                         </w:t>
      </w:r>
      <w:r w:rsidR="000A7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A64F6E">
        <w:rPr>
          <w:rFonts w:ascii="Arial" w:hAnsi="Arial" w:cs="Arial"/>
          <w:sz w:val="24"/>
          <w:szCs w:val="24"/>
        </w:rPr>
        <w:t>o.2) [Comprehension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70A06EBC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64F6E">
        <w:rPr>
          <w:rFonts w:ascii="Arial" w:hAnsi="Arial" w:cs="Arial"/>
          <w:sz w:val="24"/>
          <w:szCs w:val="24"/>
        </w:rPr>
        <w:t xml:space="preserve">. </w:t>
      </w:r>
      <w:r w:rsidR="00C17D50">
        <w:rPr>
          <w:rFonts w:ascii="Arial" w:hAnsi="Arial" w:cs="Arial"/>
          <w:sz w:val="24"/>
          <w:szCs w:val="24"/>
        </w:rPr>
        <w:t xml:space="preserve"> State the relationship between total logistic cost and the </w:t>
      </w:r>
      <w:proofErr w:type="gramStart"/>
      <w:r w:rsidR="00C17D50">
        <w:rPr>
          <w:rFonts w:ascii="Arial" w:hAnsi="Arial" w:cs="Arial"/>
          <w:sz w:val="24"/>
          <w:szCs w:val="24"/>
        </w:rPr>
        <w:t>number  of</w:t>
      </w:r>
      <w:proofErr w:type="gramEnd"/>
      <w:r w:rsidR="00C17D50">
        <w:rPr>
          <w:rFonts w:ascii="Arial" w:hAnsi="Arial" w:cs="Arial"/>
          <w:sz w:val="24"/>
          <w:szCs w:val="24"/>
        </w:rPr>
        <w:t xml:space="preserve"> facilities in distribution             network.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7D5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A64F6E">
        <w:rPr>
          <w:rFonts w:ascii="Arial" w:hAnsi="Arial" w:cs="Arial"/>
          <w:sz w:val="24"/>
          <w:szCs w:val="24"/>
        </w:rPr>
        <w:t>o.3) [ Application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4049083F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64F6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A64F6E" w:rsidRPr="00A64F6E">
        <w:rPr>
          <w:rFonts w:ascii="Arial" w:hAnsi="Arial" w:cs="Arial"/>
          <w:sz w:val="24"/>
          <w:szCs w:val="24"/>
        </w:rPr>
        <w:t xml:space="preserve">Some of the biggest companies and industries in the world are shifting to a more strategic </w:t>
      </w:r>
      <w:r w:rsidR="00A64F6E">
        <w:rPr>
          <w:rFonts w:ascii="Arial" w:hAnsi="Arial" w:cs="Arial"/>
          <w:sz w:val="24"/>
          <w:szCs w:val="24"/>
        </w:rPr>
        <w:t xml:space="preserve">     </w:t>
      </w:r>
      <w:r w:rsidR="00A64F6E" w:rsidRPr="00A64F6E">
        <w:rPr>
          <w:rFonts w:ascii="Arial" w:hAnsi="Arial" w:cs="Arial"/>
          <w:sz w:val="24"/>
          <w:szCs w:val="24"/>
        </w:rPr>
        <w:t>approach to how they see their supply chain, and as a result, many are finding new solutions to new problems.</w:t>
      </w:r>
      <w:r w:rsidR="00A64F6E">
        <w:rPr>
          <w:rFonts w:ascii="Arial" w:hAnsi="Arial" w:cs="Arial"/>
          <w:sz w:val="24"/>
          <w:szCs w:val="24"/>
        </w:rPr>
        <w:t xml:space="preserve"> Illustrate with an example.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6244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A64F6E"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936DD80" w14:textId="77777777" w:rsidR="005F773F" w:rsidRPr="005F773F" w:rsidRDefault="00D26A7D" w:rsidP="004C62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F773F" w:rsidRPr="005F773F">
        <w:rPr>
          <w:rFonts w:ascii="Arial" w:hAnsi="Arial" w:cs="Arial"/>
          <w:sz w:val="24"/>
          <w:szCs w:val="24"/>
        </w:rPr>
        <w:t>Discuss the goal of supply chain and explain the impact of supply chain</w:t>
      </w:r>
    </w:p>
    <w:p w14:paraId="0F79F36D" w14:textId="6C3820A3" w:rsidR="00D26A7D" w:rsidRDefault="005F773F" w:rsidP="004C62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</w:t>
      </w:r>
      <w:r w:rsidRPr="005F773F">
        <w:rPr>
          <w:rFonts w:ascii="Arial" w:hAnsi="Arial" w:cs="Arial"/>
          <w:sz w:val="24"/>
          <w:szCs w:val="24"/>
        </w:rPr>
        <w:t>ecision on success of the firm.</w:t>
      </w:r>
      <w:r w:rsidR="00D26A7D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4C6244">
        <w:rPr>
          <w:rFonts w:ascii="Arial" w:hAnsi="Arial" w:cs="Arial"/>
          <w:sz w:val="24"/>
          <w:szCs w:val="24"/>
        </w:rPr>
        <w:t xml:space="preserve">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222C18">
        <w:rPr>
          <w:rFonts w:ascii="Arial" w:hAnsi="Arial" w:cs="Arial"/>
          <w:sz w:val="24"/>
          <w:szCs w:val="24"/>
        </w:rPr>
        <w:t>o.1) [</w:t>
      </w:r>
      <w:r>
        <w:rPr>
          <w:rFonts w:ascii="Arial" w:hAnsi="Arial" w:cs="Arial"/>
          <w:sz w:val="24"/>
          <w:szCs w:val="24"/>
        </w:rPr>
        <w:t>Knowledge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7BA6AA0" w14:textId="77777777" w:rsidR="00AC7B65" w:rsidRPr="00AC7B65" w:rsidRDefault="00D26A7D" w:rsidP="00AC7B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E2987">
        <w:rPr>
          <w:rFonts w:ascii="Arial" w:hAnsi="Arial" w:cs="Arial"/>
          <w:sz w:val="24"/>
          <w:szCs w:val="24"/>
        </w:rPr>
        <w:t xml:space="preserve">. </w:t>
      </w:r>
      <w:r w:rsidR="00AC7B65" w:rsidRPr="00AC7B65">
        <w:rPr>
          <w:rFonts w:ascii="Arial" w:hAnsi="Arial" w:cs="Arial"/>
          <w:sz w:val="24"/>
          <w:szCs w:val="24"/>
        </w:rPr>
        <w:t>Discuss the difference between lot-sized-based and volume based</w:t>
      </w:r>
    </w:p>
    <w:p w14:paraId="25996075" w14:textId="547B4F80" w:rsidR="00AC7B65" w:rsidRPr="00AC7B65" w:rsidRDefault="00AC7B65" w:rsidP="00AC7B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AC7B65">
        <w:rPr>
          <w:rFonts w:ascii="Arial" w:hAnsi="Arial" w:cs="Arial"/>
          <w:sz w:val="24"/>
          <w:szCs w:val="24"/>
        </w:rPr>
        <w:t>quantity discounts and when are quantity discounts justified in a</w:t>
      </w:r>
    </w:p>
    <w:p w14:paraId="547C42F6" w14:textId="3A924AC9" w:rsidR="00D26A7D" w:rsidRDefault="00AC7B65" w:rsidP="00AC7B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D084F" w:rsidRPr="00AC7B65">
        <w:rPr>
          <w:rFonts w:ascii="Arial" w:hAnsi="Arial" w:cs="Arial"/>
          <w:sz w:val="24"/>
          <w:szCs w:val="24"/>
        </w:rPr>
        <w:t>Supply</w:t>
      </w:r>
      <w:r w:rsidRPr="00AC7B65">
        <w:rPr>
          <w:rFonts w:ascii="Arial" w:hAnsi="Arial" w:cs="Arial"/>
          <w:sz w:val="24"/>
          <w:szCs w:val="24"/>
        </w:rPr>
        <w:t xml:space="preserve"> chain?</w:t>
      </w:r>
      <w:r w:rsidR="00D26A7D">
        <w:rPr>
          <w:rFonts w:ascii="Arial" w:hAnsi="Arial" w:cs="Arial"/>
          <w:sz w:val="24"/>
          <w:szCs w:val="24"/>
        </w:rPr>
        <w:t xml:space="preserve"> 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222C18">
        <w:rPr>
          <w:rFonts w:ascii="Arial" w:hAnsi="Arial" w:cs="Arial"/>
          <w:sz w:val="24"/>
          <w:szCs w:val="24"/>
        </w:rPr>
        <w:t>o.2) [</w:t>
      </w:r>
      <w:r>
        <w:rPr>
          <w:rFonts w:ascii="Arial" w:hAnsi="Arial" w:cs="Arial"/>
          <w:sz w:val="24"/>
          <w:szCs w:val="24"/>
        </w:rPr>
        <w:t>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2DDFB46" w14:textId="77777777" w:rsidR="00E73EF4" w:rsidRPr="00E73EF4" w:rsidRDefault="00D26A7D" w:rsidP="004C62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E298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E73EF4" w:rsidRPr="00E73EF4">
        <w:rPr>
          <w:rFonts w:ascii="Arial" w:hAnsi="Arial" w:cs="Arial"/>
          <w:sz w:val="24"/>
          <w:szCs w:val="24"/>
        </w:rPr>
        <w:t>Consider the supply chain involved when a customer purchases a book at a bookstore.</w:t>
      </w:r>
    </w:p>
    <w:p w14:paraId="3E21B135" w14:textId="7987A6DA" w:rsidR="00D26A7D" w:rsidRDefault="00E73EF4" w:rsidP="004C62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73EF4">
        <w:rPr>
          <w:rFonts w:ascii="Arial" w:hAnsi="Arial" w:cs="Arial"/>
          <w:sz w:val="24"/>
          <w:szCs w:val="24"/>
        </w:rPr>
        <w:t xml:space="preserve"> Identify the cycles in this supply chain and the location of the push/pull boundary.</w:t>
      </w:r>
      <w:r w:rsidR="00D26A7D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4C6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="00222C18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2D980FED" w14:textId="3A446088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E298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="005E5403">
        <w:rPr>
          <w:rFonts w:ascii="Arial" w:hAnsi="Arial" w:cs="Arial"/>
          <w:sz w:val="24"/>
          <w:szCs w:val="24"/>
        </w:rPr>
        <w:t xml:space="preserve">Assume that you received a project cargo from USA.  You imported heavy machinery </w:t>
      </w:r>
      <w:r w:rsidR="004C6244">
        <w:rPr>
          <w:rFonts w:ascii="Arial" w:hAnsi="Arial" w:cs="Arial"/>
          <w:sz w:val="24"/>
          <w:szCs w:val="24"/>
        </w:rPr>
        <w:t xml:space="preserve">in fully knocked down and semi knocked down conditions at Mangalore port.  You are supposed to take the machinery to </w:t>
      </w:r>
      <w:proofErr w:type="spellStart"/>
      <w:r w:rsidR="004C6244">
        <w:rPr>
          <w:rFonts w:ascii="Arial" w:hAnsi="Arial" w:cs="Arial"/>
          <w:sz w:val="24"/>
          <w:szCs w:val="24"/>
        </w:rPr>
        <w:t>Shimoga</w:t>
      </w:r>
      <w:proofErr w:type="spellEnd"/>
      <w:r w:rsidR="004C6244">
        <w:rPr>
          <w:rFonts w:ascii="Arial" w:hAnsi="Arial" w:cs="Arial"/>
          <w:sz w:val="24"/>
          <w:szCs w:val="24"/>
        </w:rPr>
        <w:t xml:space="preserve"> factory.  What are the steps you take in moving the Cargo from onboard to the trailer?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6244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222C18">
        <w:rPr>
          <w:rFonts w:ascii="Arial" w:hAnsi="Arial" w:cs="Arial"/>
          <w:sz w:val="24"/>
          <w:szCs w:val="24"/>
        </w:rPr>
        <w:t>o.2) [</w:t>
      </w:r>
      <w:r w:rsidR="004C6244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12EC74E3" w:rsidR="00D26A7D" w:rsidRDefault="00D26A7D" w:rsidP="004C62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E2987">
        <w:rPr>
          <w:rFonts w:ascii="Arial" w:hAnsi="Arial" w:cs="Arial"/>
          <w:sz w:val="24"/>
          <w:szCs w:val="24"/>
        </w:rPr>
        <w:t>.</w:t>
      </w:r>
      <w:r w:rsidR="008F09E5">
        <w:rPr>
          <w:rFonts w:ascii="Arial" w:hAnsi="Arial" w:cs="Arial"/>
          <w:sz w:val="24"/>
          <w:szCs w:val="24"/>
        </w:rPr>
        <w:t xml:space="preserve"> State the factors to be considered in deciding whether to “make and supply” or “to buy and supply” Blood pressure measuring kits for hospitals in developing rural markets in India.</w:t>
      </w:r>
      <w:r w:rsidR="00DE29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09E5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87224C">
        <w:rPr>
          <w:rFonts w:ascii="Arial" w:hAnsi="Arial" w:cs="Arial"/>
          <w:sz w:val="24"/>
          <w:szCs w:val="24"/>
        </w:rPr>
        <w:t>o.2) [</w:t>
      </w:r>
      <w:r w:rsidR="008F09E5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04CC101" w14:textId="3EA25918" w:rsidR="00F118AA" w:rsidRPr="00F118AA" w:rsidRDefault="00D26A7D" w:rsidP="004C6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DE2987">
        <w:rPr>
          <w:rFonts w:ascii="Arial" w:hAnsi="Arial" w:cs="Arial"/>
          <w:sz w:val="24"/>
          <w:szCs w:val="24"/>
        </w:rPr>
        <w:t xml:space="preserve">. </w:t>
      </w:r>
      <w:r w:rsidR="00F118AA" w:rsidRPr="00F118AA">
        <w:rPr>
          <w:rFonts w:ascii="Arial" w:hAnsi="Arial" w:cs="Arial"/>
          <w:sz w:val="24"/>
          <w:szCs w:val="24"/>
        </w:rPr>
        <w:t xml:space="preserve">A </w:t>
      </w:r>
      <w:r w:rsidR="0038530C" w:rsidRPr="00F118AA">
        <w:rPr>
          <w:rFonts w:ascii="Arial" w:hAnsi="Arial" w:cs="Arial"/>
          <w:sz w:val="24"/>
          <w:szCs w:val="24"/>
        </w:rPr>
        <w:t>specialty</w:t>
      </w:r>
      <w:r w:rsidR="00F118AA" w:rsidRPr="00F118AA">
        <w:rPr>
          <w:rFonts w:ascii="Arial" w:hAnsi="Arial" w:cs="Arial"/>
          <w:sz w:val="24"/>
          <w:szCs w:val="24"/>
        </w:rPr>
        <w:t xml:space="preserve"> chemical company is considering expanding its operations</w:t>
      </w:r>
    </w:p>
    <w:p w14:paraId="4B952CB6" w14:textId="534572D3" w:rsidR="00F118AA" w:rsidRPr="00F118AA" w:rsidRDefault="00F118AA" w:rsidP="004C6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118AA">
        <w:rPr>
          <w:rFonts w:ascii="Arial" w:hAnsi="Arial" w:cs="Arial"/>
          <w:sz w:val="24"/>
          <w:szCs w:val="24"/>
        </w:rPr>
        <w:t xml:space="preserve">into Brazil, when five companies dominate the consumption of </w:t>
      </w:r>
      <w:r w:rsidR="0038530C" w:rsidRPr="00F118AA">
        <w:rPr>
          <w:rFonts w:ascii="Arial" w:hAnsi="Arial" w:cs="Arial"/>
          <w:sz w:val="24"/>
          <w:szCs w:val="24"/>
        </w:rPr>
        <w:t>specialty</w:t>
      </w:r>
    </w:p>
    <w:p w14:paraId="34E12AF1" w14:textId="12B2471C" w:rsidR="00F118AA" w:rsidRPr="00F118AA" w:rsidRDefault="00F118AA" w:rsidP="004C6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118AA">
        <w:rPr>
          <w:rFonts w:ascii="Arial" w:hAnsi="Arial" w:cs="Arial"/>
          <w:sz w:val="24"/>
          <w:szCs w:val="24"/>
        </w:rPr>
        <w:t xml:space="preserve">chemicals. What sort of distribution network should this </w:t>
      </w:r>
      <w:proofErr w:type="gramStart"/>
      <w:r w:rsidRPr="00F118AA">
        <w:rPr>
          <w:rFonts w:ascii="Arial" w:hAnsi="Arial" w:cs="Arial"/>
          <w:sz w:val="24"/>
          <w:szCs w:val="24"/>
        </w:rPr>
        <w:t>Company</w:t>
      </w:r>
      <w:proofErr w:type="gramEnd"/>
    </w:p>
    <w:p w14:paraId="69F619A2" w14:textId="6F18F895" w:rsidR="00D26A7D" w:rsidRPr="00954B5A" w:rsidRDefault="00F118AA" w:rsidP="004C6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118AA">
        <w:rPr>
          <w:rFonts w:ascii="Arial" w:hAnsi="Arial" w:cs="Arial"/>
          <w:sz w:val="24"/>
          <w:szCs w:val="24"/>
        </w:rPr>
        <w:t>utilize?</w:t>
      </w:r>
      <w:r w:rsidR="00D26A7D">
        <w:rPr>
          <w:rFonts w:ascii="Arial" w:hAnsi="Arial" w:cs="Arial"/>
          <w:sz w:val="24"/>
          <w:szCs w:val="24"/>
        </w:rPr>
        <w:t xml:space="preserve"> 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4C624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87224C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87224C">
        <w:rPr>
          <w:rFonts w:ascii="Arial" w:hAnsi="Arial" w:cs="Arial"/>
          <w:sz w:val="24"/>
          <w:szCs w:val="24"/>
        </w:rPr>
        <w:t>) [</w:t>
      </w:r>
      <w:proofErr w:type="gramStart"/>
      <w:r>
        <w:rPr>
          <w:rFonts w:ascii="Arial" w:hAnsi="Arial" w:cs="Arial"/>
          <w:sz w:val="24"/>
          <w:szCs w:val="24"/>
        </w:rPr>
        <w:t>Application</w:t>
      </w:r>
      <w:r w:rsidR="002D36DB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]</w:t>
      </w:r>
      <w:proofErr w:type="gramEnd"/>
      <w:r w:rsidR="00D26A7D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7DF4187" w14:textId="4670F906" w:rsidR="000F4C53" w:rsidRPr="000F4C53" w:rsidRDefault="00D26A7D" w:rsidP="000F4C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87224C">
        <w:rPr>
          <w:rFonts w:ascii="Arial" w:hAnsi="Arial" w:cs="Arial"/>
          <w:sz w:val="24"/>
          <w:szCs w:val="24"/>
        </w:rPr>
        <w:t>.</w:t>
      </w:r>
      <w:r w:rsidR="000F4C53" w:rsidRPr="000F4C53">
        <w:t xml:space="preserve"> </w:t>
      </w:r>
      <w:r w:rsidR="000F4C53" w:rsidRPr="000F4C53">
        <w:rPr>
          <w:rFonts w:ascii="Arial" w:hAnsi="Arial" w:cs="Arial"/>
          <w:sz w:val="24"/>
          <w:szCs w:val="24"/>
        </w:rPr>
        <w:t>In what way do supply chain flows affect the success or failure of a firm</w:t>
      </w:r>
    </w:p>
    <w:p w14:paraId="6AE19D93" w14:textId="77777777" w:rsidR="000F4C53" w:rsidRPr="000F4C53" w:rsidRDefault="000F4C53" w:rsidP="000F4C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C53">
        <w:rPr>
          <w:rFonts w:ascii="Arial" w:hAnsi="Arial" w:cs="Arial"/>
          <w:sz w:val="24"/>
          <w:szCs w:val="24"/>
        </w:rPr>
        <w:t>such as Amazon? List two supply chain decisions that have a significance</w:t>
      </w:r>
    </w:p>
    <w:p w14:paraId="752CEEC1" w14:textId="26B24494" w:rsidR="00D26A7D" w:rsidRDefault="000F4C53" w:rsidP="000F4C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C53">
        <w:rPr>
          <w:rFonts w:ascii="Arial" w:hAnsi="Arial" w:cs="Arial"/>
          <w:sz w:val="24"/>
          <w:szCs w:val="24"/>
        </w:rPr>
        <w:t>impact on supply chain Profitability.</w:t>
      </w:r>
      <w:r w:rsidR="0087224C">
        <w:rPr>
          <w:rFonts w:ascii="Arial" w:hAnsi="Arial" w:cs="Arial"/>
          <w:sz w:val="24"/>
          <w:szCs w:val="24"/>
        </w:rPr>
        <w:t xml:space="preserve"> </w:t>
      </w:r>
      <w:r w:rsidR="00D26A7D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FC373C">
        <w:rPr>
          <w:rFonts w:ascii="Arial" w:hAnsi="Arial" w:cs="Arial"/>
          <w:sz w:val="24"/>
          <w:szCs w:val="24"/>
        </w:rPr>
        <w:t xml:space="preserve">         </w:t>
      </w:r>
      <w:r w:rsidR="000A7086">
        <w:rPr>
          <w:rFonts w:ascii="Arial" w:hAnsi="Arial" w:cs="Arial"/>
          <w:sz w:val="24"/>
          <w:szCs w:val="24"/>
        </w:rPr>
        <w:t xml:space="preserve">  </w:t>
      </w:r>
      <w:r w:rsidR="00FC373C">
        <w:rPr>
          <w:rFonts w:ascii="Arial" w:hAnsi="Arial" w:cs="Arial"/>
          <w:sz w:val="24"/>
          <w:szCs w:val="24"/>
        </w:rPr>
        <w:t xml:space="preserve"> 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87224C">
        <w:rPr>
          <w:rFonts w:ascii="Arial" w:hAnsi="Arial" w:cs="Arial"/>
          <w:sz w:val="24"/>
          <w:szCs w:val="24"/>
        </w:rPr>
        <w:t>o.1</w:t>
      </w:r>
      <w:r w:rsidR="00D26A7D" w:rsidRPr="00954B5A">
        <w:rPr>
          <w:rFonts w:ascii="Arial" w:hAnsi="Arial" w:cs="Arial"/>
          <w:sz w:val="24"/>
          <w:szCs w:val="24"/>
        </w:rPr>
        <w:t xml:space="preserve">) </w:t>
      </w:r>
      <w:r w:rsidR="0087224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Knowledge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FB7AD28" w14:textId="77777777" w:rsidR="000A7086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87224C">
        <w:rPr>
          <w:rFonts w:ascii="Arial" w:hAnsi="Arial" w:cs="Arial"/>
          <w:sz w:val="24"/>
          <w:szCs w:val="24"/>
        </w:rPr>
        <w:t xml:space="preserve">. </w:t>
      </w:r>
      <w:r w:rsidR="00FC373C">
        <w:rPr>
          <w:rFonts w:ascii="Arial" w:hAnsi="Arial" w:cs="Arial"/>
          <w:sz w:val="24"/>
          <w:szCs w:val="24"/>
        </w:rPr>
        <w:t xml:space="preserve">Suggest the factors to be considered for locating a centralized kitchen to cook </w:t>
      </w:r>
      <w:r w:rsidR="002204E0">
        <w:rPr>
          <w:rFonts w:ascii="Arial" w:hAnsi="Arial" w:cs="Arial"/>
          <w:sz w:val="24"/>
          <w:szCs w:val="24"/>
        </w:rPr>
        <w:t>biryani</w:t>
      </w:r>
      <w:r w:rsidR="00FC373C">
        <w:rPr>
          <w:rFonts w:ascii="Arial" w:hAnsi="Arial" w:cs="Arial"/>
          <w:sz w:val="24"/>
          <w:szCs w:val="24"/>
        </w:rPr>
        <w:t xml:space="preserve"> for a chain of restaurants. Also suggest an appropriate facility location model. State your assumptions.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C37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87224C">
        <w:rPr>
          <w:rFonts w:ascii="Arial" w:hAnsi="Arial" w:cs="Arial"/>
          <w:sz w:val="24"/>
          <w:szCs w:val="24"/>
        </w:rPr>
        <w:t>o.1) [</w:t>
      </w:r>
      <w:r w:rsidR="00FC373C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247ACAFF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87224C">
        <w:rPr>
          <w:rFonts w:ascii="Arial" w:hAnsi="Arial" w:cs="Arial"/>
          <w:sz w:val="24"/>
          <w:szCs w:val="24"/>
        </w:rPr>
        <w:t>.</w:t>
      </w:r>
      <w:r w:rsidR="002204E0" w:rsidRPr="002204E0">
        <w:t xml:space="preserve"> </w:t>
      </w:r>
      <w:r w:rsidR="002204E0" w:rsidRPr="002204E0">
        <w:rPr>
          <w:rFonts w:ascii="Arial" w:hAnsi="Arial" w:cs="Arial"/>
          <w:sz w:val="24"/>
          <w:szCs w:val="24"/>
        </w:rPr>
        <w:t>A good, strong and effective customer service ensures happy and satisfied customers</w:t>
      </w:r>
      <w:r w:rsidR="002204E0">
        <w:rPr>
          <w:rFonts w:ascii="Arial" w:hAnsi="Arial" w:cs="Arial"/>
          <w:sz w:val="24"/>
          <w:szCs w:val="24"/>
        </w:rPr>
        <w:t xml:space="preserve"> </w:t>
      </w:r>
      <w:r w:rsidR="002204E0" w:rsidRPr="002204E0">
        <w:rPr>
          <w:rFonts w:ascii="Arial" w:hAnsi="Arial" w:cs="Arial"/>
          <w:sz w:val="24"/>
          <w:szCs w:val="24"/>
        </w:rPr>
        <w:t>and clients. This not only means a repeat clientele, but it also means good advertisement for</w:t>
      </w:r>
      <w:r w:rsidR="002204E0">
        <w:rPr>
          <w:rFonts w:ascii="Arial" w:hAnsi="Arial" w:cs="Arial"/>
          <w:sz w:val="24"/>
          <w:szCs w:val="24"/>
        </w:rPr>
        <w:t xml:space="preserve"> </w:t>
      </w:r>
      <w:r w:rsidR="002204E0" w:rsidRPr="002204E0">
        <w:rPr>
          <w:rFonts w:ascii="Arial" w:hAnsi="Arial" w:cs="Arial"/>
          <w:sz w:val="24"/>
          <w:szCs w:val="24"/>
        </w:rPr>
        <w:t xml:space="preserve">the brand. A happy client refers the brand or company to other partners, coworkers, </w:t>
      </w:r>
      <w:proofErr w:type="gramStart"/>
      <w:r w:rsidR="002204E0" w:rsidRPr="002204E0">
        <w:rPr>
          <w:rFonts w:ascii="Arial" w:hAnsi="Arial" w:cs="Arial"/>
          <w:sz w:val="24"/>
          <w:szCs w:val="24"/>
        </w:rPr>
        <w:t>friends,etc.</w:t>
      </w:r>
      <w:proofErr w:type="gramEnd"/>
      <w:r w:rsidR="002204E0" w:rsidRPr="002204E0">
        <w:rPr>
          <w:rFonts w:ascii="Arial" w:hAnsi="Arial" w:cs="Arial"/>
          <w:sz w:val="24"/>
          <w:szCs w:val="24"/>
        </w:rPr>
        <w:t xml:space="preserve"> It is a chain reaction</w:t>
      </w:r>
      <w:r w:rsidR="002204E0">
        <w:rPr>
          <w:rFonts w:ascii="Arial" w:hAnsi="Arial" w:cs="Arial"/>
          <w:sz w:val="24"/>
          <w:szCs w:val="24"/>
        </w:rPr>
        <w:t xml:space="preserve">, in this context identify the </w:t>
      </w:r>
      <w:r w:rsidR="002204E0" w:rsidRPr="002204E0">
        <w:rPr>
          <w:rFonts w:ascii="Arial" w:hAnsi="Arial" w:cs="Arial"/>
          <w:sz w:val="24"/>
          <w:szCs w:val="24"/>
        </w:rPr>
        <w:t>importance of SCM in improving customer services?</w:t>
      </w:r>
      <w:r w:rsidR="008722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204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87224C">
        <w:rPr>
          <w:rFonts w:ascii="Arial" w:hAnsi="Arial" w:cs="Arial"/>
          <w:sz w:val="24"/>
          <w:szCs w:val="24"/>
        </w:rPr>
        <w:t>o.1) [</w:t>
      </w:r>
      <w:r w:rsidR="002204E0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0CC06" w14:textId="77777777" w:rsidR="00C02866" w:rsidRDefault="00C0286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F925640" w14:textId="77777777" w:rsidR="00C02866" w:rsidRDefault="00C0286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0A2A7E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C3C0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C3C0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17856" w14:textId="77777777" w:rsidR="00C02866" w:rsidRDefault="00C0286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877F67F" w14:textId="77777777" w:rsidR="00C02866" w:rsidRDefault="00C0286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7086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4C53"/>
    <w:rsid w:val="00103325"/>
    <w:rsid w:val="0010425F"/>
    <w:rsid w:val="0012303A"/>
    <w:rsid w:val="00123813"/>
    <w:rsid w:val="00132A2A"/>
    <w:rsid w:val="0014019E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04E0"/>
    <w:rsid w:val="00222C18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6DB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559B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530C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C05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C6244"/>
    <w:rsid w:val="004D032E"/>
    <w:rsid w:val="004D084F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5403"/>
    <w:rsid w:val="005E75A0"/>
    <w:rsid w:val="005F0030"/>
    <w:rsid w:val="005F773F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3F55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2B2E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224C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0A91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09E5"/>
    <w:rsid w:val="008F2BB0"/>
    <w:rsid w:val="008F72E7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037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4F6E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C7B6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2866"/>
    <w:rsid w:val="00C041D3"/>
    <w:rsid w:val="00C07A85"/>
    <w:rsid w:val="00C1093B"/>
    <w:rsid w:val="00C15AF7"/>
    <w:rsid w:val="00C17D50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2BD9"/>
    <w:rsid w:val="00DD617E"/>
    <w:rsid w:val="00DD6677"/>
    <w:rsid w:val="00DD740D"/>
    <w:rsid w:val="00DE1483"/>
    <w:rsid w:val="00DE1834"/>
    <w:rsid w:val="00DE2987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47183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3EF4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18AA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373C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B6783132-60B6-41B1-9BBF-3AB41874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41D6-05C8-4AB1-BFEA-1126D537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36</cp:revision>
  <cp:lastPrinted>2022-04-12T10:02:00Z</cp:lastPrinted>
  <dcterms:created xsi:type="dcterms:W3CDTF">2023-03-07T10:33:00Z</dcterms:created>
  <dcterms:modified xsi:type="dcterms:W3CDTF">2024-06-28T04:51:00Z</dcterms:modified>
</cp:coreProperties>
</file>