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right" w:tblpY="-540"/>
        <w:tblW w:w="5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70"/>
        <w:gridCol w:w="449"/>
        <w:gridCol w:w="461"/>
        <w:gridCol w:w="461"/>
        <w:gridCol w:w="449"/>
        <w:gridCol w:w="462"/>
        <w:gridCol w:w="449"/>
        <w:gridCol w:w="461"/>
        <w:gridCol w:w="451"/>
        <w:gridCol w:w="458"/>
        <w:gridCol w:w="451"/>
        <w:gridCol w:w="388"/>
      </w:tblGrid>
      <w:tr w:rsidR="00A52F0F">
        <w:trPr>
          <w:trHeight w:val="618"/>
        </w:trPr>
        <w:tc>
          <w:tcPr>
            <w:tcW w:w="970" w:type="dxa"/>
          </w:tcPr>
          <w:p w:rsidR="00A52F0F" w:rsidRDefault="00A52F0F">
            <w:pPr>
              <w:pStyle w:val="TableParagraph"/>
              <w:spacing w:before="23"/>
              <w:rPr>
                <w:sz w:val="16"/>
              </w:rPr>
            </w:pPr>
          </w:p>
          <w:p w:rsidR="00A52F0F" w:rsidRDefault="006F5371">
            <w:pPr>
              <w:pStyle w:val="TableParagraph"/>
              <w:ind w:left="280"/>
              <w:rPr>
                <w:sz w:val="16"/>
              </w:rPr>
            </w:pPr>
            <w:r>
              <w:rPr>
                <w:sz w:val="16"/>
              </w:rPr>
              <w:t>Roll</w:t>
            </w:r>
            <w:r>
              <w:rPr>
                <w:spacing w:val="-2"/>
                <w:sz w:val="16"/>
              </w:rPr>
              <w:t xml:space="preserve"> </w:t>
            </w:r>
            <w:r>
              <w:rPr>
                <w:spacing w:val="-5"/>
                <w:sz w:val="16"/>
              </w:rPr>
              <w:t>No</w:t>
            </w:r>
          </w:p>
        </w:tc>
        <w:tc>
          <w:tcPr>
            <w:tcW w:w="449" w:type="dxa"/>
          </w:tcPr>
          <w:p w:rsidR="00A52F0F" w:rsidRDefault="00A52F0F">
            <w:pPr>
              <w:pStyle w:val="TableParagraph"/>
            </w:pPr>
          </w:p>
        </w:tc>
        <w:tc>
          <w:tcPr>
            <w:tcW w:w="461" w:type="dxa"/>
          </w:tcPr>
          <w:p w:rsidR="00A52F0F" w:rsidRDefault="00A52F0F">
            <w:pPr>
              <w:pStyle w:val="TableParagraph"/>
            </w:pPr>
          </w:p>
        </w:tc>
        <w:tc>
          <w:tcPr>
            <w:tcW w:w="461" w:type="dxa"/>
          </w:tcPr>
          <w:p w:rsidR="00A52F0F" w:rsidRDefault="00A52F0F">
            <w:pPr>
              <w:pStyle w:val="TableParagraph"/>
            </w:pPr>
          </w:p>
        </w:tc>
        <w:tc>
          <w:tcPr>
            <w:tcW w:w="449" w:type="dxa"/>
          </w:tcPr>
          <w:p w:rsidR="00A52F0F" w:rsidRDefault="00A52F0F">
            <w:pPr>
              <w:pStyle w:val="TableParagraph"/>
            </w:pPr>
          </w:p>
        </w:tc>
        <w:tc>
          <w:tcPr>
            <w:tcW w:w="462" w:type="dxa"/>
          </w:tcPr>
          <w:p w:rsidR="00A52F0F" w:rsidRDefault="00A52F0F">
            <w:pPr>
              <w:pStyle w:val="TableParagraph"/>
            </w:pPr>
          </w:p>
        </w:tc>
        <w:tc>
          <w:tcPr>
            <w:tcW w:w="449" w:type="dxa"/>
          </w:tcPr>
          <w:p w:rsidR="00A52F0F" w:rsidRDefault="00A52F0F">
            <w:pPr>
              <w:pStyle w:val="TableParagraph"/>
            </w:pPr>
          </w:p>
        </w:tc>
        <w:tc>
          <w:tcPr>
            <w:tcW w:w="461" w:type="dxa"/>
          </w:tcPr>
          <w:p w:rsidR="00A52F0F" w:rsidRDefault="00A52F0F">
            <w:pPr>
              <w:pStyle w:val="TableParagraph"/>
            </w:pPr>
          </w:p>
        </w:tc>
        <w:tc>
          <w:tcPr>
            <w:tcW w:w="451" w:type="dxa"/>
          </w:tcPr>
          <w:p w:rsidR="00A52F0F" w:rsidRDefault="00A52F0F">
            <w:pPr>
              <w:pStyle w:val="TableParagraph"/>
            </w:pPr>
          </w:p>
        </w:tc>
        <w:tc>
          <w:tcPr>
            <w:tcW w:w="458" w:type="dxa"/>
          </w:tcPr>
          <w:p w:rsidR="00A52F0F" w:rsidRDefault="00A52F0F">
            <w:pPr>
              <w:pStyle w:val="TableParagraph"/>
            </w:pPr>
          </w:p>
        </w:tc>
        <w:tc>
          <w:tcPr>
            <w:tcW w:w="451" w:type="dxa"/>
          </w:tcPr>
          <w:p w:rsidR="00A52F0F" w:rsidRDefault="00A52F0F">
            <w:pPr>
              <w:pStyle w:val="TableParagraph"/>
            </w:pPr>
          </w:p>
        </w:tc>
        <w:tc>
          <w:tcPr>
            <w:tcW w:w="388" w:type="dxa"/>
          </w:tcPr>
          <w:p w:rsidR="00A52F0F" w:rsidRDefault="00A52F0F">
            <w:pPr>
              <w:pStyle w:val="TableParagraph"/>
            </w:pPr>
          </w:p>
        </w:tc>
      </w:tr>
    </w:tbl>
    <w:p w:rsidR="00A52F0F" w:rsidRDefault="00A52F0F">
      <w:pPr>
        <w:pStyle w:val="Title"/>
        <w:ind w:left="5046" w:right="1604"/>
        <w:rPr>
          <w:spacing w:val="-2"/>
        </w:rPr>
      </w:pPr>
    </w:p>
    <w:p w:rsidR="00A52F0F" w:rsidRDefault="00A52F0F">
      <w:pPr>
        <w:pStyle w:val="Title"/>
        <w:ind w:left="5046" w:right="1604"/>
        <w:rPr>
          <w:spacing w:val="-2"/>
        </w:rPr>
      </w:pPr>
    </w:p>
    <w:p w:rsidR="00A52F0F" w:rsidRDefault="006F5371">
      <w:pPr>
        <w:pStyle w:val="Title"/>
        <w:ind w:left="5046" w:right="1604"/>
      </w:pPr>
      <w:r>
        <w:rPr>
          <w:noProof/>
          <w:lang w:val="en-IN" w:eastAsia="en-IN"/>
        </w:rPr>
        <w:drawing>
          <wp:anchor distT="0" distB="0" distL="0" distR="0" simplePos="0" relativeHeight="251660288" behindDoc="0" locked="0" layoutInCell="1" allowOverlap="1">
            <wp:simplePos x="0" y="0"/>
            <wp:positionH relativeFrom="page">
              <wp:posOffset>1719580</wp:posOffset>
            </wp:positionH>
            <wp:positionV relativeFrom="paragraph">
              <wp:posOffset>-26035</wp:posOffset>
            </wp:positionV>
            <wp:extent cx="593725" cy="536575"/>
            <wp:effectExtent l="0" t="0" r="0" b="0"/>
            <wp:wrapNone/>
            <wp:docPr id="2" name="Image 2"/>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stretch>
                      <a:fillRect/>
                    </a:stretch>
                  </pic:blipFill>
                  <pic:spPr>
                    <a:xfrm>
                      <a:off x="0" y="0"/>
                      <a:ext cx="593725" cy="536575"/>
                    </a:xfrm>
                    <a:prstGeom prst="rect">
                      <a:avLst/>
                    </a:prstGeom>
                  </pic:spPr>
                </pic:pic>
              </a:graphicData>
            </a:graphic>
          </wp:anchor>
        </w:drawing>
      </w:r>
      <w:r>
        <w:rPr>
          <w:spacing w:val="-2"/>
        </w:rPr>
        <w:t>PRESIDENCY</w:t>
      </w:r>
      <w:r>
        <w:rPr>
          <w:spacing w:val="-12"/>
        </w:rPr>
        <w:t xml:space="preserve"> </w:t>
      </w:r>
      <w:r>
        <w:rPr>
          <w:spacing w:val="-2"/>
        </w:rPr>
        <w:t>UNIVERSITY BENGALURU</w:t>
      </w:r>
    </w:p>
    <w:p w:rsidR="00A52F0F" w:rsidRDefault="00A52F0F">
      <w:pPr>
        <w:pStyle w:val="Title"/>
        <w:spacing w:before="92"/>
        <w:ind w:firstLine="0"/>
      </w:pPr>
    </w:p>
    <w:p w:rsidR="00A52F0F" w:rsidRDefault="006F5371">
      <w:pPr>
        <w:pStyle w:val="Title"/>
        <w:spacing w:before="92"/>
        <w:ind w:left="0" w:firstLine="0"/>
        <w:rPr>
          <w:spacing w:val="-2"/>
        </w:rPr>
      </w:pPr>
      <w:r>
        <w:t xml:space="preserve">                                                SCHOOL</w:t>
      </w:r>
      <w:r>
        <w:rPr>
          <w:spacing w:val="-10"/>
        </w:rPr>
        <w:t xml:space="preserve"> </w:t>
      </w:r>
      <w:r>
        <w:t>OF</w:t>
      </w:r>
      <w:r>
        <w:rPr>
          <w:spacing w:val="-3"/>
        </w:rPr>
        <w:t xml:space="preserve"> </w:t>
      </w:r>
      <w:r>
        <w:rPr>
          <w:spacing w:val="-3"/>
        </w:rPr>
        <w:t>ENGINEERING</w:t>
      </w:r>
    </w:p>
    <w:p w:rsidR="00A52F0F" w:rsidRDefault="006F5371">
      <w:pPr>
        <w:pStyle w:val="Title"/>
        <w:spacing w:before="92"/>
        <w:ind w:left="0" w:firstLine="0"/>
        <w:rPr>
          <w:spacing w:val="-2"/>
          <w:u w:val="single"/>
        </w:rPr>
      </w:pPr>
      <w:r>
        <w:rPr>
          <w:spacing w:val="-2"/>
        </w:rPr>
        <w:t xml:space="preserve">                                                 </w:t>
      </w:r>
      <w:r>
        <w:rPr>
          <w:spacing w:val="-2"/>
          <w:u w:val="single"/>
        </w:rPr>
        <w:t>MAKEUP</w:t>
      </w:r>
      <w:r>
        <w:rPr>
          <w:spacing w:val="-16"/>
          <w:sz w:val="25"/>
          <w:u w:val="single"/>
        </w:rPr>
        <w:t xml:space="preserve"> </w:t>
      </w:r>
      <w:r>
        <w:rPr>
          <w:sz w:val="25"/>
          <w:u w:val="single"/>
        </w:rPr>
        <w:t>EXAMINATION</w:t>
      </w:r>
      <w:r>
        <w:rPr>
          <w:spacing w:val="-15"/>
          <w:sz w:val="25"/>
          <w:u w:val="single"/>
        </w:rPr>
        <w:t xml:space="preserve"> </w:t>
      </w:r>
      <w:r>
        <w:rPr>
          <w:sz w:val="25"/>
          <w:u w:val="single"/>
        </w:rPr>
        <w:t>-</w:t>
      </w:r>
      <w:r w:rsidR="00194BDC">
        <w:rPr>
          <w:sz w:val="25"/>
          <w:u w:val="single"/>
        </w:rPr>
        <w:t xml:space="preserve"> JULY </w:t>
      </w:r>
      <w:r>
        <w:rPr>
          <w:spacing w:val="-4"/>
          <w:sz w:val="25"/>
          <w:u w:val="single"/>
        </w:rPr>
        <w:t>2024</w:t>
      </w:r>
    </w:p>
    <w:p w:rsidR="00A52F0F" w:rsidRDefault="00A52F0F">
      <w:pPr>
        <w:rPr>
          <w:u w:val="single"/>
        </w:rPr>
      </w:pPr>
    </w:p>
    <w:tbl>
      <w:tblPr>
        <w:tblStyle w:val="TableGrid"/>
        <w:tblW w:w="108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3"/>
        <w:gridCol w:w="5434"/>
      </w:tblGrid>
      <w:tr w:rsidR="00A52F0F" w:rsidTr="006F5371">
        <w:trPr>
          <w:trHeight w:val="349"/>
        </w:trPr>
        <w:tc>
          <w:tcPr>
            <w:tcW w:w="5433" w:type="dxa"/>
          </w:tcPr>
          <w:p w:rsidR="00A52F0F" w:rsidRDefault="006F5371">
            <w:r>
              <w:rPr>
                <w:b/>
                <w:sz w:val="23"/>
              </w:rPr>
              <w:t>Semester</w:t>
            </w:r>
            <w:r>
              <w:rPr>
                <w:b/>
                <w:spacing w:val="-4"/>
                <w:sz w:val="23"/>
              </w:rPr>
              <w:t xml:space="preserve"> </w:t>
            </w:r>
            <w:r>
              <w:rPr>
                <w:b/>
                <w:sz w:val="23"/>
              </w:rPr>
              <w:t>:</w:t>
            </w:r>
            <w:r>
              <w:rPr>
                <w:b/>
                <w:sz w:val="23"/>
              </w:rPr>
              <w:t xml:space="preserve"> 1st</w:t>
            </w:r>
          </w:p>
        </w:tc>
        <w:tc>
          <w:tcPr>
            <w:tcW w:w="5434" w:type="dxa"/>
          </w:tcPr>
          <w:p w:rsidR="00A52F0F" w:rsidRDefault="006F5371">
            <w:r>
              <w:rPr>
                <w:b/>
                <w:sz w:val="23"/>
              </w:rPr>
              <w:t>Date</w:t>
            </w:r>
            <w:r>
              <w:rPr>
                <w:b/>
                <w:spacing w:val="-5"/>
                <w:sz w:val="23"/>
              </w:rPr>
              <w:t xml:space="preserve"> </w:t>
            </w:r>
            <w:r>
              <w:rPr>
                <w:b/>
                <w:sz w:val="23"/>
              </w:rPr>
              <w:t>:</w:t>
            </w:r>
            <w:r>
              <w:rPr>
                <w:b/>
                <w:sz w:val="23"/>
              </w:rPr>
              <w:t>11/07/2024</w:t>
            </w:r>
          </w:p>
        </w:tc>
      </w:tr>
      <w:tr w:rsidR="00A52F0F" w:rsidTr="006F5371">
        <w:trPr>
          <w:trHeight w:val="329"/>
        </w:trPr>
        <w:tc>
          <w:tcPr>
            <w:tcW w:w="5433" w:type="dxa"/>
          </w:tcPr>
          <w:p w:rsidR="00A52F0F" w:rsidRDefault="006F5371">
            <w:r>
              <w:rPr>
                <w:b/>
                <w:sz w:val="23"/>
              </w:rPr>
              <w:t>Course</w:t>
            </w:r>
            <w:r>
              <w:rPr>
                <w:b/>
                <w:spacing w:val="-3"/>
                <w:sz w:val="23"/>
              </w:rPr>
              <w:t xml:space="preserve"> </w:t>
            </w:r>
            <w:r>
              <w:rPr>
                <w:b/>
                <w:sz w:val="23"/>
              </w:rPr>
              <w:t>Code</w:t>
            </w:r>
            <w:r>
              <w:rPr>
                <w:b/>
                <w:spacing w:val="-2"/>
                <w:sz w:val="23"/>
              </w:rPr>
              <w:t xml:space="preserve"> </w:t>
            </w:r>
            <w:r>
              <w:rPr>
                <w:b/>
                <w:sz w:val="23"/>
              </w:rPr>
              <w:t>:</w:t>
            </w:r>
            <w:r>
              <w:rPr>
                <w:b/>
                <w:sz w:val="23"/>
              </w:rPr>
              <w:t>EEE3003</w:t>
            </w:r>
          </w:p>
        </w:tc>
        <w:tc>
          <w:tcPr>
            <w:tcW w:w="5434" w:type="dxa"/>
          </w:tcPr>
          <w:p w:rsidR="00A52F0F" w:rsidRDefault="006F5371">
            <w:r>
              <w:rPr>
                <w:b/>
                <w:sz w:val="23"/>
              </w:rPr>
              <w:t>Time</w:t>
            </w:r>
            <w:r>
              <w:rPr>
                <w:b/>
                <w:spacing w:val="-13"/>
                <w:sz w:val="23"/>
              </w:rPr>
              <w:t xml:space="preserve"> </w:t>
            </w:r>
            <w:r>
              <w:rPr>
                <w:b/>
                <w:sz w:val="23"/>
              </w:rPr>
              <w:t>:</w:t>
            </w:r>
            <w:r>
              <w:rPr>
                <w:b/>
                <w:sz w:val="23"/>
              </w:rPr>
              <w:t>9:30 am to 12:30 am</w:t>
            </w:r>
          </w:p>
        </w:tc>
      </w:tr>
      <w:tr w:rsidR="00A52F0F" w:rsidTr="006F5371">
        <w:trPr>
          <w:trHeight w:val="349"/>
        </w:trPr>
        <w:tc>
          <w:tcPr>
            <w:tcW w:w="5433" w:type="dxa"/>
          </w:tcPr>
          <w:p w:rsidR="00A52F0F" w:rsidRDefault="006F5371">
            <w:r>
              <w:rPr>
                <w:b/>
                <w:sz w:val="23"/>
              </w:rPr>
              <w:t>Course</w:t>
            </w:r>
            <w:r>
              <w:rPr>
                <w:b/>
                <w:spacing w:val="-6"/>
                <w:sz w:val="23"/>
              </w:rPr>
              <w:t xml:space="preserve"> </w:t>
            </w:r>
            <w:r>
              <w:rPr>
                <w:b/>
                <w:sz w:val="23"/>
              </w:rPr>
              <w:t>Name</w:t>
            </w:r>
            <w:r>
              <w:rPr>
                <w:b/>
                <w:spacing w:val="-3"/>
                <w:sz w:val="23"/>
              </w:rPr>
              <w:t xml:space="preserve"> </w:t>
            </w:r>
            <w:r>
              <w:rPr>
                <w:b/>
                <w:sz w:val="23"/>
              </w:rPr>
              <w:t>:</w:t>
            </w:r>
            <w:r>
              <w:rPr>
                <w:b/>
                <w:sz w:val="23"/>
              </w:rPr>
              <w:t xml:space="preserve"> Switchgear &amp; Protection</w:t>
            </w:r>
          </w:p>
        </w:tc>
        <w:tc>
          <w:tcPr>
            <w:tcW w:w="5434" w:type="dxa"/>
          </w:tcPr>
          <w:p w:rsidR="00A52F0F" w:rsidRDefault="006F5371">
            <w:r>
              <w:rPr>
                <w:b/>
                <w:sz w:val="23"/>
              </w:rPr>
              <w:t>Max</w:t>
            </w:r>
            <w:r>
              <w:rPr>
                <w:b/>
                <w:spacing w:val="-1"/>
                <w:sz w:val="23"/>
              </w:rPr>
              <w:t xml:space="preserve"> </w:t>
            </w:r>
            <w:r>
              <w:rPr>
                <w:b/>
                <w:sz w:val="23"/>
              </w:rPr>
              <w:t>Marks</w:t>
            </w:r>
            <w:r>
              <w:rPr>
                <w:b/>
                <w:spacing w:val="-1"/>
                <w:sz w:val="23"/>
              </w:rPr>
              <w:t xml:space="preserve"> </w:t>
            </w:r>
            <w:r>
              <w:rPr>
                <w:b/>
                <w:sz w:val="23"/>
              </w:rPr>
              <w:t>:</w:t>
            </w:r>
            <w:r>
              <w:rPr>
                <w:b/>
                <w:sz w:val="23"/>
              </w:rPr>
              <w:t>100</w:t>
            </w:r>
          </w:p>
        </w:tc>
      </w:tr>
      <w:tr w:rsidR="00A52F0F" w:rsidTr="006F5371">
        <w:trPr>
          <w:trHeight w:val="329"/>
        </w:trPr>
        <w:tc>
          <w:tcPr>
            <w:tcW w:w="5433" w:type="dxa"/>
          </w:tcPr>
          <w:p w:rsidR="00A52F0F" w:rsidRDefault="006F5371">
            <w:r>
              <w:rPr>
                <w:b/>
                <w:sz w:val="23"/>
              </w:rPr>
              <w:t>Program</w:t>
            </w:r>
            <w:r>
              <w:rPr>
                <w:b/>
                <w:spacing w:val="-9"/>
                <w:sz w:val="23"/>
              </w:rPr>
              <w:t xml:space="preserve"> </w:t>
            </w:r>
            <w:r>
              <w:rPr>
                <w:b/>
                <w:sz w:val="23"/>
              </w:rPr>
              <w:t>:</w:t>
            </w:r>
            <w:r>
              <w:rPr>
                <w:b/>
                <w:sz w:val="23"/>
              </w:rPr>
              <w:t xml:space="preserve"> B.Tech &amp; 6</w:t>
            </w:r>
            <w:r>
              <w:rPr>
                <w:b/>
                <w:sz w:val="23"/>
                <w:vertAlign w:val="superscript"/>
              </w:rPr>
              <w:t>th</w:t>
            </w:r>
            <w:r>
              <w:rPr>
                <w:b/>
                <w:sz w:val="23"/>
              </w:rPr>
              <w:t xml:space="preserve"> Sem</w:t>
            </w:r>
          </w:p>
        </w:tc>
        <w:tc>
          <w:tcPr>
            <w:tcW w:w="5434" w:type="dxa"/>
          </w:tcPr>
          <w:p w:rsidR="00A52F0F" w:rsidRDefault="006F5371">
            <w:r>
              <w:rPr>
                <w:b/>
                <w:sz w:val="23"/>
              </w:rPr>
              <w:t>Weightage</w:t>
            </w:r>
            <w:r>
              <w:rPr>
                <w:b/>
                <w:spacing w:val="-4"/>
                <w:sz w:val="23"/>
              </w:rPr>
              <w:t xml:space="preserve"> </w:t>
            </w:r>
            <w:r>
              <w:rPr>
                <w:b/>
                <w:sz w:val="23"/>
              </w:rPr>
              <w:t>:</w:t>
            </w:r>
            <w:r>
              <w:rPr>
                <w:b/>
                <w:sz w:val="23"/>
              </w:rPr>
              <w:t>50%</w:t>
            </w:r>
          </w:p>
        </w:tc>
      </w:tr>
    </w:tbl>
    <w:p w:rsidR="00A52F0F" w:rsidRDefault="00A52F0F"/>
    <w:p w:rsidR="00A52F0F" w:rsidRDefault="00A52F0F">
      <w:pPr>
        <w:pStyle w:val="BodyText"/>
        <w:spacing w:before="10"/>
        <w:rPr>
          <w:sz w:val="20"/>
        </w:rPr>
      </w:pPr>
    </w:p>
    <w:p w:rsidR="00A52F0F" w:rsidRDefault="006F5371">
      <w:pPr>
        <w:pStyle w:val="BodyText"/>
        <w:spacing w:line="20" w:lineRule="exact"/>
        <w:ind w:left="124"/>
        <w:rPr>
          <w:sz w:val="2"/>
        </w:rPr>
      </w:pPr>
      <w:r>
        <w:rPr>
          <w:noProof/>
          <w:sz w:val="2"/>
          <w:lang w:val="en-IN" w:eastAsia="en-IN"/>
        </w:rPr>
        <mc:AlternateContent>
          <mc:Choice Requires="wpg">
            <w:drawing>
              <wp:inline distT="0" distB="0" distL="0" distR="0">
                <wp:extent cx="6743700" cy="13335"/>
                <wp:effectExtent l="0" t="0" r="0" b="5714"/>
                <wp:docPr id="3" name="Group 3"/>
                <wp:cNvGraphicFramePr/>
                <a:graphic xmlns:a="http://schemas.openxmlformats.org/drawingml/2006/main">
                  <a:graphicData uri="http://schemas.microsoft.com/office/word/2010/wordprocessingGroup">
                    <wpg:wgp>
                      <wpg:cNvGrpSpPr/>
                      <wpg:grpSpPr>
                        <a:xfrm>
                          <a:off x="0" y="0"/>
                          <a:ext cx="6744334" cy="13335"/>
                          <a:chOff x="0" y="0"/>
                          <a:chExt cx="6744334" cy="13335"/>
                        </a:xfrm>
                      </wpg:grpSpPr>
                      <wps:wsp>
                        <wps:cNvPr id="4" name="Graphic 4"/>
                        <wps:cNvSpPr/>
                        <wps:spPr>
                          <a:xfrm>
                            <a:off x="635" y="253"/>
                            <a:ext cx="6743700" cy="6350"/>
                          </a:xfrm>
                          <a:custGeom>
                            <a:avLst/>
                            <a:gdLst/>
                            <a:ahLst/>
                            <a:cxnLst/>
                            <a:rect l="l" t="t" r="r" b="b"/>
                            <a:pathLst>
                              <a:path w="6743700" h="6350">
                                <a:moveTo>
                                  <a:pt x="6743700" y="0"/>
                                </a:moveTo>
                                <a:lnTo>
                                  <a:pt x="0" y="0"/>
                                </a:lnTo>
                                <a:lnTo>
                                  <a:pt x="0" y="6350"/>
                                </a:lnTo>
                                <a:lnTo>
                                  <a:pt x="6743700" y="6350"/>
                                </a:lnTo>
                                <a:lnTo>
                                  <a:pt x="6743700" y="0"/>
                                </a:lnTo>
                                <a:close/>
                              </a:path>
                            </a:pathLst>
                          </a:custGeom>
                          <a:solidFill>
                            <a:srgbClr val="999999"/>
                          </a:solidFill>
                        </wps:spPr>
                        <wps:bodyPr wrap="square" lIns="0" tIns="0" rIns="0" bIns="0" rtlCol="0">
                          <a:noAutofit/>
                        </wps:bodyPr>
                      </wps:wsp>
                      <wps:wsp>
                        <wps:cNvPr id="5" name="Graphic 5"/>
                        <wps:cNvSpPr/>
                        <wps:spPr>
                          <a:xfrm>
                            <a:off x="0" y="0"/>
                            <a:ext cx="6743700" cy="12700"/>
                          </a:xfrm>
                          <a:custGeom>
                            <a:avLst/>
                            <a:gdLst/>
                            <a:ahLst/>
                            <a:cxnLst/>
                            <a:rect l="l" t="t" r="r" b="b"/>
                            <a:pathLst>
                              <a:path w="6743700" h="12700">
                                <a:moveTo>
                                  <a:pt x="6743700" y="0"/>
                                </a:moveTo>
                                <a:lnTo>
                                  <a:pt x="6740779" y="0"/>
                                </a:lnTo>
                                <a:lnTo>
                                  <a:pt x="6740779" y="6350"/>
                                </a:lnTo>
                                <a:lnTo>
                                  <a:pt x="0" y="6350"/>
                                </a:lnTo>
                                <a:lnTo>
                                  <a:pt x="0" y="12700"/>
                                </a:lnTo>
                                <a:lnTo>
                                  <a:pt x="6743700" y="12700"/>
                                </a:lnTo>
                                <a:lnTo>
                                  <a:pt x="6743700" y="6350"/>
                                </a:lnTo>
                                <a:lnTo>
                                  <a:pt x="6743700" y="0"/>
                                </a:lnTo>
                                <a:close/>
                              </a:path>
                            </a:pathLst>
                          </a:custGeom>
                          <a:solidFill>
                            <a:srgbClr val="ECECEC"/>
                          </a:solidFill>
                        </wps:spPr>
                        <wps:bodyPr wrap="square" lIns="0" tIns="0" rIns="0" bIns="0" rtlCol="0">
                          <a:noAutofit/>
                        </wps:bodyPr>
                      </wps:wsp>
                      <wps:wsp>
                        <wps:cNvPr id="6" name="Graphic 6"/>
                        <wps:cNvSpPr/>
                        <wps:spPr>
                          <a:xfrm>
                            <a:off x="635" y="253"/>
                            <a:ext cx="6350" cy="12700"/>
                          </a:xfrm>
                          <a:custGeom>
                            <a:avLst/>
                            <a:gdLst/>
                            <a:ahLst/>
                            <a:cxnLst/>
                            <a:rect l="l" t="t" r="r" b="b"/>
                            <a:pathLst>
                              <a:path w="6350" h="12700">
                                <a:moveTo>
                                  <a:pt x="6350" y="0"/>
                                </a:moveTo>
                                <a:lnTo>
                                  <a:pt x="0" y="0"/>
                                </a:lnTo>
                                <a:lnTo>
                                  <a:pt x="0" y="12700"/>
                                </a:lnTo>
                                <a:lnTo>
                                  <a:pt x="6350" y="6350"/>
                                </a:lnTo>
                                <a:lnTo>
                                  <a:pt x="6350" y="0"/>
                                </a:lnTo>
                                <a:close/>
                              </a:path>
                            </a:pathLst>
                          </a:custGeom>
                          <a:solidFill>
                            <a:srgbClr val="999999"/>
                          </a:solidFill>
                        </wps:spPr>
                        <wps:bodyPr wrap="square" lIns="0" tIns="0" rIns="0" bIns="0" rtlCol="0">
                          <a:noAutofit/>
                        </wps:bodyPr>
                      </wps:wsp>
                    </wpg:wgp>
                  </a:graphicData>
                </a:graphic>
              </wp:inline>
            </w:drawing>
          </mc:Choice>
          <mc:Fallback xmlns:wpsCustomData="http://www.wps.cn/officeDocument/2013/wpsCustomData">
            <w:pict>
              <v:group id="_x0000_s1026" o:spid="_x0000_s1026" o:spt="203" style="height:1.05pt;width:531pt;" coordsize="6744334,13335" o:gfxdata="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">
                <o:lock v:ext="edit" aspectratio="f"/>
                <v:shape id="Graphic 4" o:spid="_x0000_s1026" o:spt="100" style="position:absolute;left:635;top:253;height:6350;width:6743700;" fillcolor="#999999" filled="t" stroked="f" coordsize="6743700,6350" o:gfxdata="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qynil7oAAADaAAAADwAAAAAAAAABACAAAAA4AAAAZHJzL2Rvd25yZXYueG1s&#10;UEsBAhQAFAAAAAgAh07iQDMvBZ47AAAAOQAAABAAAAAAAAAAAQAgAAAAHwEAAGRycy9zaGFwZXht&#10;bC54bWxQSwUGAAAAAAYABgBbAQAAyQMAAAAA&#10;" path="m6743700,0l0,0,0,6350,6743700,6350,6743700,0xe">
                  <v:fill on="t" focussize="0,0"/>
                  <v:stroke on="f"/>
                  <v:imagedata o:title=""/>
                  <o:lock v:ext="edit" aspectratio="f"/>
                  <v:textbox inset="0mm,0mm,0mm,0mm"/>
                </v:shape>
                <v:shape id="Graphic 5" o:spid="_x0000_s1026" o:spt="100" style="position:absolute;left:0;top:0;height:12700;width:6743700;" fillcolor="#ECECEC" filled="t" stroked="f" coordsize="6743700,12700" o:gfxdata="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" path="m6743700,0l6740779,0,6740779,6350,0,6350,0,12700,6743700,12700,6743700,6350,6743700,0xe">
                  <v:fill on="t" focussize="0,0"/>
                  <v:stroke on="f"/>
                  <v:imagedata o:title=""/>
                  <o:lock v:ext="edit" aspectratio="f"/>
                  <v:textbox inset="0mm,0mm,0mm,0mm"/>
                </v:shape>
                <v:shape id="Graphic 6" o:spid="_x0000_s1026" o:spt="100" style="position:absolute;left:635;top:253;height:12700;width:6350;" fillcolor="#999999" filled="t" stroked="f" coordsize="6350,12700" o:gfxdata="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" path="m6350,0l0,0,0,12700,6350,6350,6350,0xe">
                  <v:fill on="t" focussize="0,0"/>
                  <v:stroke on="f"/>
                  <v:imagedata o:title=""/>
                  <o:lock v:ext="edit" aspectratio="f"/>
                  <v:textbox inset="0mm,0mm,0mm,0mm"/>
                </v:shape>
                <w10:wrap type="none"/>
                <w10:anchorlock/>
              </v:group>
            </w:pict>
          </mc:Fallback>
        </mc:AlternateContent>
      </w:r>
    </w:p>
    <w:p w:rsidR="00A52F0F" w:rsidRDefault="006F5371">
      <w:pPr>
        <w:spacing w:before="85"/>
        <w:ind w:left="214"/>
        <w:rPr>
          <w:b/>
          <w:sz w:val="23"/>
        </w:rPr>
      </w:pPr>
      <w:r>
        <w:rPr>
          <w:b/>
          <w:spacing w:val="-2"/>
          <w:sz w:val="23"/>
        </w:rPr>
        <w:t>Instructions:</w:t>
      </w:r>
    </w:p>
    <w:p w:rsidR="00A52F0F" w:rsidRDefault="006F5371">
      <w:pPr>
        <w:pStyle w:val="ListParagraph"/>
        <w:numPr>
          <w:ilvl w:val="0"/>
          <w:numId w:val="1"/>
        </w:numPr>
        <w:tabs>
          <w:tab w:val="left" w:pos="482"/>
        </w:tabs>
        <w:spacing w:before="4"/>
        <w:ind w:left="482" w:hanging="268"/>
        <w:rPr>
          <w:i/>
          <w:sz w:val="23"/>
        </w:rPr>
      </w:pPr>
      <w:r>
        <w:rPr>
          <w:i/>
          <w:sz w:val="23"/>
        </w:rPr>
        <w:t>Read</w:t>
      </w:r>
      <w:r>
        <w:rPr>
          <w:i/>
          <w:spacing w:val="-7"/>
          <w:sz w:val="23"/>
        </w:rPr>
        <w:t xml:space="preserve"> </w:t>
      </w:r>
      <w:r>
        <w:rPr>
          <w:i/>
          <w:sz w:val="23"/>
        </w:rPr>
        <w:t>all</w:t>
      </w:r>
      <w:r>
        <w:rPr>
          <w:i/>
          <w:spacing w:val="-6"/>
          <w:sz w:val="23"/>
        </w:rPr>
        <w:t xml:space="preserve"> </w:t>
      </w:r>
      <w:r>
        <w:rPr>
          <w:i/>
          <w:sz w:val="23"/>
        </w:rPr>
        <w:t>questions</w:t>
      </w:r>
      <w:r>
        <w:rPr>
          <w:i/>
          <w:spacing w:val="-5"/>
          <w:sz w:val="23"/>
        </w:rPr>
        <w:t xml:space="preserve"> </w:t>
      </w:r>
      <w:r>
        <w:rPr>
          <w:i/>
          <w:sz w:val="23"/>
        </w:rPr>
        <w:t>carefully</w:t>
      </w:r>
      <w:r>
        <w:rPr>
          <w:i/>
          <w:spacing w:val="-4"/>
          <w:sz w:val="23"/>
        </w:rPr>
        <w:t xml:space="preserve"> </w:t>
      </w:r>
      <w:r>
        <w:rPr>
          <w:i/>
          <w:sz w:val="23"/>
        </w:rPr>
        <w:t>and</w:t>
      </w:r>
      <w:r>
        <w:rPr>
          <w:i/>
          <w:spacing w:val="-6"/>
          <w:sz w:val="23"/>
        </w:rPr>
        <w:t xml:space="preserve"> </w:t>
      </w:r>
      <w:r>
        <w:rPr>
          <w:i/>
          <w:sz w:val="23"/>
        </w:rPr>
        <w:t>answer</w:t>
      </w:r>
      <w:r>
        <w:rPr>
          <w:i/>
          <w:spacing w:val="-5"/>
          <w:sz w:val="23"/>
        </w:rPr>
        <w:t xml:space="preserve"> </w:t>
      </w:r>
      <w:r>
        <w:rPr>
          <w:i/>
          <w:spacing w:val="-2"/>
          <w:sz w:val="23"/>
        </w:rPr>
        <w:t>accordingly.</w:t>
      </w:r>
    </w:p>
    <w:p w:rsidR="00A52F0F" w:rsidRDefault="006F5371">
      <w:pPr>
        <w:pStyle w:val="ListParagraph"/>
        <w:numPr>
          <w:ilvl w:val="0"/>
          <w:numId w:val="1"/>
        </w:numPr>
        <w:tabs>
          <w:tab w:val="left" w:pos="529"/>
        </w:tabs>
        <w:spacing w:before="7"/>
        <w:ind w:left="529" w:hanging="315"/>
        <w:rPr>
          <w:i/>
          <w:sz w:val="23"/>
        </w:rPr>
      </w:pPr>
      <w:r>
        <w:rPr>
          <w:i/>
          <w:sz w:val="23"/>
        </w:rPr>
        <w:t>Question</w:t>
      </w:r>
      <w:r>
        <w:rPr>
          <w:i/>
          <w:spacing w:val="-4"/>
          <w:sz w:val="23"/>
        </w:rPr>
        <w:t xml:space="preserve"> </w:t>
      </w:r>
      <w:r>
        <w:rPr>
          <w:i/>
          <w:sz w:val="23"/>
        </w:rPr>
        <w:t>paper</w:t>
      </w:r>
      <w:r>
        <w:rPr>
          <w:i/>
          <w:spacing w:val="-2"/>
          <w:sz w:val="23"/>
        </w:rPr>
        <w:t xml:space="preserve"> </w:t>
      </w:r>
      <w:r>
        <w:rPr>
          <w:i/>
          <w:sz w:val="23"/>
        </w:rPr>
        <w:t>consists</w:t>
      </w:r>
      <w:r>
        <w:rPr>
          <w:i/>
          <w:spacing w:val="-3"/>
          <w:sz w:val="23"/>
        </w:rPr>
        <w:t xml:space="preserve"> </w:t>
      </w:r>
      <w:r>
        <w:rPr>
          <w:i/>
          <w:sz w:val="23"/>
        </w:rPr>
        <w:t>of</w:t>
      </w:r>
      <w:r>
        <w:rPr>
          <w:i/>
          <w:spacing w:val="-1"/>
          <w:sz w:val="23"/>
        </w:rPr>
        <w:t xml:space="preserve"> </w:t>
      </w:r>
      <w:r>
        <w:rPr>
          <w:i/>
          <w:sz w:val="23"/>
        </w:rPr>
        <w:t>3</w:t>
      </w:r>
      <w:r>
        <w:rPr>
          <w:i/>
          <w:spacing w:val="-3"/>
          <w:sz w:val="23"/>
        </w:rPr>
        <w:t xml:space="preserve"> </w:t>
      </w:r>
      <w:r>
        <w:rPr>
          <w:i/>
          <w:spacing w:val="-2"/>
          <w:sz w:val="23"/>
        </w:rPr>
        <w:t>parts.</w:t>
      </w:r>
    </w:p>
    <w:p w:rsidR="00A52F0F" w:rsidRDefault="006F5371">
      <w:pPr>
        <w:pStyle w:val="ListParagraph"/>
        <w:numPr>
          <w:ilvl w:val="0"/>
          <w:numId w:val="1"/>
        </w:numPr>
        <w:tabs>
          <w:tab w:val="left" w:pos="582"/>
        </w:tabs>
        <w:spacing w:before="7"/>
        <w:ind w:left="582" w:hanging="368"/>
        <w:rPr>
          <w:i/>
          <w:sz w:val="23"/>
        </w:rPr>
      </w:pPr>
      <w:r>
        <w:rPr>
          <w:i/>
          <w:sz w:val="23"/>
        </w:rPr>
        <w:t>Scientific</w:t>
      </w:r>
      <w:r>
        <w:rPr>
          <w:i/>
          <w:spacing w:val="-5"/>
          <w:sz w:val="23"/>
        </w:rPr>
        <w:t xml:space="preserve"> </w:t>
      </w:r>
      <w:r>
        <w:rPr>
          <w:i/>
          <w:sz w:val="23"/>
        </w:rPr>
        <w:t>and</w:t>
      </w:r>
      <w:r>
        <w:rPr>
          <w:i/>
          <w:spacing w:val="-6"/>
          <w:sz w:val="23"/>
        </w:rPr>
        <w:t xml:space="preserve"> </w:t>
      </w:r>
      <w:r>
        <w:rPr>
          <w:i/>
          <w:sz w:val="23"/>
        </w:rPr>
        <w:t>non-programmable</w:t>
      </w:r>
      <w:r>
        <w:rPr>
          <w:i/>
          <w:spacing w:val="-5"/>
          <w:sz w:val="23"/>
        </w:rPr>
        <w:t xml:space="preserve"> </w:t>
      </w:r>
      <w:r>
        <w:rPr>
          <w:i/>
          <w:sz w:val="23"/>
        </w:rPr>
        <w:t>calculator</w:t>
      </w:r>
      <w:r>
        <w:rPr>
          <w:i/>
          <w:spacing w:val="-5"/>
          <w:sz w:val="23"/>
        </w:rPr>
        <w:t xml:space="preserve"> </w:t>
      </w:r>
      <w:r>
        <w:rPr>
          <w:i/>
          <w:sz w:val="23"/>
        </w:rPr>
        <w:t>are</w:t>
      </w:r>
      <w:r>
        <w:rPr>
          <w:i/>
          <w:spacing w:val="-2"/>
          <w:sz w:val="23"/>
        </w:rPr>
        <w:t xml:space="preserve"> permitted.</w:t>
      </w:r>
    </w:p>
    <w:p w:rsidR="00A52F0F" w:rsidRDefault="006F5371">
      <w:pPr>
        <w:pStyle w:val="ListParagraph"/>
        <w:numPr>
          <w:ilvl w:val="0"/>
          <w:numId w:val="1"/>
        </w:numPr>
        <w:tabs>
          <w:tab w:val="left" w:pos="597"/>
        </w:tabs>
        <w:spacing w:before="4"/>
        <w:ind w:left="597" w:hanging="383"/>
        <w:rPr>
          <w:i/>
          <w:sz w:val="23"/>
        </w:rPr>
      </w:pPr>
      <w:r>
        <w:rPr>
          <w:i/>
          <w:sz w:val="23"/>
        </w:rPr>
        <w:t>Do</w:t>
      </w:r>
      <w:r>
        <w:rPr>
          <w:i/>
          <w:spacing w:val="-5"/>
          <w:sz w:val="23"/>
        </w:rPr>
        <w:t xml:space="preserve"> </w:t>
      </w:r>
      <w:r>
        <w:rPr>
          <w:i/>
          <w:sz w:val="23"/>
        </w:rPr>
        <w:t>not</w:t>
      </w:r>
      <w:r>
        <w:rPr>
          <w:i/>
          <w:spacing w:val="-2"/>
          <w:sz w:val="23"/>
        </w:rPr>
        <w:t xml:space="preserve"> </w:t>
      </w:r>
      <w:r>
        <w:rPr>
          <w:i/>
          <w:sz w:val="23"/>
        </w:rPr>
        <w:t>write</w:t>
      </w:r>
      <w:r>
        <w:rPr>
          <w:i/>
          <w:spacing w:val="-3"/>
          <w:sz w:val="23"/>
        </w:rPr>
        <w:t xml:space="preserve"> </w:t>
      </w:r>
      <w:r>
        <w:rPr>
          <w:i/>
          <w:sz w:val="23"/>
        </w:rPr>
        <w:t>any</w:t>
      </w:r>
      <w:r>
        <w:rPr>
          <w:i/>
          <w:spacing w:val="-3"/>
          <w:sz w:val="23"/>
        </w:rPr>
        <w:t xml:space="preserve"> </w:t>
      </w:r>
      <w:r>
        <w:rPr>
          <w:i/>
          <w:sz w:val="23"/>
        </w:rPr>
        <w:t>information</w:t>
      </w:r>
      <w:r>
        <w:rPr>
          <w:i/>
          <w:spacing w:val="-2"/>
          <w:sz w:val="23"/>
        </w:rPr>
        <w:t xml:space="preserve"> </w:t>
      </w:r>
      <w:r>
        <w:rPr>
          <w:i/>
          <w:sz w:val="23"/>
        </w:rPr>
        <w:t>on</w:t>
      </w:r>
      <w:r>
        <w:rPr>
          <w:i/>
          <w:spacing w:val="-4"/>
          <w:sz w:val="23"/>
        </w:rPr>
        <w:t xml:space="preserve"> </w:t>
      </w:r>
      <w:r>
        <w:rPr>
          <w:i/>
          <w:sz w:val="23"/>
        </w:rPr>
        <w:t>the</w:t>
      </w:r>
      <w:r>
        <w:rPr>
          <w:i/>
          <w:spacing w:val="-4"/>
          <w:sz w:val="23"/>
        </w:rPr>
        <w:t xml:space="preserve"> </w:t>
      </w:r>
      <w:r>
        <w:rPr>
          <w:i/>
          <w:sz w:val="23"/>
        </w:rPr>
        <w:t>question</w:t>
      </w:r>
      <w:r>
        <w:rPr>
          <w:i/>
          <w:spacing w:val="-3"/>
          <w:sz w:val="23"/>
        </w:rPr>
        <w:t xml:space="preserve"> </w:t>
      </w:r>
      <w:r>
        <w:rPr>
          <w:i/>
          <w:sz w:val="23"/>
        </w:rPr>
        <w:t>paper</w:t>
      </w:r>
      <w:r>
        <w:rPr>
          <w:i/>
          <w:spacing w:val="-2"/>
          <w:sz w:val="23"/>
        </w:rPr>
        <w:t xml:space="preserve"> </w:t>
      </w:r>
      <w:r>
        <w:rPr>
          <w:i/>
          <w:sz w:val="23"/>
        </w:rPr>
        <w:t>other</w:t>
      </w:r>
      <w:r>
        <w:rPr>
          <w:i/>
          <w:spacing w:val="-3"/>
          <w:sz w:val="23"/>
        </w:rPr>
        <w:t xml:space="preserve"> </w:t>
      </w:r>
      <w:r>
        <w:rPr>
          <w:i/>
          <w:sz w:val="23"/>
        </w:rPr>
        <w:t>than</w:t>
      </w:r>
      <w:r>
        <w:rPr>
          <w:i/>
          <w:spacing w:val="-3"/>
          <w:sz w:val="23"/>
        </w:rPr>
        <w:t xml:space="preserve"> </w:t>
      </w:r>
      <w:r>
        <w:rPr>
          <w:i/>
          <w:sz w:val="23"/>
        </w:rPr>
        <w:t>Roll</w:t>
      </w:r>
      <w:r>
        <w:rPr>
          <w:i/>
          <w:spacing w:val="-2"/>
          <w:sz w:val="23"/>
        </w:rPr>
        <w:t xml:space="preserve"> Number.</w:t>
      </w:r>
    </w:p>
    <w:p w:rsidR="00A52F0F" w:rsidRDefault="006F5371">
      <w:pPr>
        <w:pStyle w:val="BodyText"/>
        <w:spacing w:before="9"/>
        <w:rPr>
          <w:i/>
          <w:sz w:val="14"/>
        </w:rPr>
      </w:pPr>
      <w:r>
        <w:rPr>
          <w:noProof/>
          <w:lang w:val="en-IN" w:eastAsia="en-IN"/>
        </w:rPr>
        <mc:AlternateContent>
          <mc:Choice Requires="wpg">
            <w:drawing>
              <wp:anchor distT="0" distB="0" distL="0" distR="0" simplePos="0" relativeHeight="251661312" behindDoc="1" locked="0" layoutInCell="1" allowOverlap="1">
                <wp:simplePos x="0" y="0"/>
                <wp:positionH relativeFrom="page">
                  <wp:posOffset>402590</wp:posOffset>
                </wp:positionH>
                <wp:positionV relativeFrom="paragraph">
                  <wp:posOffset>123190</wp:posOffset>
                </wp:positionV>
                <wp:extent cx="6744335" cy="13335"/>
                <wp:effectExtent l="0" t="0" r="0" b="0"/>
                <wp:wrapTopAndBottom/>
                <wp:docPr id="7" name="Group 7"/>
                <wp:cNvGraphicFramePr/>
                <a:graphic xmlns:a="http://schemas.openxmlformats.org/drawingml/2006/main">
                  <a:graphicData uri="http://schemas.microsoft.com/office/word/2010/wordprocessingGroup">
                    <wpg:wgp>
                      <wpg:cNvGrpSpPr/>
                      <wpg:grpSpPr>
                        <a:xfrm>
                          <a:off x="0" y="0"/>
                          <a:ext cx="6744334" cy="13335"/>
                          <a:chOff x="0" y="0"/>
                          <a:chExt cx="6744334" cy="13335"/>
                        </a:xfrm>
                      </wpg:grpSpPr>
                      <wps:wsp>
                        <wps:cNvPr id="8" name="Graphic 8"/>
                        <wps:cNvSpPr/>
                        <wps:spPr>
                          <a:xfrm>
                            <a:off x="635" y="0"/>
                            <a:ext cx="6743700" cy="6350"/>
                          </a:xfrm>
                          <a:custGeom>
                            <a:avLst/>
                            <a:gdLst/>
                            <a:ahLst/>
                            <a:cxnLst/>
                            <a:rect l="l" t="t" r="r" b="b"/>
                            <a:pathLst>
                              <a:path w="6743700" h="6350">
                                <a:moveTo>
                                  <a:pt x="6743700" y="0"/>
                                </a:moveTo>
                                <a:lnTo>
                                  <a:pt x="0" y="0"/>
                                </a:lnTo>
                                <a:lnTo>
                                  <a:pt x="0" y="6350"/>
                                </a:lnTo>
                                <a:lnTo>
                                  <a:pt x="6743700" y="6350"/>
                                </a:lnTo>
                                <a:lnTo>
                                  <a:pt x="6743700" y="0"/>
                                </a:lnTo>
                                <a:close/>
                              </a:path>
                            </a:pathLst>
                          </a:custGeom>
                          <a:solidFill>
                            <a:srgbClr val="999999"/>
                          </a:solidFill>
                        </wps:spPr>
                        <wps:bodyPr wrap="square" lIns="0" tIns="0" rIns="0" bIns="0" rtlCol="0">
                          <a:noAutofit/>
                        </wps:bodyPr>
                      </wps:wsp>
                      <wps:wsp>
                        <wps:cNvPr id="9" name="Graphic 9"/>
                        <wps:cNvSpPr/>
                        <wps:spPr>
                          <a:xfrm>
                            <a:off x="0" y="126"/>
                            <a:ext cx="6743700" cy="12700"/>
                          </a:xfrm>
                          <a:custGeom>
                            <a:avLst/>
                            <a:gdLst/>
                            <a:ahLst/>
                            <a:cxnLst/>
                            <a:rect l="l" t="t" r="r" b="b"/>
                            <a:pathLst>
                              <a:path w="6743700" h="12700">
                                <a:moveTo>
                                  <a:pt x="6743700" y="0"/>
                                </a:moveTo>
                                <a:lnTo>
                                  <a:pt x="6740398" y="0"/>
                                </a:lnTo>
                                <a:lnTo>
                                  <a:pt x="6740398" y="6350"/>
                                </a:lnTo>
                                <a:lnTo>
                                  <a:pt x="0" y="6350"/>
                                </a:lnTo>
                                <a:lnTo>
                                  <a:pt x="0" y="12700"/>
                                </a:lnTo>
                                <a:lnTo>
                                  <a:pt x="6743700" y="12700"/>
                                </a:lnTo>
                                <a:lnTo>
                                  <a:pt x="6743700" y="6350"/>
                                </a:lnTo>
                                <a:lnTo>
                                  <a:pt x="6743700" y="0"/>
                                </a:lnTo>
                                <a:close/>
                              </a:path>
                            </a:pathLst>
                          </a:custGeom>
                          <a:solidFill>
                            <a:srgbClr val="ECECEC"/>
                          </a:solidFill>
                        </wps:spPr>
                        <wps:bodyPr wrap="square" lIns="0" tIns="0" rIns="0" bIns="0" rtlCol="0">
                          <a:noAutofit/>
                        </wps:bodyPr>
                      </wps:wsp>
                      <wps:wsp>
                        <wps:cNvPr id="10" name="Graphic 10"/>
                        <wps:cNvSpPr/>
                        <wps:spPr>
                          <a:xfrm>
                            <a:off x="635" y="0"/>
                            <a:ext cx="6350" cy="12700"/>
                          </a:xfrm>
                          <a:custGeom>
                            <a:avLst/>
                            <a:gdLst/>
                            <a:ahLst/>
                            <a:cxnLst/>
                            <a:rect l="l" t="t" r="r" b="b"/>
                            <a:pathLst>
                              <a:path w="6350" h="12700">
                                <a:moveTo>
                                  <a:pt x="6350" y="0"/>
                                </a:moveTo>
                                <a:lnTo>
                                  <a:pt x="0" y="0"/>
                                </a:lnTo>
                                <a:lnTo>
                                  <a:pt x="0" y="12700"/>
                                </a:lnTo>
                                <a:lnTo>
                                  <a:pt x="6350" y="6350"/>
                                </a:lnTo>
                                <a:lnTo>
                                  <a:pt x="6350" y="0"/>
                                </a:lnTo>
                                <a:close/>
                              </a:path>
                            </a:pathLst>
                          </a:custGeom>
                          <a:solidFill>
                            <a:srgbClr val="999999"/>
                          </a:solidFill>
                        </wps:spPr>
                        <wps:bodyPr wrap="square" lIns="0" tIns="0" rIns="0" bIns="0" rtlCol="0">
                          <a:noAutofit/>
                        </wps:bodyPr>
                      </wps:wsp>
                    </wpg:wgp>
                  </a:graphicData>
                </a:graphic>
              </wp:anchor>
            </w:drawing>
          </mc:Choice>
          <mc:Fallback xmlns:wpsCustomData="http://www.wps.cn/officeDocument/2013/wpsCustomData">
            <w:pict>
              <v:group id="_x0000_s1026" o:spid="_x0000_s1026" o:spt="203" style="position:absolute;left:0pt;margin-left:31.7pt;margin-top:9.7pt;height:1.05pt;width:531.05pt;mso-position-horizontal-relative:page;mso-wrap-distance-bottom:0pt;mso-wrap-distance-top:0pt;z-index:-251655168;mso-width-relative:page;mso-height-relative:page;" coordsize="6744334,13335" o:gfxdata="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">
                <o:lock v:ext="edit" aspectratio="f"/>
                <v:shape id="Graphic 8" o:spid="_x0000_s1026" o:spt="100" style="position:absolute;left:635;top:0;height:6350;width:6743700;" fillcolor="#999999" filled="t" stroked="f" coordsize="6743700,6350" o:gfxdata="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" path="m6743700,0l0,0,0,6350,6743700,6350,6743700,0xe">
                  <v:fill on="t" focussize="0,0"/>
                  <v:stroke on="f"/>
                  <v:imagedata o:title=""/>
                  <o:lock v:ext="edit" aspectratio="f"/>
                  <v:textbox inset="0mm,0mm,0mm,0mm"/>
                </v:shape>
                <v:shape id="Graphic 9" o:spid="_x0000_s1026" o:spt="100" style="position:absolute;left:0;top:126;height:12700;width:6743700;" fillcolor="#ECECEC" filled="t" stroked="f" coordsize="6743700,12700" o:gfxdata="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" path="m6743700,0l6740398,0,6740398,6350,0,6350,0,12700,6743700,12700,6743700,6350,6743700,0xe">
                  <v:fill on="t" focussize="0,0"/>
                  <v:stroke on="f"/>
                  <v:imagedata o:title=""/>
                  <o:lock v:ext="edit" aspectratio="f"/>
                  <v:textbox inset="0mm,0mm,0mm,0mm"/>
                </v:shape>
                <v:shape id="Graphic 10" o:spid="_x0000_s1026" o:spt="100" style="position:absolute;left:635;top:0;height:12700;width:6350;" fillcolor="#999999" filled="t" stroked="f" coordsize="6350,12700" o:gfxdata="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lOyEVboAAADbAAAADwAAAAAAAAABACAAAAA4AAAAZHJzL2Rvd25yZXYueG1s&#10;UEsBAhQAFAAAAAgAh07iQDMvBZ47AAAAOQAAABAAAAAAAAAAAQAgAAAAHwEAAGRycy9zaGFwZXht&#10;bC54bWxQSwUGAAAAAAYABgBbAQAAyQMAAAAA&#10;" path="m6350,0l0,0,0,12700,6350,6350,6350,0xe">
                  <v:fill on="t" focussize="0,0"/>
                  <v:stroke on="f"/>
                  <v:imagedata o:title=""/>
                  <o:lock v:ext="edit" aspectratio="f"/>
                  <v:textbox inset="0mm,0mm,0mm,0mm"/>
                </v:shape>
                <w10:wrap type="topAndBottom"/>
              </v:group>
            </w:pict>
          </mc:Fallback>
        </mc:AlternateContent>
      </w:r>
    </w:p>
    <w:p w:rsidR="00A52F0F" w:rsidRDefault="00A52F0F"/>
    <w:p w:rsidR="00A52F0F" w:rsidRDefault="00A52F0F"/>
    <w:tbl>
      <w:tblPr>
        <w:tblStyle w:val="TableGrid"/>
        <w:tblW w:w="107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
        <w:gridCol w:w="7702"/>
        <w:gridCol w:w="958"/>
        <w:gridCol w:w="1574"/>
      </w:tblGrid>
      <w:tr w:rsidR="00A52F0F" w:rsidTr="006F5371">
        <w:trPr>
          <w:trHeight w:val="225"/>
        </w:trPr>
        <w:tc>
          <w:tcPr>
            <w:tcW w:w="10783" w:type="dxa"/>
            <w:gridSpan w:val="4"/>
            <w:vAlign w:val="center"/>
          </w:tcPr>
          <w:p w:rsidR="00A52F0F" w:rsidRDefault="006F5371">
            <w:pPr>
              <w:jc w:val="center"/>
              <w:rPr>
                <w:b/>
              </w:rPr>
            </w:pPr>
            <w:r>
              <w:rPr>
                <w:b/>
                <w:sz w:val="24"/>
              </w:rPr>
              <w:t>PART A</w:t>
            </w:r>
          </w:p>
        </w:tc>
      </w:tr>
      <w:tr w:rsidR="00A52F0F" w:rsidTr="006F5371">
        <w:trPr>
          <w:trHeight w:val="493"/>
        </w:trPr>
        <w:tc>
          <w:tcPr>
            <w:tcW w:w="10783" w:type="dxa"/>
            <w:gridSpan w:val="4"/>
            <w:vAlign w:val="center"/>
          </w:tcPr>
          <w:p w:rsidR="00A52F0F" w:rsidRDefault="006F5371">
            <w:pPr>
              <w:jc w:val="center"/>
              <w:rPr>
                <w:b/>
              </w:rPr>
            </w:pPr>
            <w:r>
              <w:rPr>
                <w:b/>
              </w:rPr>
              <w:t xml:space="preserve">                                                 ANSWER ANY 5 QUESTIONS                                5Q X 2M=10M</w:t>
            </w:r>
          </w:p>
        </w:tc>
      </w:tr>
      <w:tr w:rsidR="00A52F0F" w:rsidTr="006F5371">
        <w:trPr>
          <w:trHeight w:val="433"/>
        </w:trPr>
        <w:tc>
          <w:tcPr>
            <w:tcW w:w="549" w:type="dxa"/>
            <w:vAlign w:val="center"/>
          </w:tcPr>
          <w:p w:rsidR="00A52F0F" w:rsidRDefault="006F5371">
            <w:r>
              <w:t>1</w:t>
            </w:r>
          </w:p>
        </w:tc>
        <w:tc>
          <w:tcPr>
            <w:tcW w:w="7702" w:type="dxa"/>
          </w:tcPr>
          <w:p w:rsidR="00A52F0F" w:rsidRDefault="006F5371">
            <w:pPr>
              <w:widowControl/>
              <w:rPr>
                <w:lang w:eastAsia="zh-CN"/>
              </w:rPr>
            </w:pPr>
            <w:r>
              <w:rPr>
                <w:lang w:eastAsia="zh-CN"/>
              </w:rPr>
              <w:t xml:space="preserve">Recall </w:t>
            </w:r>
            <w:r>
              <w:rPr>
                <w:lang w:eastAsia="zh-CN"/>
              </w:rPr>
              <w:t>the role of auxillary switchgear and principal switchgear in power system protection</w:t>
            </w:r>
          </w:p>
        </w:tc>
        <w:tc>
          <w:tcPr>
            <w:tcW w:w="958" w:type="dxa"/>
          </w:tcPr>
          <w:p w:rsidR="00A52F0F" w:rsidRDefault="006F5371">
            <w:r>
              <w:t>(CO1)</w:t>
            </w:r>
          </w:p>
        </w:tc>
        <w:tc>
          <w:tcPr>
            <w:tcW w:w="1574" w:type="dxa"/>
          </w:tcPr>
          <w:p w:rsidR="00A52F0F" w:rsidRDefault="006F5371">
            <w:r>
              <w:rPr>
                <w:spacing w:val="-2"/>
              </w:rPr>
              <w:t>[Knowledge]</w:t>
            </w:r>
          </w:p>
        </w:tc>
      </w:tr>
      <w:tr w:rsidR="00A52F0F" w:rsidTr="006F5371">
        <w:trPr>
          <w:trHeight w:val="142"/>
        </w:trPr>
        <w:tc>
          <w:tcPr>
            <w:tcW w:w="10783" w:type="dxa"/>
            <w:gridSpan w:val="4"/>
            <w:vAlign w:val="center"/>
          </w:tcPr>
          <w:p w:rsidR="00A52F0F" w:rsidRDefault="00A52F0F">
            <w:pPr>
              <w:rPr>
                <w:lang w:eastAsia="zh-CN"/>
              </w:rPr>
            </w:pPr>
          </w:p>
        </w:tc>
      </w:tr>
      <w:tr w:rsidR="00A52F0F" w:rsidTr="006F5371">
        <w:trPr>
          <w:trHeight w:val="414"/>
        </w:trPr>
        <w:tc>
          <w:tcPr>
            <w:tcW w:w="549" w:type="dxa"/>
            <w:vAlign w:val="center"/>
          </w:tcPr>
          <w:p w:rsidR="00A52F0F" w:rsidRDefault="006F5371">
            <w:r>
              <w:t>2</w:t>
            </w:r>
          </w:p>
        </w:tc>
        <w:tc>
          <w:tcPr>
            <w:tcW w:w="7702" w:type="dxa"/>
          </w:tcPr>
          <w:p w:rsidR="00A52F0F" w:rsidRDefault="006F5371">
            <w:pPr>
              <w:rPr>
                <w:lang w:eastAsia="zh-CN"/>
              </w:rPr>
            </w:pPr>
            <w:r>
              <w:rPr>
                <w:lang w:eastAsia="zh-CN"/>
              </w:rPr>
              <w:t>Summarize the significance of arc interruption theories for circuit breakers' construction and functionality.</w:t>
            </w:r>
          </w:p>
        </w:tc>
        <w:tc>
          <w:tcPr>
            <w:tcW w:w="958" w:type="dxa"/>
          </w:tcPr>
          <w:p w:rsidR="00A52F0F" w:rsidRDefault="006F5371">
            <w:r>
              <w:t>(CO1)</w:t>
            </w:r>
          </w:p>
        </w:tc>
        <w:tc>
          <w:tcPr>
            <w:tcW w:w="1574" w:type="dxa"/>
          </w:tcPr>
          <w:p w:rsidR="00A52F0F" w:rsidRDefault="006F5371">
            <w:r>
              <w:rPr>
                <w:spacing w:val="-2"/>
              </w:rPr>
              <w:t>[Knowledge]</w:t>
            </w:r>
          </w:p>
        </w:tc>
      </w:tr>
      <w:tr w:rsidR="00A52F0F" w:rsidTr="006F5371">
        <w:trPr>
          <w:trHeight w:val="70"/>
        </w:trPr>
        <w:tc>
          <w:tcPr>
            <w:tcW w:w="10783" w:type="dxa"/>
            <w:gridSpan w:val="4"/>
            <w:vAlign w:val="center"/>
          </w:tcPr>
          <w:p w:rsidR="00A52F0F" w:rsidRDefault="00A52F0F">
            <w:pPr>
              <w:rPr>
                <w:lang w:eastAsia="zh-CN"/>
              </w:rPr>
            </w:pPr>
          </w:p>
        </w:tc>
      </w:tr>
      <w:tr w:rsidR="00A52F0F" w:rsidTr="006F5371">
        <w:trPr>
          <w:trHeight w:val="227"/>
        </w:trPr>
        <w:tc>
          <w:tcPr>
            <w:tcW w:w="549" w:type="dxa"/>
            <w:vAlign w:val="center"/>
          </w:tcPr>
          <w:p w:rsidR="00A52F0F" w:rsidRDefault="006F5371">
            <w:r>
              <w:t>3</w:t>
            </w:r>
          </w:p>
        </w:tc>
        <w:tc>
          <w:tcPr>
            <w:tcW w:w="7702" w:type="dxa"/>
          </w:tcPr>
          <w:p w:rsidR="00A52F0F" w:rsidRDefault="006F5371">
            <w:pPr>
              <w:rPr>
                <w:lang w:eastAsia="zh-CN"/>
              </w:rPr>
            </w:pPr>
            <w:r>
              <w:rPr>
                <w:lang w:eastAsia="zh-CN"/>
              </w:rPr>
              <w:t xml:space="preserve">Examine and </w:t>
            </w:r>
            <w:r>
              <w:rPr>
                <w:lang w:eastAsia="zh-CN"/>
              </w:rPr>
              <w:t xml:space="preserve">contrast the ways in which SF6 circuit breakers, vacuum circuit breakers, air circuit breakers, and oil circuit breakers operate. Talk about their design, functionality, benefits, and drawbacks. Give instances of where each kind of circuit breaker is used </w:t>
            </w:r>
            <w:r>
              <w:rPr>
                <w:lang w:eastAsia="zh-CN"/>
              </w:rPr>
              <w:t>in the actual world.</w:t>
            </w:r>
          </w:p>
        </w:tc>
        <w:tc>
          <w:tcPr>
            <w:tcW w:w="958" w:type="dxa"/>
          </w:tcPr>
          <w:p w:rsidR="00A52F0F" w:rsidRDefault="006F5371">
            <w:r>
              <w:t>(CO1)</w:t>
            </w:r>
          </w:p>
        </w:tc>
        <w:tc>
          <w:tcPr>
            <w:tcW w:w="1574" w:type="dxa"/>
          </w:tcPr>
          <w:p w:rsidR="00A52F0F" w:rsidRDefault="006F5371">
            <w:r>
              <w:rPr>
                <w:spacing w:val="-2"/>
              </w:rPr>
              <w:t>[Knowledge]</w:t>
            </w:r>
          </w:p>
        </w:tc>
      </w:tr>
      <w:tr w:rsidR="00A52F0F" w:rsidTr="006F5371">
        <w:trPr>
          <w:trHeight w:val="70"/>
        </w:trPr>
        <w:tc>
          <w:tcPr>
            <w:tcW w:w="10783" w:type="dxa"/>
            <w:gridSpan w:val="4"/>
            <w:vAlign w:val="center"/>
          </w:tcPr>
          <w:p w:rsidR="00A52F0F" w:rsidRDefault="00A52F0F">
            <w:pPr>
              <w:rPr>
                <w:lang w:eastAsia="zh-CN"/>
              </w:rPr>
            </w:pPr>
          </w:p>
        </w:tc>
      </w:tr>
      <w:tr w:rsidR="00A52F0F" w:rsidTr="006F5371">
        <w:trPr>
          <w:trHeight w:val="443"/>
        </w:trPr>
        <w:tc>
          <w:tcPr>
            <w:tcW w:w="549" w:type="dxa"/>
            <w:vAlign w:val="center"/>
          </w:tcPr>
          <w:p w:rsidR="00A52F0F" w:rsidRDefault="006F5371">
            <w:r>
              <w:t>4</w:t>
            </w:r>
          </w:p>
        </w:tc>
        <w:tc>
          <w:tcPr>
            <w:tcW w:w="7702" w:type="dxa"/>
          </w:tcPr>
          <w:p w:rsidR="00A52F0F" w:rsidRDefault="006F5371">
            <w:pPr>
              <w:widowControl/>
              <w:rPr>
                <w:lang w:eastAsia="zh-CN"/>
              </w:rPr>
            </w:pPr>
            <w:r>
              <w:rPr>
                <w:lang w:eastAsia="zh-CN"/>
              </w:rPr>
              <w:t xml:space="preserve">Using examples such as open-type, semi-enclosed re-wirable, D-type cartridge, and HRC fuses, please explain how each type of fuse works. You should talk about how they are made, how they work, and where they are </w:t>
            </w:r>
            <w:r>
              <w:rPr>
                <w:lang w:eastAsia="zh-CN"/>
              </w:rPr>
              <w:t>used in electrical setups. Outline the benefits and drawbacks of each type of fuse and provide a comparative analysis.</w:t>
            </w:r>
          </w:p>
        </w:tc>
        <w:tc>
          <w:tcPr>
            <w:tcW w:w="958" w:type="dxa"/>
          </w:tcPr>
          <w:p w:rsidR="00A52F0F" w:rsidRDefault="006F5371">
            <w:r>
              <w:t>(CO1)</w:t>
            </w:r>
          </w:p>
        </w:tc>
        <w:tc>
          <w:tcPr>
            <w:tcW w:w="1574" w:type="dxa"/>
          </w:tcPr>
          <w:p w:rsidR="00A52F0F" w:rsidRDefault="006F5371">
            <w:r>
              <w:rPr>
                <w:spacing w:val="-2"/>
              </w:rPr>
              <w:t>[Knowledge]</w:t>
            </w:r>
          </w:p>
        </w:tc>
      </w:tr>
      <w:tr w:rsidR="00A52F0F" w:rsidTr="006F5371">
        <w:trPr>
          <w:trHeight w:val="70"/>
        </w:trPr>
        <w:tc>
          <w:tcPr>
            <w:tcW w:w="10783" w:type="dxa"/>
            <w:gridSpan w:val="4"/>
            <w:vAlign w:val="center"/>
          </w:tcPr>
          <w:p w:rsidR="00A52F0F" w:rsidRDefault="00A52F0F">
            <w:pPr>
              <w:widowControl/>
              <w:rPr>
                <w:lang w:eastAsia="zh-CN"/>
              </w:rPr>
            </w:pPr>
          </w:p>
        </w:tc>
      </w:tr>
      <w:tr w:rsidR="00A52F0F" w:rsidTr="006F5371">
        <w:trPr>
          <w:trHeight w:val="437"/>
        </w:trPr>
        <w:tc>
          <w:tcPr>
            <w:tcW w:w="549" w:type="dxa"/>
            <w:vAlign w:val="center"/>
          </w:tcPr>
          <w:p w:rsidR="00A52F0F" w:rsidRDefault="006F5371">
            <w:r>
              <w:t>5</w:t>
            </w:r>
          </w:p>
        </w:tc>
        <w:tc>
          <w:tcPr>
            <w:tcW w:w="7702" w:type="dxa"/>
          </w:tcPr>
          <w:p w:rsidR="00A52F0F" w:rsidRDefault="006F5371">
            <w:pPr>
              <w:widowControl/>
              <w:rPr>
                <w:lang w:eastAsia="zh-CN"/>
              </w:rPr>
            </w:pPr>
            <w:r>
              <w:rPr>
                <w:lang w:eastAsia="zh-CN"/>
              </w:rPr>
              <w:t>Provide an example of a real-world use of re-wirable type fuses and discuss their role in protective systems.</w:t>
            </w:r>
          </w:p>
        </w:tc>
        <w:tc>
          <w:tcPr>
            <w:tcW w:w="958" w:type="dxa"/>
          </w:tcPr>
          <w:p w:rsidR="00A52F0F" w:rsidRDefault="006F5371">
            <w:r>
              <w:t>(CO</w:t>
            </w:r>
            <w:r>
              <w:t>2</w:t>
            </w:r>
            <w:r>
              <w:t>)</w:t>
            </w:r>
          </w:p>
        </w:tc>
        <w:tc>
          <w:tcPr>
            <w:tcW w:w="1574" w:type="dxa"/>
          </w:tcPr>
          <w:p w:rsidR="00A52F0F" w:rsidRDefault="006F5371">
            <w:r>
              <w:rPr>
                <w:spacing w:val="-2"/>
              </w:rPr>
              <w:t>[Knowledge]</w:t>
            </w:r>
          </w:p>
        </w:tc>
      </w:tr>
      <w:tr w:rsidR="00A52F0F" w:rsidTr="006F5371">
        <w:trPr>
          <w:trHeight w:val="70"/>
        </w:trPr>
        <w:tc>
          <w:tcPr>
            <w:tcW w:w="10783" w:type="dxa"/>
            <w:gridSpan w:val="4"/>
            <w:vAlign w:val="center"/>
          </w:tcPr>
          <w:p w:rsidR="00A52F0F" w:rsidRDefault="00A52F0F">
            <w:pPr>
              <w:rPr>
                <w:lang w:eastAsia="zh-CN"/>
              </w:rPr>
            </w:pPr>
          </w:p>
        </w:tc>
      </w:tr>
      <w:tr w:rsidR="00A52F0F" w:rsidTr="006F5371">
        <w:trPr>
          <w:trHeight w:val="559"/>
        </w:trPr>
        <w:tc>
          <w:tcPr>
            <w:tcW w:w="549" w:type="dxa"/>
            <w:vAlign w:val="center"/>
          </w:tcPr>
          <w:p w:rsidR="00A52F0F" w:rsidRDefault="006F5371">
            <w:r>
              <w:t>6</w:t>
            </w:r>
          </w:p>
        </w:tc>
        <w:tc>
          <w:tcPr>
            <w:tcW w:w="7702" w:type="dxa"/>
          </w:tcPr>
          <w:p w:rsidR="00A52F0F" w:rsidRDefault="006F5371">
            <w:pPr>
              <w:widowControl/>
              <w:rPr>
                <w:lang w:eastAsia="zh-CN"/>
              </w:rPr>
            </w:pPr>
            <w:r>
              <w:rPr>
                <w:lang w:eastAsia="zh-CN"/>
              </w:rPr>
              <w:t>Summarize an overview of how SF6 circuit breakers work and what makes them better than others.</w:t>
            </w:r>
          </w:p>
        </w:tc>
        <w:tc>
          <w:tcPr>
            <w:tcW w:w="958" w:type="dxa"/>
          </w:tcPr>
          <w:p w:rsidR="00A52F0F" w:rsidRDefault="006F5371">
            <w:r>
              <w:t>(CO</w:t>
            </w:r>
            <w:r>
              <w:t>2</w:t>
            </w:r>
            <w:r>
              <w:t>)</w:t>
            </w:r>
          </w:p>
        </w:tc>
        <w:tc>
          <w:tcPr>
            <w:tcW w:w="1574" w:type="dxa"/>
          </w:tcPr>
          <w:p w:rsidR="00A52F0F" w:rsidRDefault="006F5371">
            <w:r>
              <w:rPr>
                <w:spacing w:val="-2"/>
              </w:rPr>
              <w:t>[Knowledge]</w:t>
            </w:r>
          </w:p>
        </w:tc>
      </w:tr>
      <w:tr w:rsidR="00A52F0F" w:rsidTr="006F5371">
        <w:trPr>
          <w:trHeight w:val="70"/>
        </w:trPr>
        <w:tc>
          <w:tcPr>
            <w:tcW w:w="549" w:type="dxa"/>
            <w:vAlign w:val="center"/>
          </w:tcPr>
          <w:p w:rsidR="00A52F0F" w:rsidRDefault="00A52F0F">
            <w:pPr>
              <w:rPr>
                <w:sz w:val="8"/>
              </w:rPr>
            </w:pPr>
          </w:p>
        </w:tc>
        <w:tc>
          <w:tcPr>
            <w:tcW w:w="7702" w:type="dxa"/>
          </w:tcPr>
          <w:p w:rsidR="00A52F0F" w:rsidRDefault="00A52F0F">
            <w:pPr>
              <w:rPr>
                <w:lang w:eastAsia="zh-CN"/>
              </w:rPr>
            </w:pPr>
          </w:p>
        </w:tc>
        <w:tc>
          <w:tcPr>
            <w:tcW w:w="958" w:type="dxa"/>
          </w:tcPr>
          <w:p w:rsidR="00A52F0F" w:rsidRDefault="00A52F0F">
            <w:pPr>
              <w:rPr>
                <w:sz w:val="8"/>
              </w:rPr>
            </w:pPr>
          </w:p>
        </w:tc>
        <w:tc>
          <w:tcPr>
            <w:tcW w:w="1574" w:type="dxa"/>
          </w:tcPr>
          <w:p w:rsidR="00A52F0F" w:rsidRDefault="00A52F0F">
            <w:pPr>
              <w:rPr>
                <w:spacing w:val="-2"/>
                <w:sz w:val="8"/>
              </w:rPr>
            </w:pPr>
          </w:p>
        </w:tc>
      </w:tr>
      <w:tr w:rsidR="00A52F0F" w:rsidTr="006F5371">
        <w:trPr>
          <w:trHeight w:val="559"/>
        </w:trPr>
        <w:tc>
          <w:tcPr>
            <w:tcW w:w="549" w:type="dxa"/>
            <w:vAlign w:val="center"/>
          </w:tcPr>
          <w:p w:rsidR="00A52F0F" w:rsidRDefault="006F5371">
            <w:r>
              <w:t>7</w:t>
            </w:r>
          </w:p>
        </w:tc>
        <w:tc>
          <w:tcPr>
            <w:tcW w:w="7702" w:type="dxa"/>
          </w:tcPr>
          <w:p w:rsidR="00A52F0F" w:rsidRDefault="006F5371">
            <w:pPr>
              <w:rPr>
                <w:lang w:eastAsia="zh-CN"/>
              </w:rPr>
            </w:pPr>
            <w:r>
              <w:rPr>
                <w:lang w:eastAsia="zh-CN"/>
              </w:rPr>
              <w:t xml:space="preserve">State the differences and similarities between D-type cartridge fuses and HRC fuses, focusing on the functions and </w:t>
            </w:r>
            <w:r>
              <w:rPr>
                <w:lang w:eastAsia="zh-CN"/>
              </w:rPr>
              <w:t>characteristics that set them apart.</w:t>
            </w:r>
          </w:p>
        </w:tc>
        <w:tc>
          <w:tcPr>
            <w:tcW w:w="958" w:type="dxa"/>
          </w:tcPr>
          <w:p w:rsidR="00A52F0F" w:rsidRDefault="006F5371">
            <w:r>
              <w:t>(CO</w:t>
            </w:r>
            <w:r>
              <w:t>2</w:t>
            </w:r>
            <w:r>
              <w:t>)</w:t>
            </w:r>
          </w:p>
        </w:tc>
        <w:tc>
          <w:tcPr>
            <w:tcW w:w="1574" w:type="dxa"/>
          </w:tcPr>
          <w:p w:rsidR="00A52F0F" w:rsidRDefault="006F5371">
            <w:r>
              <w:rPr>
                <w:spacing w:val="-2"/>
              </w:rPr>
              <w:t>[Knowledge]</w:t>
            </w:r>
          </w:p>
        </w:tc>
      </w:tr>
      <w:tr w:rsidR="00A52F0F" w:rsidTr="006F5371">
        <w:trPr>
          <w:trHeight w:val="70"/>
        </w:trPr>
        <w:tc>
          <w:tcPr>
            <w:tcW w:w="10783" w:type="dxa"/>
            <w:gridSpan w:val="4"/>
          </w:tcPr>
          <w:p w:rsidR="00A52F0F" w:rsidRDefault="00A52F0F">
            <w:pPr>
              <w:rPr>
                <w:sz w:val="10"/>
              </w:rPr>
            </w:pPr>
          </w:p>
        </w:tc>
      </w:tr>
    </w:tbl>
    <w:p w:rsidR="00A52F0F" w:rsidRDefault="00A52F0F"/>
    <w:p w:rsidR="00A52F0F" w:rsidRDefault="00A52F0F"/>
    <w:p w:rsidR="00A52F0F" w:rsidRDefault="00A52F0F"/>
    <w:p w:rsidR="00A52F0F" w:rsidRDefault="00A52F0F">
      <w:bookmarkStart w:id="0" w:name="_GoBack"/>
      <w:bookmarkEnd w:id="0"/>
    </w:p>
    <w:p w:rsidR="00A52F0F" w:rsidRDefault="00A52F0F"/>
    <w:p w:rsidR="00A52F0F" w:rsidRDefault="00A52F0F"/>
    <w:p w:rsidR="00A52F0F" w:rsidRDefault="00A52F0F"/>
    <w:tbl>
      <w:tblPr>
        <w:tblStyle w:val="TableGrid"/>
        <w:tblW w:w="107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
        <w:gridCol w:w="7702"/>
        <w:gridCol w:w="958"/>
        <w:gridCol w:w="1574"/>
      </w:tblGrid>
      <w:tr w:rsidR="00A52F0F" w:rsidTr="006F5371">
        <w:trPr>
          <w:trHeight w:val="225"/>
        </w:trPr>
        <w:tc>
          <w:tcPr>
            <w:tcW w:w="10783" w:type="dxa"/>
            <w:gridSpan w:val="4"/>
            <w:vAlign w:val="center"/>
          </w:tcPr>
          <w:p w:rsidR="00A52F0F" w:rsidRDefault="006F5371">
            <w:pPr>
              <w:jc w:val="center"/>
              <w:rPr>
                <w:b/>
              </w:rPr>
            </w:pPr>
            <w:r>
              <w:rPr>
                <w:b/>
                <w:sz w:val="24"/>
              </w:rPr>
              <w:t>PART B</w:t>
            </w:r>
          </w:p>
        </w:tc>
      </w:tr>
      <w:tr w:rsidR="00A52F0F" w:rsidTr="006F5371">
        <w:trPr>
          <w:trHeight w:val="493"/>
        </w:trPr>
        <w:tc>
          <w:tcPr>
            <w:tcW w:w="10783" w:type="dxa"/>
            <w:gridSpan w:val="4"/>
            <w:vAlign w:val="center"/>
          </w:tcPr>
          <w:p w:rsidR="00A52F0F" w:rsidRDefault="006F5371">
            <w:pPr>
              <w:jc w:val="center"/>
              <w:rPr>
                <w:b/>
              </w:rPr>
            </w:pPr>
            <w:r>
              <w:rPr>
                <w:b/>
              </w:rPr>
              <w:t xml:space="preserve">                                                 ANSWER ANY 5 QUESTIONS                                5Q X 10M=50M</w:t>
            </w:r>
          </w:p>
        </w:tc>
      </w:tr>
      <w:tr w:rsidR="00A52F0F" w:rsidTr="006F5371">
        <w:trPr>
          <w:trHeight w:val="433"/>
        </w:trPr>
        <w:tc>
          <w:tcPr>
            <w:tcW w:w="549" w:type="dxa"/>
            <w:vAlign w:val="center"/>
          </w:tcPr>
          <w:p w:rsidR="00A52F0F" w:rsidRDefault="006F5371">
            <w:r>
              <w:t>8</w:t>
            </w:r>
          </w:p>
        </w:tc>
        <w:tc>
          <w:tcPr>
            <w:tcW w:w="7702" w:type="dxa"/>
          </w:tcPr>
          <w:p w:rsidR="00A52F0F" w:rsidRDefault="006F5371">
            <w:pPr>
              <w:widowControl/>
              <w:jc w:val="both"/>
              <w:rPr>
                <w:lang w:eastAsia="zh-CN"/>
              </w:rPr>
            </w:pPr>
            <w:r>
              <w:rPr>
                <w:lang w:eastAsia="zh-CN"/>
              </w:rPr>
              <w:t xml:space="preserve">The notion of Current Setting in protective relaying refers to </w:t>
            </w:r>
            <w:r>
              <w:rPr>
                <w:lang w:eastAsia="zh-CN"/>
              </w:rPr>
              <w:t xml:space="preserve">the predetermined amount of current at which the relay is designed to operate. It plays a crucial role in setting the operational characteristics of the relay. The Current Setting is modified depending on several system parameters, including fault current </w:t>
            </w:r>
            <w:r>
              <w:rPr>
                <w:lang w:eastAsia="zh-CN"/>
              </w:rPr>
              <w:t>levels, load conditions, and coordination requirements. By considering these factors, the Current Setting may be optimized to ensure that the relay operates reliably and effectively in detecting and responding to faults. Summarize some examples to demonstr</w:t>
            </w:r>
            <w:r>
              <w:rPr>
                <w:lang w:eastAsia="zh-CN"/>
              </w:rPr>
              <w:t>ate how to determine the Current Setting in various types of protective relaying schemes.</w:t>
            </w:r>
          </w:p>
        </w:tc>
        <w:tc>
          <w:tcPr>
            <w:tcW w:w="958" w:type="dxa"/>
          </w:tcPr>
          <w:p w:rsidR="00A52F0F" w:rsidRDefault="006F5371">
            <w:r>
              <w:t>(CO</w:t>
            </w:r>
            <w:r>
              <w:t>2</w:t>
            </w:r>
            <w:r>
              <w:t>)</w:t>
            </w:r>
          </w:p>
        </w:tc>
        <w:tc>
          <w:tcPr>
            <w:tcW w:w="1574" w:type="dxa"/>
          </w:tcPr>
          <w:p w:rsidR="00A52F0F" w:rsidRDefault="006F5371">
            <w:r>
              <w:rPr>
                <w:spacing w:val="-2"/>
              </w:rPr>
              <w:t>[Understand</w:t>
            </w:r>
            <w:r>
              <w:rPr>
                <w:spacing w:val="-2"/>
              </w:rPr>
              <w:t>]</w:t>
            </w:r>
          </w:p>
        </w:tc>
      </w:tr>
      <w:tr w:rsidR="00A52F0F" w:rsidTr="006F5371">
        <w:trPr>
          <w:trHeight w:val="142"/>
        </w:trPr>
        <w:tc>
          <w:tcPr>
            <w:tcW w:w="10783" w:type="dxa"/>
            <w:gridSpan w:val="4"/>
            <w:vAlign w:val="center"/>
          </w:tcPr>
          <w:p w:rsidR="00A52F0F" w:rsidRDefault="00A52F0F">
            <w:pPr>
              <w:jc w:val="both"/>
              <w:rPr>
                <w:lang w:eastAsia="zh-CN"/>
              </w:rPr>
            </w:pPr>
          </w:p>
        </w:tc>
      </w:tr>
      <w:tr w:rsidR="00A52F0F" w:rsidTr="006F5371">
        <w:trPr>
          <w:trHeight w:val="414"/>
        </w:trPr>
        <w:tc>
          <w:tcPr>
            <w:tcW w:w="549" w:type="dxa"/>
            <w:vAlign w:val="center"/>
          </w:tcPr>
          <w:p w:rsidR="00A52F0F" w:rsidRDefault="006F5371">
            <w:r>
              <w:t>9</w:t>
            </w:r>
          </w:p>
        </w:tc>
        <w:tc>
          <w:tcPr>
            <w:tcW w:w="7702" w:type="dxa"/>
          </w:tcPr>
          <w:p w:rsidR="00A52F0F" w:rsidRDefault="006F5371">
            <w:pPr>
              <w:widowControl/>
              <w:jc w:val="both"/>
              <w:rPr>
                <w:lang w:eastAsia="zh-CN"/>
              </w:rPr>
            </w:pPr>
            <w:r>
              <w:rPr>
                <w:lang w:eastAsia="zh-CN"/>
              </w:rPr>
              <w:t xml:space="preserve">Analyze and differentiate various categories of circuit breakers, including air circuit breakers, vacuum circuit breakers, and SF6 circuit </w:t>
            </w:r>
            <w:r>
              <w:rPr>
                <w:lang w:eastAsia="zh-CN"/>
              </w:rPr>
              <w:t>breakers, with respect to their structure, functioning, and practical uses.</w:t>
            </w:r>
          </w:p>
        </w:tc>
        <w:tc>
          <w:tcPr>
            <w:tcW w:w="958" w:type="dxa"/>
          </w:tcPr>
          <w:p w:rsidR="00A52F0F" w:rsidRDefault="006F5371">
            <w:r>
              <w:t>(CO</w:t>
            </w:r>
            <w:r>
              <w:t>2</w:t>
            </w:r>
            <w:r>
              <w:t>)</w:t>
            </w:r>
          </w:p>
        </w:tc>
        <w:tc>
          <w:tcPr>
            <w:tcW w:w="1574" w:type="dxa"/>
          </w:tcPr>
          <w:p w:rsidR="00A52F0F" w:rsidRDefault="006F5371">
            <w:r>
              <w:rPr>
                <w:spacing w:val="-2"/>
              </w:rPr>
              <w:t>[Understand</w:t>
            </w:r>
            <w:r>
              <w:rPr>
                <w:spacing w:val="-2"/>
              </w:rPr>
              <w:t>]</w:t>
            </w:r>
          </w:p>
        </w:tc>
      </w:tr>
      <w:tr w:rsidR="00A52F0F" w:rsidTr="006F5371">
        <w:trPr>
          <w:trHeight w:val="70"/>
        </w:trPr>
        <w:tc>
          <w:tcPr>
            <w:tcW w:w="10783" w:type="dxa"/>
            <w:gridSpan w:val="4"/>
            <w:vAlign w:val="center"/>
          </w:tcPr>
          <w:p w:rsidR="00A52F0F" w:rsidRDefault="00A52F0F">
            <w:pPr>
              <w:jc w:val="both"/>
              <w:rPr>
                <w:lang w:eastAsia="zh-CN"/>
              </w:rPr>
            </w:pPr>
          </w:p>
        </w:tc>
      </w:tr>
      <w:tr w:rsidR="00A52F0F" w:rsidTr="006F5371">
        <w:trPr>
          <w:trHeight w:val="421"/>
        </w:trPr>
        <w:tc>
          <w:tcPr>
            <w:tcW w:w="549" w:type="dxa"/>
            <w:vAlign w:val="center"/>
          </w:tcPr>
          <w:p w:rsidR="00A52F0F" w:rsidRDefault="006F5371">
            <w:r>
              <w:t>10</w:t>
            </w:r>
          </w:p>
        </w:tc>
        <w:tc>
          <w:tcPr>
            <w:tcW w:w="7702" w:type="dxa"/>
          </w:tcPr>
          <w:p w:rsidR="00A52F0F" w:rsidRDefault="006F5371">
            <w:pPr>
              <w:widowControl/>
              <w:jc w:val="both"/>
              <w:rPr>
                <w:lang w:eastAsia="zh-CN"/>
              </w:rPr>
            </w:pPr>
            <w:r>
              <w:rPr>
                <w:lang w:eastAsia="zh-CN"/>
              </w:rPr>
              <w:t xml:space="preserve">The Plug Setting Multiplier (PSM) is a concept used in protective relaying to determine the sensitivity of a relay to detect faults. It is a numerical </w:t>
            </w:r>
            <w:r>
              <w:rPr>
                <w:lang w:eastAsia="zh-CN"/>
              </w:rPr>
              <w:t>value that is multiplied by the relay's current setting to establish the threshold at which the relay will trip and initiate protective actions. Examine the calculation process of PSM (Pickup Setting Multiplier) and its importance in determining the operat</w:t>
            </w:r>
            <w:r>
              <w:rPr>
                <w:lang w:eastAsia="zh-CN"/>
              </w:rPr>
              <w:t>ional parameters of a relay. Offer instances to demonstrate the utilization of PSM in protective relaying methods.</w:t>
            </w:r>
          </w:p>
        </w:tc>
        <w:tc>
          <w:tcPr>
            <w:tcW w:w="958" w:type="dxa"/>
          </w:tcPr>
          <w:p w:rsidR="00A52F0F" w:rsidRDefault="006F5371">
            <w:r>
              <w:t>(CO</w:t>
            </w:r>
            <w:r>
              <w:t>3</w:t>
            </w:r>
            <w:r>
              <w:t>)</w:t>
            </w:r>
          </w:p>
        </w:tc>
        <w:tc>
          <w:tcPr>
            <w:tcW w:w="1574" w:type="dxa"/>
          </w:tcPr>
          <w:p w:rsidR="00A52F0F" w:rsidRDefault="006F5371">
            <w:r>
              <w:rPr>
                <w:spacing w:val="-2"/>
              </w:rPr>
              <w:t>[Understand</w:t>
            </w:r>
            <w:r>
              <w:rPr>
                <w:spacing w:val="-2"/>
              </w:rPr>
              <w:t>]</w:t>
            </w:r>
          </w:p>
        </w:tc>
      </w:tr>
      <w:tr w:rsidR="00A52F0F" w:rsidTr="006F5371">
        <w:trPr>
          <w:trHeight w:val="70"/>
        </w:trPr>
        <w:tc>
          <w:tcPr>
            <w:tcW w:w="10783" w:type="dxa"/>
            <w:gridSpan w:val="4"/>
            <w:vAlign w:val="center"/>
          </w:tcPr>
          <w:p w:rsidR="00A52F0F" w:rsidRDefault="00A52F0F">
            <w:pPr>
              <w:jc w:val="both"/>
              <w:rPr>
                <w:lang w:eastAsia="zh-CN"/>
              </w:rPr>
            </w:pPr>
          </w:p>
        </w:tc>
      </w:tr>
      <w:tr w:rsidR="00A52F0F" w:rsidTr="006F5371">
        <w:trPr>
          <w:trHeight w:val="443"/>
        </w:trPr>
        <w:tc>
          <w:tcPr>
            <w:tcW w:w="549" w:type="dxa"/>
            <w:vAlign w:val="center"/>
          </w:tcPr>
          <w:p w:rsidR="00A52F0F" w:rsidRDefault="006F5371">
            <w:r>
              <w:t>11</w:t>
            </w:r>
          </w:p>
        </w:tc>
        <w:tc>
          <w:tcPr>
            <w:tcW w:w="7702" w:type="dxa"/>
          </w:tcPr>
          <w:p w:rsidR="00A52F0F" w:rsidRDefault="006F5371">
            <w:pPr>
              <w:widowControl/>
              <w:jc w:val="both"/>
              <w:rPr>
                <w:lang w:eastAsia="zh-CN"/>
              </w:rPr>
            </w:pPr>
            <w:r>
              <w:rPr>
                <w:lang w:eastAsia="zh-CN"/>
              </w:rPr>
              <w:t>The figure below illustrates a protective mechanism. The graphic displays the overcurrent relays, denoted as R_{1}, R_{2}, R_{3}, and R_{4}, with respective time settings of 1 second, 500 milliseconds, 350 milliseconds, and 300 milliseconds. A, B, C, and D</w:t>
            </w:r>
            <w:r>
              <w:rPr>
                <w:lang w:eastAsia="zh-CN"/>
              </w:rPr>
              <w:t xml:space="preserve"> serve as the circuit breakers. Suppose a defect arises at point 'F' as depicted in the diagram. Which relay will exhibit a quicker response to the fault and why? Furthermore, elucidate the sequential process of the relay's operation in the event of primar</w:t>
            </w:r>
            <w:r>
              <w:rPr>
                <w:lang w:eastAsia="zh-CN"/>
              </w:rPr>
              <w:t xml:space="preserve">y protection failure. </w:t>
            </w:r>
            <w:r>
              <w:rPr>
                <w:noProof/>
                <w:lang w:val="en-IN" w:eastAsia="en-IN"/>
              </w:rPr>
              <w:drawing>
                <wp:inline distT="0" distB="0" distL="114300" distR="114300">
                  <wp:extent cx="3987165" cy="1806575"/>
                  <wp:effectExtent l="0" t="0" r="635" b="22225"/>
                  <wp:docPr id="1"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G_256"/>
                          <pic:cNvPicPr>
                            <a:picLocks noChangeAspect="1"/>
                          </pic:cNvPicPr>
                        </pic:nvPicPr>
                        <pic:blipFill>
                          <a:blip r:embed="rId9"/>
                          <a:stretch>
                            <a:fillRect/>
                          </a:stretch>
                        </pic:blipFill>
                        <pic:spPr>
                          <a:xfrm>
                            <a:off x="0" y="0"/>
                            <a:ext cx="3987165" cy="1806575"/>
                          </a:xfrm>
                          <a:prstGeom prst="rect">
                            <a:avLst/>
                          </a:prstGeom>
                          <a:noFill/>
                          <a:ln w="9525">
                            <a:noFill/>
                          </a:ln>
                        </pic:spPr>
                      </pic:pic>
                    </a:graphicData>
                  </a:graphic>
                </wp:inline>
              </w:drawing>
            </w:r>
          </w:p>
          <w:p w:rsidR="00A52F0F" w:rsidRDefault="00A52F0F">
            <w:pPr>
              <w:widowControl/>
              <w:jc w:val="both"/>
              <w:rPr>
                <w:lang w:eastAsia="zh-CN"/>
              </w:rPr>
            </w:pPr>
          </w:p>
        </w:tc>
        <w:tc>
          <w:tcPr>
            <w:tcW w:w="958" w:type="dxa"/>
          </w:tcPr>
          <w:p w:rsidR="00A52F0F" w:rsidRDefault="006F5371">
            <w:r>
              <w:t>(CO</w:t>
            </w:r>
            <w:r>
              <w:t>2</w:t>
            </w:r>
            <w:r>
              <w:t>)</w:t>
            </w:r>
          </w:p>
        </w:tc>
        <w:tc>
          <w:tcPr>
            <w:tcW w:w="1574" w:type="dxa"/>
          </w:tcPr>
          <w:p w:rsidR="00A52F0F" w:rsidRDefault="006F5371">
            <w:r>
              <w:rPr>
                <w:spacing w:val="-2"/>
              </w:rPr>
              <w:t>[Understand</w:t>
            </w:r>
            <w:r>
              <w:rPr>
                <w:spacing w:val="-2"/>
              </w:rPr>
              <w:t>]</w:t>
            </w:r>
          </w:p>
        </w:tc>
      </w:tr>
      <w:tr w:rsidR="00A52F0F" w:rsidTr="006F5371">
        <w:trPr>
          <w:trHeight w:val="70"/>
        </w:trPr>
        <w:tc>
          <w:tcPr>
            <w:tcW w:w="10783" w:type="dxa"/>
            <w:gridSpan w:val="4"/>
            <w:vAlign w:val="center"/>
          </w:tcPr>
          <w:p w:rsidR="00A52F0F" w:rsidRDefault="00A52F0F">
            <w:pPr>
              <w:jc w:val="both"/>
              <w:rPr>
                <w:lang w:eastAsia="zh-CN"/>
              </w:rPr>
            </w:pPr>
          </w:p>
        </w:tc>
      </w:tr>
      <w:tr w:rsidR="00A52F0F" w:rsidTr="006F5371">
        <w:trPr>
          <w:trHeight w:val="437"/>
        </w:trPr>
        <w:tc>
          <w:tcPr>
            <w:tcW w:w="549" w:type="dxa"/>
            <w:vAlign w:val="center"/>
          </w:tcPr>
          <w:p w:rsidR="00A52F0F" w:rsidRDefault="006F5371">
            <w:r>
              <w:t>12</w:t>
            </w:r>
          </w:p>
        </w:tc>
        <w:tc>
          <w:tcPr>
            <w:tcW w:w="7702" w:type="dxa"/>
          </w:tcPr>
          <w:p w:rsidR="00A52F0F" w:rsidRDefault="006F5371">
            <w:pPr>
              <w:widowControl/>
              <w:jc w:val="both"/>
              <w:rPr>
                <w:lang w:eastAsia="zh-CN"/>
              </w:rPr>
            </w:pPr>
            <w:r>
              <w:rPr>
                <w:lang w:eastAsia="zh-CN"/>
              </w:rPr>
              <w:t xml:space="preserve">A Power system supplied by two Synchronous generators at the two buses X and Y respectively has been shown below. The Transmission line XY has positive sequence impedance of Z1 Ohms and zero sequence </w:t>
            </w:r>
            <w:r>
              <w:rPr>
                <w:lang w:eastAsia="zh-CN"/>
              </w:rPr>
              <w:t>impedance of Z0 Ohms. An Single Line to Ground fault with zero fault impedance occurs at the centre of the transmission line in Phase R. Bus voltage at X and line current from X to F for the phase ‘R’, are given by Va Volts and Ia amperes, respectively. Im</w:t>
            </w:r>
            <w:r>
              <w:rPr>
                <w:lang w:eastAsia="zh-CN"/>
              </w:rPr>
              <w:t xml:space="preserve">pedance relay has been installed for the protection of transmission line at bus X. Explain how relay operate Single Line to Ground </w:t>
            </w:r>
            <w:r>
              <w:rPr>
                <w:lang w:eastAsia="zh-CN"/>
              </w:rPr>
              <w:lastRenderedPageBreak/>
              <w:t>fault for this system.</w:t>
            </w:r>
            <w:r>
              <w:rPr>
                <w:lang w:eastAsia="zh-CN"/>
              </w:rPr>
              <w:br/>
            </w:r>
            <w:r>
              <w:rPr>
                <w:rFonts w:ascii="Helvetica Neue" w:eastAsia="Helvetica Neue" w:hAnsi="Helvetica Neue" w:cs="Helvetica Neue"/>
                <w:noProof/>
                <w:color w:val="212529"/>
                <w:sz w:val="32"/>
                <w:szCs w:val="32"/>
                <w:lang w:val="en-IN" w:eastAsia="en-IN"/>
              </w:rPr>
              <w:drawing>
                <wp:inline distT="0" distB="0" distL="114300" distR="114300">
                  <wp:extent cx="4096385" cy="1054735"/>
                  <wp:effectExtent l="0" t="0" r="18415" b="12065"/>
                  <wp:docPr id="11" name="Picture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descr="IMG_256"/>
                          <pic:cNvPicPr>
                            <a:picLocks noChangeAspect="1"/>
                          </pic:cNvPicPr>
                        </pic:nvPicPr>
                        <pic:blipFill>
                          <a:blip r:embed="rId10"/>
                          <a:stretch>
                            <a:fillRect/>
                          </a:stretch>
                        </pic:blipFill>
                        <pic:spPr>
                          <a:xfrm>
                            <a:off x="0" y="0"/>
                            <a:ext cx="4096385" cy="1054735"/>
                          </a:xfrm>
                          <a:prstGeom prst="rect">
                            <a:avLst/>
                          </a:prstGeom>
                          <a:noFill/>
                          <a:ln w="9525">
                            <a:noFill/>
                          </a:ln>
                        </pic:spPr>
                      </pic:pic>
                    </a:graphicData>
                  </a:graphic>
                </wp:inline>
              </w:drawing>
            </w:r>
          </w:p>
        </w:tc>
        <w:tc>
          <w:tcPr>
            <w:tcW w:w="958" w:type="dxa"/>
          </w:tcPr>
          <w:p w:rsidR="00A52F0F" w:rsidRDefault="006F5371">
            <w:r>
              <w:lastRenderedPageBreak/>
              <w:t>(CO</w:t>
            </w:r>
            <w:r>
              <w:t>3</w:t>
            </w:r>
            <w:r>
              <w:t>)</w:t>
            </w:r>
          </w:p>
        </w:tc>
        <w:tc>
          <w:tcPr>
            <w:tcW w:w="1574" w:type="dxa"/>
          </w:tcPr>
          <w:p w:rsidR="00A52F0F" w:rsidRDefault="006F5371">
            <w:r>
              <w:rPr>
                <w:spacing w:val="-2"/>
              </w:rPr>
              <w:t>[Understand</w:t>
            </w:r>
            <w:r>
              <w:rPr>
                <w:spacing w:val="-2"/>
              </w:rPr>
              <w:t>]</w:t>
            </w:r>
          </w:p>
        </w:tc>
      </w:tr>
      <w:tr w:rsidR="00A52F0F" w:rsidTr="006F5371">
        <w:trPr>
          <w:trHeight w:val="70"/>
        </w:trPr>
        <w:tc>
          <w:tcPr>
            <w:tcW w:w="10783" w:type="dxa"/>
            <w:gridSpan w:val="4"/>
            <w:vAlign w:val="center"/>
          </w:tcPr>
          <w:p w:rsidR="00A52F0F" w:rsidRDefault="00A52F0F">
            <w:pPr>
              <w:jc w:val="both"/>
              <w:rPr>
                <w:lang w:eastAsia="zh-CN"/>
              </w:rPr>
            </w:pPr>
          </w:p>
        </w:tc>
      </w:tr>
      <w:tr w:rsidR="00A52F0F" w:rsidTr="006F5371">
        <w:trPr>
          <w:trHeight w:val="559"/>
        </w:trPr>
        <w:tc>
          <w:tcPr>
            <w:tcW w:w="549" w:type="dxa"/>
            <w:vAlign w:val="center"/>
          </w:tcPr>
          <w:p w:rsidR="00A52F0F" w:rsidRDefault="006F5371">
            <w:r>
              <w:t>13</w:t>
            </w:r>
          </w:p>
        </w:tc>
        <w:tc>
          <w:tcPr>
            <w:tcW w:w="7702" w:type="dxa"/>
          </w:tcPr>
          <w:p w:rsidR="00A52F0F" w:rsidRDefault="006F5371">
            <w:pPr>
              <w:widowControl/>
              <w:jc w:val="both"/>
              <w:rPr>
                <w:lang w:eastAsia="zh-CN"/>
              </w:rPr>
            </w:pPr>
            <w:r>
              <w:rPr>
                <w:lang w:eastAsia="zh-CN"/>
              </w:rPr>
              <w:t xml:space="preserve">Consider the protection system shown in the figure below. The circuit </w:t>
            </w:r>
            <w:r>
              <w:rPr>
                <w:lang w:eastAsia="zh-CN"/>
              </w:rPr>
              <w:t>breakers numbered from 1 to 7 are of identical type. A single line to ground fault with zero fault impedance occurs at the midpoint of the line (at point F), but circuit breaker 4 fails to operate (‘‘Stuck breaker’’). If the relays are coordinated correctl</w:t>
            </w:r>
            <w:r>
              <w:rPr>
                <w:lang w:eastAsia="zh-CN"/>
              </w:rPr>
              <w:t>y, Interpret a valid sequence of operation of circuit breakers out of the following operations (A) 1, 2, 6, 7, 3, 5 (B) 1, 2, 5, 5, 7, 3 (C) 5, 6, 7, 3, 1, 2 (D) 5, 1, 2, 3, 6, 7 by providing a proper explanation.</w:t>
            </w:r>
            <w:r>
              <w:rPr>
                <w:rFonts w:ascii="Helvetica Neue" w:eastAsia="Helvetica Neue" w:hAnsi="Helvetica Neue" w:cs="Helvetica Neue"/>
                <w:color w:val="212529"/>
                <w:sz w:val="32"/>
                <w:szCs w:val="32"/>
                <w:lang w:eastAsia="zh-CN" w:bidi="ar"/>
              </w:rPr>
              <w:br/>
            </w:r>
            <w:r>
              <w:rPr>
                <w:rFonts w:ascii="Helvetica Neue" w:eastAsia="Helvetica Neue" w:hAnsi="Helvetica Neue" w:cs="Helvetica Neue"/>
                <w:noProof/>
                <w:color w:val="212529"/>
                <w:sz w:val="32"/>
                <w:szCs w:val="32"/>
                <w:lang w:val="en-IN" w:eastAsia="en-IN"/>
              </w:rPr>
              <w:drawing>
                <wp:inline distT="0" distB="0" distL="114300" distR="114300">
                  <wp:extent cx="4143375" cy="1987550"/>
                  <wp:effectExtent l="0" t="0" r="22225" b="19050"/>
                  <wp:docPr id="12" name="Picture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3" descr="IMG_256"/>
                          <pic:cNvPicPr>
                            <a:picLocks noChangeAspect="1"/>
                          </pic:cNvPicPr>
                        </pic:nvPicPr>
                        <pic:blipFill>
                          <a:blip r:embed="rId11"/>
                          <a:stretch>
                            <a:fillRect/>
                          </a:stretch>
                        </pic:blipFill>
                        <pic:spPr>
                          <a:xfrm>
                            <a:off x="0" y="0"/>
                            <a:ext cx="4143375" cy="1987550"/>
                          </a:xfrm>
                          <a:prstGeom prst="rect">
                            <a:avLst/>
                          </a:prstGeom>
                          <a:noFill/>
                          <a:ln w="9525">
                            <a:noFill/>
                          </a:ln>
                        </pic:spPr>
                      </pic:pic>
                    </a:graphicData>
                  </a:graphic>
                </wp:inline>
              </w:drawing>
            </w:r>
            <w:r>
              <w:rPr>
                <w:rFonts w:ascii="Helvetica Neue" w:eastAsia="Helvetica Neue" w:hAnsi="Helvetica Neue" w:cs="Helvetica Neue"/>
                <w:color w:val="212529"/>
                <w:sz w:val="32"/>
                <w:szCs w:val="32"/>
                <w:shd w:val="clear" w:color="auto" w:fill="FFFFFF"/>
                <w:lang w:eastAsia="zh-CN" w:bidi="ar"/>
              </w:rPr>
              <w:t> </w:t>
            </w:r>
          </w:p>
        </w:tc>
        <w:tc>
          <w:tcPr>
            <w:tcW w:w="958" w:type="dxa"/>
          </w:tcPr>
          <w:p w:rsidR="00A52F0F" w:rsidRDefault="006F5371">
            <w:r>
              <w:t>(CO</w:t>
            </w:r>
            <w:r>
              <w:t>2</w:t>
            </w:r>
            <w:r>
              <w:t>)</w:t>
            </w:r>
          </w:p>
        </w:tc>
        <w:tc>
          <w:tcPr>
            <w:tcW w:w="1574" w:type="dxa"/>
          </w:tcPr>
          <w:p w:rsidR="00A52F0F" w:rsidRDefault="006F5371">
            <w:r>
              <w:rPr>
                <w:spacing w:val="-2"/>
              </w:rPr>
              <w:t>[Understand</w:t>
            </w:r>
            <w:r>
              <w:rPr>
                <w:spacing w:val="-2"/>
              </w:rPr>
              <w:t>]</w:t>
            </w:r>
          </w:p>
        </w:tc>
      </w:tr>
      <w:tr w:rsidR="00A52F0F" w:rsidTr="006F5371">
        <w:trPr>
          <w:trHeight w:val="70"/>
        </w:trPr>
        <w:tc>
          <w:tcPr>
            <w:tcW w:w="549" w:type="dxa"/>
          </w:tcPr>
          <w:p w:rsidR="00A52F0F" w:rsidRDefault="00A52F0F">
            <w:pPr>
              <w:rPr>
                <w:sz w:val="2"/>
              </w:rPr>
            </w:pPr>
          </w:p>
        </w:tc>
        <w:tc>
          <w:tcPr>
            <w:tcW w:w="7702" w:type="dxa"/>
          </w:tcPr>
          <w:p w:rsidR="00A52F0F" w:rsidRDefault="00A52F0F">
            <w:pPr>
              <w:jc w:val="both"/>
              <w:rPr>
                <w:lang w:eastAsia="zh-CN"/>
              </w:rPr>
            </w:pPr>
          </w:p>
        </w:tc>
        <w:tc>
          <w:tcPr>
            <w:tcW w:w="958" w:type="dxa"/>
          </w:tcPr>
          <w:p w:rsidR="00A52F0F" w:rsidRDefault="00A52F0F">
            <w:pPr>
              <w:rPr>
                <w:sz w:val="2"/>
              </w:rPr>
            </w:pPr>
          </w:p>
        </w:tc>
        <w:tc>
          <w:tcPr>
            <w:tcW w:w="1574" w:type="dxa"/>
          </w:tcPr>
          <w:p w:rsidR="00A52F0F" w:rsidRDefault="00A52F0F">
            <w:pPr>
              <w:rPr>
                <w:spacing w:val="-2"/>
                <w:sz w:val="2"/>
              </w:rPr>
            </w:pPr>
          </w:p>
        </w:tc>
      </w:tr>
      <w:tr w:rsidR="00A52F0F" w:rsidTr="006F5371">
        <w:trPr>
          <w:trHeight w:val="559"/>
        </w:trPr>
        <w:tc>
          <w:tcPr>
            <w:tcW w:w="549" w:type="dxa"/>
          </w:tcPr>
          <w:p w:rsidR="00A52F0F" w:rsidRDefault="006F5371">
            <w:pPr>
              <w:widowControl/>
              <w:jc w:val="both"/>
              <w:rPr>
                <w:lang w:eastAsia="zh-CN"/>
              </w:rPr>
            </w:pPr>
            <w:r>
              <w:rPr>
                <w:lang w:eastAsia="zh-CN"/>
              </w:rPr>
              <w:t>14</w:t>
            </w:r>
          </w:p>
        </w:tc>
        <w:tc>
          <w:tcPr>
            <w:tcW w:w="7702" w:type="dxa"/>
          </w:tcPr>
          <w:p w:rsidR="00A52F0F" w:rsidRDefault="006F5371">
            <w:pPr>
              <w:widowControl/>
              <w:jc w:val="both"/>
              <w:rPr>
                <w:lang w:eastAsia="zh-CN"/>
              </w:rPr>
            </w:pPr>
            <w:r>
              <w:rPr>
                <w:lang w:eastAsia="zh-CN"/>
              </w:rPr>
              <w:t>Examine the</w:t>
            </w:r>
            <w:r>
              <w:rPr>
                <w:lang w:eastAsia="zh-CN"/>
              </w:rPr>
              <w:t xml:space="preserve"> significance of accurate fuse selection in electrical installations. When choosing a fuse, it is important to take into account several criteria, including the current rating, voltage rating, and application requirements. Offer instances to demonstrate th</w:t>
            </w:r>
            <w:r>
              <w:rPr>
                <w:lang w:eastAsia="zh-CN"/>
              </w:rPr>
              <w:t>e repercussions of incorrect fuse selection and its potential effects on the safety and dependability of an electrical system.</w:t>
            </w:r>
          </w:p>
        </w:tc>
        <w:tc>
          <w:tcPr>
            <w:tcW w:w="958" w:type="dxa"/>
          </w:tcPr>
          <w:p w:rsidR="00A52F0F" w:rsidRDefault="006F5371">
            <w:r>
              <w:t>(CO</w:t>
            </w:r>
            <w:r>
              <w:t>3</w:t>
            </w:r>
            <w:r>
              <w:t>)</w:t>
            </w:r>
          </w:p>
        </w:tc>
        <w:tc>
          <w:tcPr>
            <w:tcW w:w="1574" w:type="dxa"/>
          </w:tcPr>
          <w:p w:rsidR="00A52F0F" w:rsidRDefault="006F5371">
            <w:r>
              <w:rPr>
                <w:spacing w:val="-2"/>
              </w:rPr>
              <w:t>[Understand</w:t>
            </w:r>
            <w:r>
              <w:rPr>
                <w:spacing w:val="-2"/>
              </w:rPr>
              <w:t>]</w:t>
            </w:r>
          </w:p>
        </w:tc>
      </w:tr>
      <w:tr w:rsidR="00A52F0F" w:rsidTr="006F5371">
        <w:trPr>
          <w:trHeight w:val="70"/>
        </w:trPr>
        <w:tc>
          <w:tcPr>
            <w:tcW w:w="10783" w:type="dxa"/>
            <w:gridSpan w:val="4"/>
          </w:tcPr>
          <w:p w:rsidR="00A52F0F" w:rsidRDefault="00A52F0F">
            <w:pPr>
              <w:rPr>
                <w:sz w:val="10"/>
              </w:rPr>
            </w:pPr>
          </w:p>
        </w:tc>
      </w:tr>
    </w:tbl>
    <w:p w:rsidR="00A52F0F" w:rsidRDefault="00A52F0F"/>
    <w:p w:rsidR="00A52F0F" w:rsidRDefault="00A52F0F"/>
    <w:tbl>
      <w:tblPr>
        <w:tblStyle w:val="TableGrid"/>
        <w:tblW w:w="108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
        <w:gridCol w:w="7723"/>
        <w:gridCol w:w="960"/>
        <w:gridCol w:w="1579"/>
      </w:tblGrid>
      <w:tr w:rsidR="00A52F0F" w:rsidTr="006F5371">
        <w:trPr>
          <w:trHeight w:val="320"/>
        </w:trPr>
        <w:tc>
          <w:tcPr>
            <w:tcW w:w="10812" w:type="dxa"/>
            <w:gridSpan w:val="4"/>
            <w:vAlign w:val="center"/>
          </w:tcPr>
          <w:p w:rsidR="00A52F0F" w:rsidRDefault="006F5371">
            <w:pPr>
              <w:jc w:val="center"/>
              <w:rPr>
                <w:b/>
              </w:rPr>
            </w:pPr>
            <w:r>
              <w:rPr>
                <w:b/>
                <w:sz w:val="24"/>
              </w:rPr>
              <w:t>PART C</w:t>
            </w:r>
          </w:p>
        </w:tc>
      </w:tr>
      <w:tr w:rsidR="00A52F0F" w:rsidTr="006F5371">
        <w:trPr>
          <w:trHeight w:val="702"/>
        </w:trPr>
        <w:tc>
          <w:tcPr>
            <w:tcW w:w="10812" w:type="dxa"/>
            <w:gridSpan w:val="4"/>
            <w:vAlign w:val="center"/>
          </w:tcPr>
          <w:p w:rsidR="00A52F0F" w:rsidRDefault="006F5371">
            <w:pPr>
              <w:jc w:val="center"/>
              <w:rPr>
                <w:b/>
              </w:rPr>
            </w:pPr>
            <w:r>
              <w:rPr>
                <w:b/>
              </w:rPr>
              <w:t xml:space="preserve">                                                     ANSWER ANY 2 QUESTIONS                                2Q X 20M=40M</w:t>
            </w:r>
          </w:p>
        </w:tc>
      </w:tr>
      <w:tr w:rsidR="00A52F0F" w:rsidTr="006F5371">
        <w:trPr>
          <w:trHeight w:val="617"/>
        </w:trPr>
        <w:tc>
          <w:tcPr>
            <w:tcW w:w="550" w:type="dxa"/>
          </w:tcPr>
          <w:p w:rsidR="00A52F0F" w:rsidRDefault="006F5371">
            <w:r>
              <w:t>14</w:t>
            </w:r>
          </w:p>
        </w:tc>
        <w:tc>
          <w:tcPr>
            <w:tcW w:w="7723" w:type="dxa"/>
          </w:tcPr>
          <w:p w:rsidR="00A52F0F" w:rsidRDefault="006F5371">
            <w:pPr>
              <w:widowControl/>
              <w:jc w:val="both"/>
              <w:rPr>
                <w:lang w:eastAsia="zh-CN"/>
              </w:rPr>
            </w:pPr>
            <w:r>
              <w:rPr>
                <w:lang w:eastAsia="zh-CN"/>
              </w:rPr>
              <w:t xml:space="preserve">Consider a power system consisting of a transmission line protected by three distance relays located at different locations along </w:t>
            </w:r>
            <w:r>
              <w:rPr>
                <w:lang w:eastAsia="zh-CN"/>
              </w:rPr>
              <w:t>the line. The line impedance is Z=0.4+j0.8 ohms per kilometer. The relays are set to operate for a reach of 80% of the line impedance. The line is 100 km long, and the fault occurs at a distance of 60 km from the source end. (Assume a fault clearing time o</w:t>
            </w:r>
            <w:r>
              <w:rPr>
                <w:lang w:eastAsia="zh-CN"/>
              </w:rPr>
              <w:t>f 0.1 seconds and a relay time delay of 0.05 seconds).</w:t>
            </w:r>
            <w:r>
              <w:rPr>
                <w:lang w:eastAsia="zh-CN"/>
              </w:rPr>
              <w:br/>
              <w:t>a) Identify the unknown quantities that could be computed from the given data</w:t>
            </w:r>
            <w:r>
              <w:rPr>
                <w:lang w:eastAsia="zh-CN"/>
              </w:rPr>
              <w:br/>
              <w:t>b) Compute the unknown parameters</w:t>
            </w:r>
          </w:p>
          <w:p w:rsidR="00A52F0F" w:rsidRDefault="00A52F0F">
            <w:pPr>
              <w:widowControl/>
              <w:jc w:val="both"/>
              <w:rPr>
                <w:lang w:eastAsia="zh-CN"/>
              </w:rPr>
            </w:pPr>
          </w:p>
        </w:tc>
        <w:tc>
          <w:tcPr>
            <w:tcW w:w="960" w:type="dxa"/>
          </w:tcPr>
          <w:p w:rsidR="00A52F0F" w:rsidRDefault="006F5371">
            <w:r>
              <w:t>(CO</w:t>
            </w:r>
            <w:r>
              <w:t>4</w:t>
            </w:r>
            <w:r>
              <w:t>)</w:t>
            </w:r>
          </w:p>
        </w:tc>
        <w:tc>
          <w:tcPr>
            <w:tcW w:w="1579" w:type="dxa"/>
          </w:tcPr>
          <w:p w:rsidR="00A52F0F" w:rsidRDefault="006F5371">
            <w:r>
              <w:rPr>
                <w:spacing w:val="-2"/>
              </w:rPr>
              <w:t>[Understand</w:t>
            </w:r>
            <w:r>
              <w:rPr>
                <w:spacing w:val="-2"/>
              </w:rPr>
              <w:t>]</w:t>
            </w:r>
          </w:p>
        </w:tc>
      </w:tr>
      <w:tr w:rsidR="00A52F0F" w:rsidTr="006F5371">
        <w:trPr>
          <w:trHeight w:val="202"/>
        </w:trPr>
        <w:tc>
          <w:tcPr>
            <w:tcW w:w="10812" w:type="dxa"/>
            <w:gridSpan w:val="4"/>
          </w:tcPr>
          <w:p w:rsidR="00A52F0F" w:rsidRDefault="00A52F0F">
            <w:pPr>
              <w:widowControl/>
              <w:jc w:val="both"/>
              <w:rPr>
                <w:lang w:eastAsia="zh-CN"/>
              </w:rPr>
            </w:pPr>
          </w:p>
        </w:tc>
      </w:tr>
      <w:tr w:rsidR="00A52F0F" w:rsidTr="006F5371">
        <w:trPr>
          <w:trHeight w:val="590"/>
        </w:trPr>
        <w:tc>
          <w:tcPr>
            <w:tcW w:w="550" w:type="dxa"/>
          </w:tcPr>
          <w:p w:rsidR="00A52F0F" w:rsidRDefault="006F5371">
            <w:r>
              <w:t>15</w:t>
            </w:r>
          </w:p>
        </w:tc>
        <w:tc>
          <w:tcPr>
            <w:tcW w:w="7723" w:type="dxa"/>
          </w:tcPr>
          <w:p w:rsidR="00A52F0F" w:rsidRDefault="006F5371">
            <w:pPr>
              <w:widowControl/>
              <w:jc w:val="both"/>
              <w:rPr>
                <w:lang w:eastAsia="zh-CN"/>
              </w:rPr>
            </w:pPr>
            <w:r>
              <w:rPr>
                <w:lang w:eastAsia="zh-CN"/>
              </w:rPr>
              <w:t>The output of an LVDT is connected to a 5 V voltmeter through a</w:t>
            </w:r>
            <w:r>
              <w:rPr>
                <w:lang w:eastAsia="zh-CN"/>
              </w:rPr>
              <w:t>n amplifier of amplication factor 250. An output of 2 mV appears across the terminals of LVDT when the core moves through a distance of 0.5 mm. the voltmeter has 100 divisions. The scale can be read to 1/5th of a division. </w:t>
            </w:r>
            <w:r>
              <w:rPr>
                <w:lang w:eastAsia="zh-CN"/>
              </w:rPr>
              <w:br/>
              <w:t>i) Identify the unknown paramete</w:t>
            </w:r>
            <w:r>
              <w:rPr>
                <w:lang w:eastAsia="zh-CN"/>
              </w:rPr>
              <w:t>rs that could be computed from the given data</w:t>
            </w:r>
            <w:r>
              <w:rPr>
                <w:lang w:eastAsia="zh-CN"/>
              </w:rPr>
              <w:br/>
              <w:t>ii) Compute the unknown parameters</w:t>
            </w:r>
          </w:p>
        </w:tc>
        <w:tc>
          <w:tcPr>
            <w:tcW w:w="960" w:type="dxa"/>
          </w:tcPr>
          <w:p w:rsidR="00A52F0F" w:rsidRDefault="006F5371">
            <w:r>
              <w:t>(CO</w:t>
            </w:r>
            <w:r>
              <w:t>3</w:t>
            </w:r>
            <w:r>
              <w:t>)</w:t>
            </w:r>
          </w:p>
        </w:tc>
        <w:tc>
          <w:tcPr>
            <w:tcW w:w="1579" w:type="dxa"/>
          </w:tcPr>
          <w:p w:rsidR="00A52F0F" w:rsidRDefault="006F5371">
            <w:r>
              <w:rPr>
                <w:spacing w:val="-2"/>
              </w:rPr>
              <w:t>[Understand</w:t>
            </w:r>
            <w:r>
              <w:rPr>
                <w:spacing w:val="-2"/>
              </w:rPr>
              <w:t>]</w:t>
            </w:r>
          </w:p>
        </w:tc>
      </w:tr>
      <w:tr w:rsidR="00A52F0F" w:rsidTr="006F5371">
        <w:trPr>
          <w:trHeight w:val="99"/>
        </w:trPr>
        <w:tc>
          <w:tcPr>
            <w:tcW w:w="10812" w:type="dxa"/>
            <w:gridSpan w:val="4"/>
          </w:tcPr>
          <w:p w:rsidR="00A52F0F" w:rsidRDefault="00A52F0F">
            <w:pPr>
              <w:rPr>
                <w:sz w:val="10"/>
              </w:rPr>
            </w:pPr>
          </w:p>
        </w:tc>
      </w:tr>
      <w:tr w:rsidR="00A52F0F" w:rsidTr="006F5371">
        <w:trPr>
          <w:trHeight w:val="599"/>
        </w:trPr>
        <w:tc>
          <w:tcPr>
            <w:tcW w:w="550" w:type="dxa"/>
          </w:tcPr>
          <w:p w:rsidR="00A52F0F" w:rsidRDefault="006F5371">
            <w:r>
              <w:lastRenderedPageBreak/>
              <w:t>16</w:t>
            </w:r>
          </w:p>
        </w:tc>
        <w:tc>
          <w:tcPr>
            <w:tcW w:w="7723" w:type="dxa"/>
          </w:tcPr>
          <w:p w:rsidR="00A52F0F" w:rsidRDefault="006F5371">
            <w:pPr>
              <w:widowControl/>
            </w:pPr>
            <w:r>
              <w:rPr>
                <w:lang w:eastAsia="zh-CN"/>
              </w:rPr>
              <w:t>The Table provides the time-current (PSM) characteristic of an overcurrent relay for a TMS of 1. Given that the current plug setting is set at 50% and</w:t>
            </w:r>
            <w:r>
              <w:rPr>
                <w:lang w:eastAsia="zh-CN"/>
              </w:rPr>
              <w:t xml:space="preserve"> the time multiplier is set at 0.75. The fault current is 3000 A and the relay is connected to a current transformer (CT) ratio of 400/5.</w:t>
            </w:r>
            <w:r>
              <w:rPr>
                <w:lang w:eastAsia="zh-CN"/>
              </w:rPr>
              <w:br/>
              <w:t>a) Identify the unknown quantities that could be computed from the given data</w:t>
            </w:r>
            <w:r>
              <w:rPr>
                <w:lang w:eastAsia="zh-CN"/>
              </w:rPr>
              <w:br/>
              <w:t>b) Compute the unknown quantities</w:t>
            </w:r>
            <w:r>
              <w:rPr>
                <w:lang w:eastAsia="zh-CN"/>
              </w:rPr>
              <w:br/>
            </w:r>
            <w:r>
              <w:rPr>
                <w:lang w:eastAsia="zh-CN"/>
              </w:rPr>
              <w:br/>
            </w:r>
            <w:r>
              <w:rPr>
                <w:rFonts w:ascii="Helvetica Neue" w:eastAsia="Helvetica Neue" w:hAnsi="Helvetica Neue" w:cs="Helvetica Neue"/>
                <w:noProof/>
                <w:color w:val="212529"/>
                <w:sz w:val="32"/>
                <w:szCs w:val="32"/>
                <w:lang w:val="en-IN" w:eastAsia="en-IN"/>
              </w:rPr>
              <w:drawing>
                <wp:inline distT="0" distB="0" distL="114300" distR="114300">
                  <wp:extent cx="4631055" cy="729615"/>
                  <wp:effectExtent l="0" t="0" r="17145" b="6985"/>
                  <wp:docPr id="14" name="Picture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5" descr="IMG_256"/>
                          <pic:cNvPicPr>
                            <a:picLocks noChangeAspect="1"/>
                          </pic:cNvPicPr>
                        </pic:nvPicPr>
                        <pic:blipFill>
                          <a:blip r:embed="rId12"/>
                          <a:stretch>
                            <a:fillRect/>
                          </a:stretch>
                        </pic:blipFill>
                        <pic:spPr>
                          <a:xfrm>
                            <a:off x="0" y="0"/>
                            <a:ext cx="4631055" cy="729615"/>
                          </a:xfrm>
                          <a:prstGeom prst="rect">
                            <a:avLst/>
                          </a:prstGeom>
                          <a:noFill/>
                          <a:ln w="9525">
                            <a:noFill/>
                          </a:ln>
                        </pic:spPr>
                      </pic:pic>
                    </a:graphicData>
                  </a:graphic>
                </wp:inline>
              </w:drawing>
            </w:r>
          </w:p>
          <w:p w:rsidR="00A52F0F" w:rsidRDefault="00A52F0F">
            <w:pPr>
              <w:widowControl/>
              <w:jc w:val="both"/>
            </w:pPr>
          </w:p>
        </w:tc>
        <w:tc>
          <w:tcPr>
            <w:tcW w:w="960" w:type="dxa"/>
          </w:tcPr>
          <w:p w:rsidR="00A52F0F" w:rsidRDefault="006F5371">
            <w:r>
              <w:t>(C</w:t>
            </w:r>
            <w:r>
              <w:t>O</w:t>
            </w:r>
            <w:r>
              <w:t>2</w:t>
            </w:r>
            <w:r>
              <w:t>)</w:t>
            </w:r>
          </w:p>
        </w:tc>
        <w:tc>
          <w:tcPr>
            <w:tcW w:w="1579" w:type="dxa"/>
          </w:tcPr>
          <w:p w:rsidR="00A52F0F" w:rsidRDefault="006F5371">
            <w:r>
              <w:rPr>
                <w:spacing w:val="-2"/>
              </w:rPr>
              <w:t>[Understand</w:t>
            </w:r>
            <w:r>
              <w:rPr>
                <w:spacing w:val="-2"/>
              </w:rPr>
              <w:t>]</w:t>
            </w:r>
          </w:p>
        </w:tc>
      </w:tr>
    </w:tbl>
    <w:p w:rsidR="00A52F0F" w:rsidRDefault="00A52F0F"/>
    <w:sectPr w:rsidR="00A52F0F">
      <w:pgSz w:w="11906" w:h="16838"/>
      <w:pgMar w:top="1134" w:right="566" w:bottom="709"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2F0F" w:rsidRDefault="006F5371">
      <w:r>
        <w:separator/>
      </w:r>
    </w:p>
  </w:endnote>
  <w:endnote w:type="continuationSeparator" w:id="0">
    <w:p w:rsidR="00A52F0F" w:rsidRDefault="006F5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Neue">
    <w:altName w:val="Corbel"/>
    <w:charset w:val="00"/>
    <w:family w:val="auto"/>
    <w:pitch w:val="default"/>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2F0F" w:rsidRDefault="006F5371">
      <w:r>
        <w:separator/>
      </w:r>
    </w:p>
  </w:footnote>
  <w:footnote w:type="continuationSeparator" w:id="0">
    <w:p w:rsidR="00A52F0F" w:rsidRDefault="006F537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24FC8"/>
    <w:multiLevelType w:val="multilevel"/>
    <w:tmpl w:val="08F24FC8"/>
    <w:lvl w:ilvl="0">
      <w:start w:val="1"/>
      <w:numFmt w:val="lowerRoman"/>
      <w:lvlText w:val="(%1)"/>
      <w:lvlJc w:val="left"/>
      <w:pPr>
        <w:ind w:left="483" w:hanging="269"/>
      </w:pPr>
      <w:rPr>
        <w:rFonts w:ascii="Arial" w:eastAsia="Arial" w:hAnsi="Arial" w:cs="Arial" w:hint="default"/>
        <w:b w:val="0"/>
        <w:bCs w:val="0"/>
        <w:i/>
        <w:iCs/>
        <w:spacing w:val="0"/>
        <w:w w:val="100"/>
        <w:sz w:val="23"/>
        <w:szCs w:val="23"/>
        <w:lang w:val="en-US" w:eastAsia="en-US" w:bidi="ar-SA"/>
      </w:rPr>
    </w:lvl>
    <w:lvl w:ilvl="1">
      <w:start w:val="1"/>
      <w:numFmt w:val="decimal"/>
      <w:lvlText w:val="%2."/>
      <w:lvlJc w:val="left"/>
      <w:pPr>
        <w:ind w:left="502" w:hanging="358"/>
      </w:pPr>
      <w:rPr>
        <w:rFonts w:ascii="Arial" w:eastAsia="Arial" w:hAnsi="Arial" w:cs="Arial" w:hint="default"/>
        <w:b/>
        <w:bCs/>
        <w:i w:val="0"/>
        <w:iCs w:val="0"/>
        <w:spacing w:val="-1"/>
        <w:w w:val="100"/>
        <w:sz w:val="22"/>
        <w:szCs w:val="22"/>
        <w:lang w:val="en-US" w:eastAsia="en-US" w:bidi="ar-SA"/>
      </w:rPr>
    </w:lvl>
    <w:lvl w:ilvl="2">
      <w:start w:val="1"/>
      <w:numFmt w:val="lowerLetter"/>
      <w:lvlText w:val="%3)"/>
      <w:lvlJc w:val="left"/>
      <w:pPr>
        <w:ind w:left="759" w:hanging="257"/>
      </w:pPr>
      <w:rPr>
        <w:rFonts w:ascii="Arial" w:eastAsia="Arial" w:hAnsi="Arial" w:cs="Arial" w:hint="default"/>
        <w:b w:val="0"/>
        <w:bCs w:val="0"/>
        <w:i w:val="0"/>
        <w:iCs w:val="0"/>
        <w:spacing w:val="0"/>
        <w:w w:val="100"/>
        <w:sz w:val="22"/>
        <w:szCs w:val="22"/>
        <w:lang w:val="en-US" w:eastAsia="en-US" w:bidi="ar-SA"/>
      </w:rPr>
    </w:lvl>
    <w:lvl w:ilvl="3">
      <w:numFmt w:val="bullet"/>
      <w:lvlText w:val="•"/>
      <w:lvlJc w:val="left"/>
      <w:pPr>
        <w:ind w:left="1470" w:hanging="257"/>
      </w:pPr>
      <w:rPr>
        <w:rFonts w:hint="default"/>
        <w:lang w:val="en-US" w:eastAsia="en-US" w:bidi="ar-SA"/>
      </w:rPr>
    </w:lvl>
    <w:lvl w:ilvl="4">
      <w:numFmt w:val="bullet"/>
      <w:lvlText w:val="•"/>
      <w:lvlJc w:val="left"/>
      <w:pPr>
        <w:ind w:left="2180" w:hanging="257"/>
      </w:pPr>
      <w:rPr>
        <w:rFonts w:hint="default"/>
        <w:lang w:val="en-US" w:eastAsia="en-US" w:bidi="ar-SA"/>
      </w:rPr>
    </w:lvl>
    <w:lvl w:ilvl="5">
      <w:numFmt w:val="bullet"/>
      <w:lvlText w:val="•"/>
      <w:lvlJc w:val="left"/>
      <w:pPr>
        <w:ind w:left="2890" w:hanging="257"/>
      </w:pPr>
      <w:rPr>
        <w:rFonts w:hint="default"/>
        <w:lang w:val="en-US" w:eastAsia="en-US" w:bidi="ar-SA"/>
      </w:rPr>
    </w:lvl>
    <w:lvl w:ilvl="6">
      <w:numFmt w:val="bullet"/>
      <w:lvlText w:val="•"/>
      <w:lvlJc w:val="left"/>
      <w:pPr>
        <w:ind w:left="3601" w:hanging="257"/>
      </w:pPr>
      <w:rPr>
        <w:rFonts w:hint="default"/>
        <w:lang w:val="en-US" w:eastAsia="en-US" w:bidi="ar-SA"/>
      </w:rPr>
    </w:lvl>
    <w:lvl w:ilvl="7">
      <w:numFmt w:val="bullet"/>
      <w:lvlText w:val="•"/>
      <w:lvlJc w:val="left"/>
      <w:pPr>
        <w:ind w:left="4311" w:hanging="257"/>
      </w:pPr>
      <w:rPr>
        <w:rFonts w:hint="default"/>
        <w:lang w:val="en-US" w:eastAsia="en-US" w:bidi="ar-SA"/>
      </w:rPr>
    </w:lvl>
    <w:lvl w:ilvl="8">
      <w:numFmt w:val="bullet"/>
      <w:lvlText w:val="•"/>
      <w:lvlJc w:val="left"/>
      <w:pPr>
        <w:ind w:left="5021" w:hanging="257"/>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3E3"/>
    <w:rsid w:val="CDB2505C"/>
    <w:rsid w:val="ECD7478E"/>
    <w:rsid w:val="ECF9D5AB"/>
    <w:rsid w:val="EDFD93F5"/>
    <w:rsid w:val="FF361BEA"/>
    <w:rsid w:val="FFDBCBC1"/>
    <w:rsid w:val="FFFDC104"/>
    <w:rsid w:val="0017375C"/>
    <w:rsid w:val="001873E3"/>
    <w:rsid w:val="00194BDC"/>
    <w:rsid w:val="00355C71"/>
    <w:rsid w:val="00456F87"/>
    <w:rsid w:val="004979DC"/>
    <w:rsid w:val="006F5371"/>
    <w:rsid w:val="0081054E"/>
    <w:rsid w:val="00A52F0F"/>
    <w:rsid w:val="00A57CF8"/>
    <w:rsid w:val="00A84E72"/>
    <w:rsid w:val="00B30340"/>
    <w:rsid w:val="00CE4C5B"/>
    <w:rsid w:val="00D2214D"/>
    <w:rsid w:val="00D649AD"/>
    <w:rsid w:val="00DB5C06"/>
    <w:rsid w:val="00E42BC3"/>
    <w:rsid w:val="00EE7FA0"/>
    <w:rsid w:val="2B01F02D"/>
    <w:rsid w:val="5F77A40D"/>
    <w:rsid w:val="67E732E9"/>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624E5F1"/>
  <w15:docId w15:val="{C413FEBA-CDF1-48ED-86E9-2DF3E57EC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IN" w:eastAsia="en-IN"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pPr>
    <w:rPr>
      <w:rFonts w:ascii="Arial" w:eastAsia="Arial" w:hAnsi="Arial" w:cs="Arial"/>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NormalWeb">
    <w:name w:val="Normal (Web)"/>
    <w:uiPriority w:val="99"/>
    <w:semiHidden/>
    <w:unhideWhenUsed/>
    <w:pPr>
      <w:spacing w:beforeAutospacing="1" w:afterAutospacing="1"/>
    </w:pPr>
    <w:rPr>
      <w:sz w:val="24"/>
      <w:szCs w:val="24"/>
      <w:lang w:val="en-US" w:eastAsia="zh-CN"/>
    </w:rPr>
  </w:style>
  <w:style w:type="character" w:styleId="Strong">
    <w:name w:val="Strong"/>
    <w:basedOn w:val="DefaultParagraphFont"/>
    <w:uiPriority w:val="22"/>
    <w:qFormat/>
    <w:rPr>
      <w:b/>
      <w:bC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
    <w:qFormat/>
    <w:pPr>
      <w:ind w:left="3639" w:hanging="968"/>
    </w:pPr>
    <w:rPr>
      <w:b/>
      <w:bCs/>
      <w:sz w:val="28"/>
      <w:szCs w:val="28"/>
    </w:rPr>
  </w:style>
  <w:style w:type="paragraph" w:customStyle="1" w:styleId="TableParagraph">
    <w:name w:val="Table Paragraph"/>
    <w:basedOn w:val="Normal"/>
    <w:uiPriority w:val="1"/>
    <w:qFormat/>
  </w:style>
  <w:style w:type="character" w:customStyle="1" w:styleId="TitleChar">
    <w:name w:val="Title Char"/>
    <w:basedOn w:val="DefaultParagraphFont"/>
    <w:link w:val="Title"/>
    <w:uiPriority w:val="1"/>
    <w:rPr>
      <w:rFonts w:ascii="Arial" w:eastAsia="Arial" w:hAnsi="Arial" w:cs="Arial"/>
      <w:b/>
      <w:bCs/>
      <w:sz w:val="28"/>
      <w:szCs w:val="28"/>
      <w:lang w:val="en-US"/>
    </w:rPr>
  </w:style>
  <w:style w:type="character" w:customStyle="1" w:styleId="BodyTextChar">
    <w:name w:val="Body Text Char"/>
    <w:basedOn w:val="DefaultParagraphFont"/>
    <w:link w:val="BodyText"/>
    <w:uiPriority w:val="1"/>
    <w:rPr>
      <w:rFonts w:ascii="Arial" w:eastAsia="Arial" w:hAnsi="Arial" w:cs="Arial"/>
      <w:lang w:val="en-US"/>
    </w:rPr>
  </w:style>
  <w:style w:type="paragraph" w:styleId="ListParagraph">
    <w:name w:val="List Paragraph"/>
    <w:basedOn w:val="Normal"/>
    <w:uiPriority w:val="1"/>
    <w:qFormat/>
    <w:pPr>
      <w:ind w:left="500" w:hanging="35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1112</Words>
  <Characters>6344</Characters>
  <Application>Microsoft Office Word</Application>
  <DocSecurity>0</DocSecurity>
  <Lines>52</Lines>
  <Paragraphs>14</Paragraphs>
  <ScaleCrop>false</ScaleCrop>
  <Company/>
  <LinksUpToDate>false</LinksUpToDate>
  <CharactersWithSpaces>7442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Hariharan V-Asst.Prof-SCSE</dc:creator>
  <cp:lastModifiedBy>Admin</cp:lastModifiedBy>
  <cp:revision>21</cp:revision>
  <dcterms:created xsi:type="dcterms:W3CDTF">2024-03-31T13:13:00Z</dcterms:created>
  <dcterms:modified xsi:type="dcterms:W3CDTF">2024-07-10T08:48:00Z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1033-5.7.1.8092</vt:lpwstr>
  </property>
</Properties>
</file>