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page" w:tblpX="6550" w:tblpY="-494"/>
        <w:tblW w:w="4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751BC0" w:rsidTr="00751BC0">
        <w:trPr>
          <w:trHeight w:val="529"/>
        </w:trPr>
        <w:tc>
          <w:tcPr>
            <w:tcW w:w="894" w:type="dxa"/>
            <w:vAlign w:val="center"/>
          </w:tcPr>
          <w:p w:rsidR="00751BC0" w:rsidRDefault="00751BC0" w:rsidP="00751B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 No</w:t>
            </w:r>
          </w:p>
        </w:tc>
        <w:tc>
          <w:tcPr>
            <w:tcW w:w="313" w:type="dxa"/>
            <w:vAlign w:val="center"/>
          </w:tcPr>
          <w:p w:rsidR="00751BC0" w:rsidRDefault="00751BC0" w:rsidP="00751BC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vAlign w:val="center"/>
          </w:tcPr>
          <w:p w:rsidR="00751BC0" w:rsidRDefault="00751BC0" w:rsidP="00751BC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vAlign w:val="center"/>
          </w:tcPr>
          <w:p w:rsidR="00751BC0" w:rsidRDefault="00751BC0" w:rsidP="00751BC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vAlign w:val="center"/>
          </w:tcPr>
          <w:p w:rsidR="00751BC0" w:rsidRDefault="00751BC0" w:rsidP="00751BC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vAlign w:val="center"/>
          </w:tcPr>
          <w:p w:rsidR="00751BC0" w:rsidRDefault="00751BC0" w:rsidP="00751BC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vAlign w:val="center"/>
          </w:tcPr>
          <w:p w:rsidR="00751BC0" w:rsidRDefault="00751BC0" w:rsidP="00751BC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vAlign w:val="center"/>
          </w:tcPr>
          <w:p w:rsidR="00751BC0" w:rsidRDefault="00751BC0" w:rsidP="00751BC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vAlign w:val="center"/>
          </w:tcPr>
          <w:p w:rsidR="00751BC0" w:rsidRDefault="00751BC0" w:rsidP="00751BC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vAlign w:val="center"/>
          </w:tcPr>
          <w:p w:rsidR="00751BC0" w:rsidRDefault="00751BC0" w:rsidP="00751BC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vAlign w:val="center"/>
          </w:tcPr>
          <w:p w:rsidR="00751BC0" w:rsidRDefault="00751BC0" w:rsidP="00751BC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vAlign w:val="center"/>
          </w:tcPr>
          <w:p w:rsidR="00751BC0" w:rsidRDefault="00751BC0" w:rsidP="00751BC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" w:type="dxa"/>
            <w:vAlign w:val="center"/>
          </w:tcPr>
          <w:p w:rsidR="00751BC0" w:rsidRDefault="00751BC0" w:rsidP="00751BC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6C3A4A" w:rsidRDefault="006C3A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6C3A4A" w:rsidRDefault="00751BC0" w:rsidP="00BE67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                                         </w:t>
      </w:r>
      <w:r w:rsidR="00DB74CA"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PRESIDENCY UNIVERSITY </w:t>
      </w: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 </w:t>
      </w:r>
    </w:p>
    <w:p w:rsidR="006C3A4A" w:rsidRDefault="00751B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1" locked="0" layoutInCell="1" hidden="0" allowOverlap="1" wp14:anchorId="7CB1C824" wp14:editId="4B5810BA">
            <wp:simplePos x="0" y="0"/>
            <wp:positionH relativeFrom="column">
              <wp:posOffset>298450</wp:posOffset>
            </wp:positionH>
            <wp:positionV relativeFrom="paragraph">
              <wp:posOffset>7620</wp:posOffset>
            </wp:positionV>
            <wp:extent cx="681355" cy="615315"/>
            <wp:effectExtent l="0" t="0" r="0" b="0"/>
            <wp:wrapNone/>
            <wp:docPr id="3" name="image2.png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s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74CA">
        <w:rPr>
          <w:rFonts w:ascii="Arial" w:eastAsia="Arial" w:hAnsi="Arial" w:cs="Arial"/>
          <w:b/>
          <w:smallCaps/>
          <w:color w:val="000000"/>
          <w:sz w:val="28"/>
          <w:szCs w:val="28"/>
        </w:rPr>
        <w:t>BENGALURU</w:t>
      </w:r>
    </w:p>
    <w:p w:rsidR="006C3A4A" w:rsidRDefault="00DB74CA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</w:rPr>
        <w:t xml:space="preserve"> </w:t>
      </w:r>
    </w:p>
    <w:p w:rsidR="006C3A4A" w:rsidRDefault="00751BC0" w:rsidP="00751BC0">
      <w:pPr>
        <w:tabs>
          <w:tab w:val="left" w:pos="1740"/>
          <w:tab w:val="center" w:pos="4513"/>
        </w:tabs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 w:rsidR="00DB74CA">
        <w:rPr>
          <w:rFonts w:ascii="Arial" w:eastAsia="Arial" w:hAnsi="Arial" w:cs="Arial"/>
          <w:b/>
          <w:sz w:val="28"/>
          <w:szCs w:val="28"/>
        </w:rPr>
        <w:t xml:space="preserve"> </w:t>
      </w:r>
      <w:r w:rsidR="00DB74CA">
        <w:rPr>
          <w:rFonts w:ascii="Arial" w:eastAsia="Arial" w:hAnsi="Arial" w:cs="Arial"/>
          <w:b/>
          <w:sz w:val="28"/>
          <w:szCs w:val="28"/>
          <w:u w:val="single"/>
        </w:rPr>
        <w:t xml:space="preserve">SCHOOL OF LAW          </w:t>
      </w:r>
    </w:p>
    <w:p w:rsidR="006C3A4A" w:rsidRPr="00392E96" w:rsidRDefault="00B538A4" w:rsidP="00392E9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Make-Up Examinations, July</w:t>
      </w:r>
      <w:r w:rsidR="00DB74CA">
        <w:rPr>
          <w:rFonts w:ascii="Arial" w:eastAsia="Arial" w:hAnsi="Arial" w:cs="Arial"/>
          <w:b/>
          <w:sz w:val="24"/>
          <w:szCs w:val="24"/>
        </w:rPr>
        <w:t xml:space="preserve"> 2024</w:t>
      </w:r>
    </w:p>
    <w:p w:rsidR="00BE6705" w:rsidRDefault="006564A3">
      <w:pPr>
        <w:pBdr>
          <w:bottom w:val="single" w:sz="4" w:space="5" w:color="000000"/>
        </w:pBdr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F0AD51" wp14:editId="5935BE23">
                <wp:simplePos x="0" y="0"/>
                <wp:positionH relativeFrom="margin">
                  <wp:align>left</wp:align>
                </wp:positionH>
                <wp:positionV relativeFrom="paragraph">
                  <wp:posOffset>15241</wp:posOffset>
                </wp:positionV>
                <wp:extent cx="3228975" cy="1143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4CA" w:rsidRPr="006963A1" w:rsidRDefault="00DB74CA" w:rsidP="005E05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16F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</w:p>
                          <w:p w:rsidR="00DB74CA" w:rsidRPr="006963A1" w:rsidRDefault="00DB74CA" w:rsidP="005E05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 2022</w:t>
                            </w:r>
                          </w:p>
                          <w:p w:rsidR="00DB74CA" w:rsidRPr="003F4E9F" w:rsidRDefault="00DB74CA" w:rsidP="005E05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564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PRINCIPLES OF </w:t>
                            </w:r>
                            <w:r w:rsidR="006564A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CONTRACT</w:t>
                            </w:r>
                          </w:p>
                          <w:p w:rsidR="00DB74CA" w:rsidRPr="006963A1" w:rsidRDefault="00F37F42" w:rsidP="005E05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74CA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16F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0AD51" id="Rectangle 2" o:spid="_x0000_s1026" style="position:absolute;margin-left:0;margin-top:1.2pt;width:254.25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" filled="f" stroked="f" strokeweight="2pt">
                <v:textbox>
                  <w:txbxContent>
                    <w:p w:rsidR="00DB74CA" w:rsidRPr="006963A1" w:rsidRDefault="00DB74CA" w:rsidP="005E055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16F9C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</w:p>
                    <w:p w:rsidR="00DB74CA" w:rsidRPr="006963A1" w:rsidRDefault="00DB74CA" w:rsidP="005E055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 2022</w:t>
                      </w:r>
                    </w:p>
                    <w:p w:rsidR="00DB74CA" w:rsidRPr="003F4E9F" w:rsidRDefault="00DB74CA" w:rsidP="005E0556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564A3">
                        <w:rPr>
                          <w:rFonts w:ascii="Arial" w:hAnsi="Arial" w:cs="Arial"/>
                          <w:color w:val="000000" w:themeColor="text1"/>
                        </w:rPr>
                        <w:t xml:space="preserve"> PRINCIPLES OF </w:t>
                      </w:r>
                      <w:r w:rsidR="006564A3">
                        <w:rPr>
                          <w:rFonts w:ascii="Arial" w:hAnsi="Arial" w:cs="Arial"/>
                          <w:color w:val="000000" w:themeColor="text1"/>
                        </w:rPr>
                        <w:t>CONTRACT</w:t>
                      </w:r>
                    </w:p>
                    <w:p w:rsidR="00DB74CA" w:rsidRPr="006963A1" w:rsidRDefault="00F37F42" w:rsidP="005E055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74CA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16F9C">
                        <w:rPr>
                          <w:rFonts w:ascii="Arial" w:hAnsi="Arial" w:cs="Arial"/>
                          <w:color w:val="000000" w:themeColor="text1"/>
                        </w:rPr>
                        <w:t xml:space="preserve"> LAW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70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1666982" wp14:editId="00EA99B1">
                <wp:simplePos x="0" y="0"/>
                <wp:positionH relativeFrom="column">
                  <wp:posOffset>3667125</wp:posOffset>
                </wp:positionH>
                <wp:positionV relativeFrom="paragraph">
                  <wp:posOffset>129540</wp:posOffset>
                </wp:positionV>
                <wp:extent cx="3170555" cy="10477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5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4CA" w:rsidRPr="007F040B" w:rsidRDefault="00DB74CA" w:rsidP="005E05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16F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04-07-2024</w:t>
                            </w:r>
                          </w:p>
                          <w:p w:rsidR="00DB74CA" w:rsidRPr="007F040B" w:rsidRDefault="00DB74CA" w:rsidP="005E05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16F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-12:30 PM</w:t>
                            </w:r>
                          </w:p>
                          <w:p w:rsidR="00DB74CA" w:rsidRPr="007F040B" w:rsidRDefault="00DB74CA" w:rsidP="005E05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16F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:rsidR="00DB74CA" w:rsidRPr="007F040B" w:rsidRDefault="00DB74CA" w:rsidP="005E05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516F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66982" id="Rectangle 1" o:spid="_x0000_s1027" style="position:absolute;margin-left:288.75pt;margin-top:10.2pt;width:249.6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" filled="f" stroked="f" strokeweight="2pt">
                <v:textbox>
                  <w:txbxContent>
                    <w:p w:rsidR="00DB74CA" w:rsidRPr="007F040B" w:rsidRDefault="00DB74CA" w:rsidP="005E055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16F9C">
                        <w:rPr>
                          <w:rFonts w:ascii="Arial" w:hAnsi="Arial" w:cs="Arial"/>
                          <w:color w:val="000000" w:themeColor="text1"/>
                        </w:rPr>
                        <w:t>04-07-2024</w:t>
                      </w:r>
                    </w:p>
                    <w:p w:rsidR="00DB74CA" w:rsidRPr="007F040B" w:rsidRDefault="00DB74CA" w:rsidP="005E055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16F9C">
                        <w:rPr>
                          <w:rFonts w:ascii="Arial" w:hAnsi="Arial" w:cs="Arial"/>
                          <w:color w:val="000000" w:themeColor="text1"/>
                        </w:rPr>
                        <w:t>9:30 AM -12:30 PM</w:t>
                      </w:r>
                    </w:p>
                    <w:p w:rsidR="00DB74CA" w:rsidRPr="007F040B" w:rsidRDefault="00DB74CA" w:rsidP="005E055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16F9C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:rsidR="00DB74CA" w:rsidRPr="007F040B" w:rsidRDefault="00DB74CA" w:rsidP="005E055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516F9C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:rsidR="00BE6705" w:rsidRDefault="00BE6705">
      <w:pPr>
        <w:pBdr>
          <w:bottom w:val="single" w:sz="4" w:space="5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BE6705" w:rsidRDefault="00BE6705">
      <w:pPr>
        <w:pBdr>
          <w:bottom w:val="single" w:sz="4" w:space="5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6C3A4A" w:rsidRDefault="006C3A4A">
      <w:pPr>
        <w:pBdr>
          <w:bottom w:val="single" w:sz="4" w:space="5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6C3A4A" w:rsidRDefault="00DB74CA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Instructions:</w:t>
      </w:r>
      <w:bookmarkStart w:id="0" w:name="_GoBack"/>
      <w:bookmarkEnd w:id="0"/>
    </w:p>
    <w:p w:rsidR="006C3A4A" w:rsidRDefault="00DB74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Read the all questions carefully and answer accordingly. </w:t>
      </w:r>
    </w:p>
    <w:p w:rsidR="006C3A4A" w:rsidRDefault="00DB74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Do not write any matter on the question paper other than roll number.</w:t>
      </w:r>
    </w:p>
    <w:p w:rsidR="006C3A4A" w:rsidRDefault="006C3A4A">
      <w:pPr>
        <w:pBdr>
          <w:bottom w:val="single" w:sz="4" w:space="1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6C3A4A" w:rsidRDefault="00DB74C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Part A </w:t>
      </w:r>
    </w:p>
    <w:p w:rsidR="006C3A4A" w:rsidRDefault="00DB74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4 Questions. Each question carries 5 marks.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(4Qx 5M= 20M) </w:t>
      </w:r>
    </w:p>
    <w:p w:rsidR="006C3A4A" w:rsidRDefault="00DB74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Define consideration as per the Indian Contract Act, 1872. </w:t>
      </w:r>
    </w:p>
    <w:p w:rsidR="006C3A4A" w:rsidRDefault="00DB74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the three types of consideration. </w:t>
      </w:r>
    </w:p>
    <w:p w:rsidR="006C3A4A" w:rsidRDefault="00DB74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concept of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contract".</w:t>
      </w:r>
    </w:p>
    <w:p w:rsidR="006C3A4A" w:rsidRDefault="00DB74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Differentiate between void and voidable contracts with respect to minors. </w:t>
      </w:r>
    </w:p>
    <w:p w:rsidR="006C3A4A" w:rsidRDefault="00DB74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the doctrine of estoppel. </w:t>
      </w:r>
    </w:p>
    <w:p w:rsidR="006C3A4A" w:rsidRDefault="00DB74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Outline the provisions of Section 68 of the Indian Contract Act regarding necessaries supplied to a minor. </w:t>
      </w:r>
    </w:p>
    <w:p w:rsidR="006C3A4A" w:rsidRDefault="000239B5" w:rsidP="000239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</w:t>
      </w:r>
      <w:r w:rsidR="00DB74CA">
        <w:rPr>
          <w:rFonts w:ascii="Times New Roman" w:eastAsia="Times New Roman" w:hAnsi="Times New Roman" w:cs="Times New Roman"/>
          <w:b/>
          <w:sz w:val="24"/>
          <w:szCs w:val="24"/>
        </w:rPr>
        <w:t>Part B</w:t>
      </w:r>
    </w:p>
    <w:p w:rsidR="00132686" w:rsidRDefault="00DB74CA" w:rsidP="001326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any 4 Questions. Each question carries 10 marks. (4Q x 10M = 40M)</w:t>
      </w:r>
    </w:p>
    <w:p w:rsidR="006C3A4A" w:rsidRPr="00132686" w:rsidRDefault="00DB74CA" w:rsidP="0013268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Analyze the essential elements of a valid consideration. </w:t>
      </w:r>
    </w:p>
    <w:p w:rsidR="006C3A4A" w:rsidRDefault="00DB7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minor purchases a motorcycle worth ₹80,000 on credit. He has already paid ₹30,000. The dealer wants to recover the remaining amount. Evaluate the legal position and possible outcomes.</w:t>
      </w:r>
    </w:p>
    <w:p w:rsidR="006C3A4A" w:rsidRPr="00132686" w:rsidRDefault="00132686" w:rsidP="0013268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74CA" w:rsidRPr="00132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Evaluate the capacity to contract of persons of unsound mind under the Indian Contract Act, 1872. </w:t>
      </w:r>
    </w:p>
    <w:p w:rsidR="006C3A4A" w:rsidRDefault="00DB7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the concept of past consideration and its validity in Indian contract law. </w:t>
      </w:r>
    </w:p>
    <w:p w:rsidR="006C3A4A" w:rsidRDefault="00DB7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Compare and contrast the legal position of minors and persons of unsound mind in terms of their capacity to contract.</w:t>
      </w:r>
    </w:p>
    <w:p w:rsidR="00132686" w:rsidRDefault="00DB74CA" w:rsidP="00132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the effects of minor's agreements with suitable case laws. </w:t>
      </w:r>
    </w:p>
    <w:p w:rsidR="006C3A4A" w:rsidRPr="00132686" w:rsidRDefault="00132686" w:rsidP="00132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DB74CA" w:rsidRPr="00132686">
        <w:rPr>
          <w:rFonts w:ascii="Times New Roman" w:eastAsia="Times New Roman" w:hAnsi="Times New Roman" w:cs="Times New Roman"/>
          <w:b/>
          <w:sz w:val="24"/>
          <w:szCs w:val="24"/>
        </w:rPr>
        <w:t>Part C</w:t>
      </w:r>
    </w:p>
    <w:p w:rsidR="006C3A4A" w:rsidRDefault="00DB74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any 2 Questions. Each question carries 20 marks. (2Q x 20M = 40M)</w:t>
      </w:r>
    </w:p>
    <w:p w:rsidR="006C3A4A" w:rsidRDefault="00DB7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Critically examine the doctrine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contract and its exceptions in Indian contract law. Discuss relevant case laws to support your answer. </w:t>
      </w:r>
    </w:p>
    <w:p w:rsidR="006C3A4A" w:rsidRDefault="00DB7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Analyze the concept of "necessaries" in relation to minors' contracts. Discuss the liability for necessaries supplied to minors and persons of unsound mind, citing relevant legal provisions and case laws. </w:t>
      </w:r>
    </w:p>
    <w:p w:rsidR="006C3A4A" w:rsidRDefault="00DB7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in detail the various types of consideration recognized under Indian contract law. Provide examples for each type and discuss their legal implications. </w:t>
      </w:r>
    </w:p>
    <w:p w:rsidR="006C3A4A" w:rsidRDefault="006C3A4A"/>
    <w:sectPr w:rsidR="006C3A4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7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620B"/>
    <w:multiLevelType w:val="multilevel"/>
    <w:tmpl w:val="FFFFFFFF"/>
    <w:lvl w:ilvl="0">
      <w:start w:val="1"/>
      <w:numFmt w:val="lowerRoman"/>
      <w:lvlText w:val="(%1)"/>
      <w:lvlJc w:val="left"/>
      <w:pPr>
        <w:ind w:left="66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7E832B95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4A"/>
    <w:rsid w:val="000239B5"/>
    <w:rsid w:val="000D2956"/>
    <w:rsid w:val="00132686"/>
    <w:rsid w:val="001D446D"/>
    <w:rsid w:val="00392E96"/>
    <w:rsid w:val="0044606E"/>
    <w:rsid w:val="00516F9C"/>
    <w:rsid w:val="006564A3"/>
    <w:rsid w:val="006C3A4A"/>
    <w:rsid w:val="00751BC0"/>
    <w:rsid w:val="00B40044"/>
    <w:rsid w:val="00B538A4"/>
    <w:rsid w:val="00BE6705"/>
    <w:rsid w:val="00DB74CA"/>
    <w:rsid w:val="00F37F42"/>
    <w:rsid w:val="00FA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8DFD"/>
  <w15:docId w15:val="{5B634EFC-CB5B-C240-8ABC-D977BCE8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3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2024-07-03T05:18:00Z</dcterms:created>
  <dcterms:modified xsi:type="dcterms:W3CDTF">2024-07-03T06:07:00Z</dcterms:modified>
</cp:coreProperties>
</file>