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2E4C116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B6261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79F3EAA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9813EF8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A5B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225C5F2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B6261" w:rsidRPr="00DB62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108</w:t>
                            </w:r>
                          </w:p>
                          <w:p w14:paraId="19A088E3" w14:textId="1FE4345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B62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Family Law II</w:t>
                            </w:r>
                          </w:p>
                          <w:p w14:paraId="3EB03213" w14:textId="4CB25F1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All Program &amp; </w:t>
                            </w:r>
                            <w:proofErr w:type="spellStart"/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9813EF8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A5B9D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225C5F2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B6261" w:rsidRPr="00DB6261">
                        <w:rPr>
                          <w:rFonts w:ascii="Arial" w:hAnsi="Arial" w:cs="Arial"/>
                          <w:color w:val="000000" w:themeColor="text1"/>
                        </w:rPr>
                        <w:t>LAW 108</w:t>
                      </w:r>
                    </w:p>
                    <w:p w14:paraId="19A088E3" w14:textId="1FE4345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B6261">
                        <w:rPr>
                          <w:rFonts w:ascii="Arial" w:hAnsi="Arial" w:cs="Arial"/>
                          <w:color w:val="000000" w:themeColor="text1"/>
                        </w:rPr>
                        <w:t>Family Law II</w:t>
                      </w:r>
                    </w:p>
                    <w:p w14:paraId="3EB03213" w14:textId="4CB25F1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 xml:space="preserve">All Program &amp; </w:t>
                      </w:r>
                      <w:proofErr w:type="spellStart"/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 xml:space="preserve"> IV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EEAAE8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03/July/2024</w:t>
                            </w:r>
                          </w:p>
                          <w:p w14:paraId="6658F460" w14:textId="5212E23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12:30 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7F778CC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62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 marks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57C27B" w14:textId="762F40B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607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50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EEAAE8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>03/July/2024</w:t>
                      </w:r>
                    </w:p>
                    <w:p w14:paraId="6658F460" w14:textId="5212E23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>09:30 AM – 12:30 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7F778CC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6261">
                        <w:rPr>
                          <w:rFonts w:ascii="Arial" w:hAnsi="Arial" w:cs="Arial"/>
                          <w:color w:val="000000" w:themeColor="text1"/>
                        </w:rPr>
                        <w:t xml:space="preserve"> 100 marks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557C27B" w14:textId="762F40B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60764">
                        <w:rPr>
                          <w:rFonts w:ascii="Arial" w:hAnsi="Arial" w:cs="Arial"/>
                          <w:color w:val="000000" w:themeColor="text1"/>
                        </w:rPr>
                        <w:t xml:space="preserve">50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 xml:space="preserve">Make-Up Examinations, June </w:t>
      </w:r>
      <w:r w:rsidR="00DB626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604A0F2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BC522D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BC522D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BC522D">
        <w:rPr>
          <w:rFonts w:ascii="Arial" w:hAnsi="Arial" w:cs="Arial"/>
          <w:b/>
          <w:sz w:val="24"/>
          <w:szCs w:val="24"/>
        </w:rPr>
        <w:t>marks.</w:t>
      </w:r>
      <w:r w:rsidR="00BC522D">
        <w:rPr>
          <w:rFonts w:ascii="Arial" w:hAnsi="Arial" w:cs="Arial"/>
          <w:b/>
          <w:sz w:val="24"/>
          <w:szCs w:val="24"/>
        </w:rPr>
        <w:tab/>
        <w:t xml:space="preserve">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BC522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E597A92" w14:textId="77777777" w:rsidR="008A5B9D" w:rsidRDefault="00BF417A" w:rsidP="00BC5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C522D">
        <w:rPr>
          <w:rFonts w:ascii="Arial" w:hAnsi="Arial" w:cs="Arial"/>
          <w:sz w:val="24"/>
          <w:szCs w:val="24"/>
        </w:rPr>
        <w:t xml:space="preserve">. 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BC522D" w:rsidRPr="00BC522D">
        <w:rPr>
          <w:rFonts w:ascii="Arial" w:hAnsi="Arial" w:cs="Arial"/>
          <w:sz w:val="24"/>
          <w:szCs w:val="24"/>
        </w:rPr>
        <w:t xml:space="preserve">Differentiate between </w:t>
      </w:r>
      <w:proofErr w:type="spellStart"/>
      <w:r w:rsidR="00BC522D" w:rsidRPr="00BC522D">
        <w:rPr>
          <w:rFonts w:ascii="Arial" w:hAnsi="Arial" w:cs="Arial"/>
          <w:sz w:val="24"/>
          <w:szCs w:val="24"/>
        </w:rPr>
        <w:t>Mitakshara</w:t>
      </w:r>
      <w:proofErr w:type="spellEnd"/>
      <w:r w:rsidR="00BC522D" w:rsidRPr="00BC522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BC522D" w:rsidRPr="00BC522D">
        <w:rPr>
          <w:rFonts w:ascii="Arial" w:hAnsi="Arial" w:cs="Arial"/>
          <w:sz w:val="24"/>
          <w:szCs w:val="24"/>
        </w:rPr>
        <w:t>Dayabhaga</w:t>
      </w:r>
      <w:proofErr w:type="spellEnd"/>
      <w:r w:rsidR="00BC522D" w:rsidRPr="00BC522D">
        <w:rPr>
          <w:rFonts w:ascii="Arial" w:hAnsi="Arial" w:cs="Arial"/>
          <w:sz w:val="24"/>
          <w:szCs w:val="24"/>
        </w:rPr>
        <w:t xml:space="preserve"> schools of Hindu Law.</w:t>
      </w:r>
      <w:r w:rsidR="00BC522D">
        <w:rPr>
          <w:rFonts w:ascii="Arial" w:hAnsi="Arial" w:cs="Arial"/>
          <w:sz w:val="24"/>
          <w:szCs w:val="24"/>
        </w:rPr>
        <w:t xml:space="preserve"> </w:t>
      </w:r>
    </w:p>
    <w:p w14:paraId="29FFA527" w14:textId="15703FAF" w:rsidR="00BC522D" w:rsidRDefault="008A5B9D" w:rsidP="00BC5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BC522D" w:rsidRPr="00954B5A">
        <w:rPr>
          <w:rFonts w:ascii="Arial" w:hAnsi="Arial" w:cs="Arial"/>
          <w:sz w:val="24"/>
          <w:szCs w:val="24"/>
        </w:rPr>
        <w:t>(C.O.N</w:t>
      </w:r>
      <w:r w:rsidR="00597C57">
        <w:rPr>
          <w:rFonts w:ascii="Arial" w:hAnsi="Arial" w:cs="Arial"/>
          <w:sz w:val="24"/>
          <w:szCs w:val="24"/>
        </w:rPr>
        <w:t>o.1</w:t>
      </w:r>
      <w:r w:rsidR="00BC522D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BC522D" w:rsidRPr="00954B5A">
        <w:rPr>
          <w:rFonts w:ascii="Arial" w:hAnsi="Arial" w:cs="Arial"/>
          <w:sz w:val="24"/>
          <w:szCs w:val="24"/>
        </w:rPr>
        <w:t>]</w:t>
      </w:r>
    </w:p>
    <w:p w14:paraId="03C2C02C" w14:textId="6CF6BE15" w:rsidR="009B79D3" w:rsidRDefault="00BC522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Pr="00BC522D">
        <w:rPr>
          <w:rFonts w:ascii="Arial" w:hAnsi="Arial" w:cs="Arial"/>
          <w:sz w:val="24"/>
          <w:szCs w:val="24"/>
        </w:rPr>
        <w:t>What are the essential conditions of a valid Hindu marriage?</w:t>
      </w:r>
      <w:r w:rsidR="009B79D3">
        <w:rPr>
          <w:rFonts w:ascii="Arial" w:hAnsi="Arial" w:cs="Arial"/>
          <w:sz w:val="24"/>
          <w:szCs w:val="24"/>
        </w:rPr>
        <w:t xml:space="preserve">        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o.1</w:t>
      </w:r>
      <w:r w:rsidR="009B79D3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3D0E6F4E" w14:textId="1B1136EF" w:rsidR="009B79D3" w:rsidRDefault="00BC522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C522D">
        <w:rPr>
          <w:rFonts w:ascii="Arial" w:hAnsi="Arial" w:cs="Arial"/>
          <w:sz w:val="24"/>
          <w:szCs w:val="24"/>
        </w:rPr>
        <w:t>What are void and voidable marriages under Hindu Law?</w:t>
      </w:r>
      <w:r w:rsidR="009B79D3">
        <w:rPr>
          <w:rFonts w:ascii="Arial" w:hAnsi="Arial" w:cs="Arial"/>
          <w:sz w:val="24"/>
          <w:szCs w:val="24"/>
        </w:rPr>
        <w:t xml:space="preserve">              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o.2</w:t>
      </w:r>
      <w:r w:rsidR="009B79D3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2171FEF1" w14:textId="6E360D03" w:rsidR="009B79D3" w:rsidRDefault="00BC522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C522D">
        <w:rPr>
          <w:rFonts w:ascii="Arial" w:hAnsi="Arial" w:cs="Arial"/>
          <w:sz w:val="24"/>
          <w:szCs w:val="24"/>
        </w:rPr>
        <w:t>What are the grounds for nullity of marriage under Hindu Law?</w:t>
      </w:r>
      <w:r w:rsidR="009B79D3">
        <w:rPr>
          <w:rFonts w:ascii="Arial" w:hAnsi="Arial" w:cs="Arial"/>
          <w:sz w:val="24"/>
          <w:szCs w:val="24"/>
        </w:rPr>
        <w:t xml:space="preserve">     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o.3</w:t>
      </w:r>
      <w:r w:rsidR="009B79D3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30BABB04" w14:textId="56132A05" w:rsidR="009B79D3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597C57">
        <w:rPr>
          <w:rFonts w:ascii="Arial" w:hAnsi="Arial" w:cs="Arial"/>
          <w:sz w:val="24"/>
          <w:szCs w:val="24"/>
        </w:rPr>
        <w:t>Explain the concept of reunion in Hindu Law.</w:t>
      </w:r>
      <w:r w:rsidR="00BC522D" w:rsidRPr="00954B5A">
        <w:rPr>
          <w:rFonts w:ascii="Arial" w:hAnsi="Arial" w:cs="Arial"/>
          <w:sz w:val="24"/>
          <w:szCs w:val="24"/>
        </w:rPr>
        <w:t xml:space="preserve">   </w:t>
      </w:r>
      <w:r w:rsidR="009B79D3">
        <w:rPr>
          <w:rFonts w:ascii="Arial" w:hAnsi="Arial" w:cs="Arial"/>
          <w:sz w:val="24"/>
          <w:szCs w:val="24"/>
        </w:rPr>
        <w:t xml:space="preserve">                              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o.4</w:t>
      </w:r>
      <w:r w:rsidR="009B79D3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5905F232" w14:textId="54F970F9" w:rsidR="009B79D3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597C57">
        <w:rPr>
          <w:rFonts w:ascii="Arial" w:hAnsi="Arial" w:cs="Arial"/>
          <w:sz w:val="24"/>
          <w:szCs w:val="24"/>
        </w:rPr>
        <w:t>What is separate or self-acquired property under Hindu Law?</w:t>
      </w:r>
      <w:r w:rsidR="00BC522D" w:rsidRPr="00954B5A">
        <w:rPr>
          <w:rFonts w:ascii="Arial" w:hAnsi="Arial" w:cs="Arial"/>
          <w:sz w:val="24"/>
          <w:szCs w:val="24"/>
        </w:rPr>
        <w:t xml:space="preserve">        </w:t>
      </w:r>
      <w:r w:rsidR="009B79D3">
        <w:rPr>
          <w:rFonts w:ascii="Arial" w:hAnsi="Arial" w:cs="Arial"/>
          <w:sz w:val="24"/>
          <w:szCs w:val="24"/>
        </w:rPr>
        <w:t xml:space="preserve">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o.5</w:t>
      </w:r>
      <w:r w:rsidR="009B79D3" w:rsidRPr="00954B5A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Knowledge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143CEFDB" w14:textId="2D7931B3" w:rsidR="003F4E9F" w:rsidRPr="002E36E2" w:rsidRDefault="00BC522D" w:rsidP="00597C5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72D21306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597C57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597C57">
        <w:rPr>
          <w:rFonts w:ascii="Arial" w:hAnsi="Arial" w:cs="Arial"/>
          <w:b/>
          <w:sz w:val="24"/>
          <w:szCs w:val="24"/>
        </w:rPr>
        <w:t>ions. Each question 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597C57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597C5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597C5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E47D4D9" w14:textId="77777777" w:rsidR="008A5B9D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Pr="00597C57">
        <w:rPr>
          <w:rFonts w:ascii="Arial" w:hAnsi="Arial" w:cs="Arial"/>
          <w:sz w:val="24"/>
          <w:szCs w:val="24"/>
        </w:rPr>
        <w:t>Discuss the essential conditions and consequences of a void marriage.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77B87F" w14:textId="3DC9DC35" w:rsidR="009B79D3" w:rsidRDefault="008A5B9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9B79D3" w:rsidRPr="00954B5A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o.1) [Comprehension</w:t>
      </w:r>
      <w:r w:rsidR="009B79D3" w:rsidRPr="00954B5A">
        <w:rPr>
          <w:rFonts w:ascii="Arial" w:hAnsi="Arial" w:cs="Arial"/>
          <w:sz w:val="24"/>
          <w:szCs w:val="24"/>
        </w:rPr>
        <w:t>]</w:t>
      </w:r>
    </w:p>
    <w:p w14:paraId="0411B752" w14:textId="77777777" w:rsidR="008A5B9D" w:rsidRDefault="00597C5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Pr="00597C57">
        <w:rPr>
          <w:rFonts w:ascii="Arial" w:hAnsi="Arial" w:cs="Arial"/>
          <w:sz w:val="24"/>
          <w:szCs w:val="24"/>
        </w:rPr>
        <w:t>Describe the grounds for judicial separation under the Hindu Marriage Act, 1955.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FD45B7" w14:textId="6EDE6610" w:rsidR="00597C57" w:rsidRDefault="008A5B9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597C57" w:rsidRPr="00B47B65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o.2) [Comprehension</w:t>
      </w:r>
      <w:r w:rsidR="00597C57" w:rsidRPr="00B47B65">
        <w:rPr>
          <w:rFonts w:ascii="Arial" w:hAnsi="Arial" w:cs="Arial"/>
          <w:sz w:val="24"/>
          <w:szCs w:val="24"/>
        </w:rPr>
        <w:t xml:space="preserve">]  </w:t>
      </w:r>
    </w:p>
    <w:p w14:paraId="3F68A31B" w14:textId="7B3F01B4" w:rsidR="009B79D3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Pr="00597C57">
        <w:rPr>
          <w:rFonts w:ascii="Arial" w:hAnsi="Arial" w:cs="Arial"/>
          <w:sz w:val="24"/>
          <w:szCs w:val="24"/>
        </w:rPr>
        <w:t>Discuss the provisions of the Hindu Minority and Guardianship Act regarding the appointment of guardians.</w:t>
      </w:r>
      <w:r>
        <w:rPr>
          <w:rFonts w:ascii="Arial" w:hAnsi="Arial" w:cs="Arial"/>
          <w:sz w:val="24"/>
          <w:szCs w:val="24"/>
        </w:rPr>
        <w:t xml:space="preserve"> </w:t>
      </w:r>
      <w:r w:rsidR="008A5B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9B79D3" w:rsidRPr="00B47B65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o.3) [Comprehension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p w14:paraId="30AF86A6" w14:textId="16BD3AF2" w:rsidR="009B79D3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597C57">
        <w:rPr>
          <w:rFonts w:ascii="Arial" w:hAnsi="Arial" w:cs="Arial"/>
          <w:sz w:val="24"/>
          <w:szCs w:val="24"/>
        </w:rPr>
        <w:t>Describe the rights and duties of a Karta in a Hindu Joint Family.</w:t>
      </w:r>
      <w:r>
        <w:rPr>
          <w:rFonts w:ascii="Arial" w:hAnsi="Arial" w:cs="Arial"/>
          <w:sz w:val="24"/>
          <w:szCs w:val="24"/>
        </w:rPr>
        <w:t xml:space="preserve"> </w:t>
      </w:r>
      <w:r w:rsidR="009B79D3" w:rsidRPr="00B47B65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o.4) [Comprehension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p w14:paraId="3C76BD84" w14:textId="7312BB7C" w:rsidR="00597C57" w:rsidRDefault="00597C57" w:rsidP="00536AE7">
      <w:pPr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 </w:t>
      </w:r>
    </w:p>
    <w:p w14:paraId="1A3D5682" w14:textId="48208DBB" w:rsidR="009B79D3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597C57">
        <w:rPr>
          <w:rFonts w:ascii="Arial" w:hAnsi="Arial" w:cs="Arial"/>
          <w:sz w:val="24"/>
          <w:szCs w:val="24"/>
        </w:rPr>
        <w:t>Discuss the subject matter of partition and properties that cannot be partitioned under Hindu Law.</w:t>
      </w:r>
      <w:r>
        <w:rPr>
          <w:rFonts w:ascii="Arial" w:hAnsi="Arial" w:cs="Arial"/>
          <w:sz w:val="24"/>
          <w:szCs w:val="24"/>
        </w:rPr>
        <w:t xml:space="preserve"> </w:t>
      </w:r>
      <w:r w:rsidR="008A5B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9B79D3" w:rsidRPr="00B47B65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o.5) [Comprehension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p w14:paraId="23EA0C30" w14:textId="77777777" w:rsidR="008A5B9D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Pr="00597C57">
        <w:rPr>
          <w:rFonts w:ascii="Arial" w:hAnsi="Arial" w:cs="Arial"/>
          <w:sz w:val="24"/>
          <w:szCs w:val="24"/>
        </w:rPr>
        <w:t>What is the significance of de facto and de jure partition in Hindu Law?</w:t>
      </w:r>
    </w:p>
    <w:p w14:paraId="64CF553B" w14:textId="19067F89" w:rsidR="009B79D3" w:rsidRDefault="008A5B9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9B79D3" w:rsidRPr="00B47B65">
        <w:rPr>
          <w:rFonts w:ascii="Arial" w:hAnsi="Arial" w:cs="Arial"/>
          <w:sz w:val="24"/>
          <w:szCs w:val="24"/>
        </w:rPr>
        <w:t>(C.O.N</w:t>
      </w:r>
      <w:r w:rsidR="009B79D3">
        <w:rPr>
          <w:rFonts w:ascii="Arial" w:hAnsi="Arial" w:cs="Arial"/>
          <w:sz w:val="24"/>
          <w:szCs w:val="24"/>
        </w:rPr>
        <w:t>o.7) [Comprehension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5779EEE1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597C57">
        <w:rPr>
          <w:rFonts w:ascii="Arial" w:hAnsi="Arial" w:cs="Arial"/>
          <w:b/>
          <w:sz w:val="24"/>
          <w:szCs w:val="24"/>
        </w:rPr>
        <w:t>any 2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597C57">
        <w:rPr>
          <w:rFonts w:ascii="Arial" w:hAnsi="Arial" w:cs="Arial"/>
          <w:b/>
          <w:sz w:val="24"/>
          <w:szCs w:val="24"/>
        </w:rPr>
        <w:t>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597C57">
        <w:rPr>
          <w:rFonts w:ascii="Arial" w:hAnsi="Arial" w:cs="Arial"/>
          <w:b/>
          <w:sz w:val="24"/>
          <w:szCs w:val="24"/>
        </w:rPr>
        <w:t xml:space="preserve">  (2</w:t>
      </w:r>
      <w:r>
        <w:rPr>
          <w:rFonts w:ascii="Arial" w:hAnsi="Arial" w:cs="Arial"/>
          <w:b/>
          <w:sz w:val="24"/>
          <w:szCs w:val="24"/>
        </w:rPr>
        <w:t>Qx</w:t>
      </w:r>
      <w:r w:rsidR="00597C5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597C5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3296932C" w14:textId="1B33C422" w:rsidR="00597C57" w:rsidRDefault="00597C5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597C57">
        <w:rPr>
          <w:rFonts w:ascii="Arial" w:hAnsi="Arial" w:cs="Arial"/>
          <w:sz w:val="24"/>
          <w:szCs w:val="24"/>
        </w:rPr>
        <w:t>Analyze the essential conditions of a valid Hindu marriage and discuss the consequences of their non-fulfillment.</w:t>
      </w:r>
      <w:r w:rsidR="00BF417A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B79D3">
        <w:rPr>
          <w:rFonts w:ascii="Arial" w:hAnsi="Arial" w:cs="Arial"/>
          <w:sz w:val="24"/>
          <w:szCs w:val="24"/>
        </w:rPr>
        <w:t xml:space="preserve">            </w:t>
      </w:r>
      <w:r w:rsidR="003F4E9F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B47B65">
        <w:rPr>
          <w:rFonts w:ascii="Arial" w:hAnsi="Arial" w:cs="Arial"/>
          <w:sz w:val="24"/>
          <w:szCs w:val="24"/>
        </w:rPr>
        <w:t>C.O.N</w:t>
      </w:r>
      <w:r w:rsidR="009B79D3">
        <w:rPr>
          <w:rFonts w:ascii="Arial" w:hAnsi="Arial" w:cs="Arial"/>
          <w:sz w:val="24"/>
          <w:szCs w:val="24"/>
        </w:rPr>
        <w:t>o</w:t>
      </w:r>
      <w:proofErr w:type="spellEnd"/>
      <w:r w:rsidR="009B79D3">
        <w:rPr>
          <w:rFonts w:ascii="Arial" w:hAnsi="Arial" w:cs="Arial"/>
          <w:sz w:val="24"/>
          <w:szCs w:val="24"/>
        </w:rPr>
        <w:t>. 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Analysis</w:t>
      </w:r>
      <w:r w:rsidR="003F4E9F" w:rsidRPr="00B47B65">
        <w:rPr>
          <w:rFonts w:ascii="Arial" w:hAnsi="Arial" w:cs="Arial"/>
          <w:sz w:val="24"/>
          <w:szCs w:val="24"/>
        </w:rPr>
        <w:t xml:space="preserve">]  </w:t>
      </w:r>
    </w:p>
    <w:p w14:paraId="54418EC7" w14:textId="4661A139" w:rsidR="00597C57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597C57">
        <w:rPr>
          <w:rFonts w:ascii="Arial" w:hAnsi="Arial" w:cs="Arial"/>
          <w:sz w:val="24"/>
          <w:szCs w:val="24"/>
        </w:rPr>
        <w:t>Discuss the grounds for divorce under the Hindu Marriage Act, 1955, and critically analyze the provision for maintenance and alimony.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B79D3">
        <w:rPr>
          <w:rFonts w:ascii="Arial" w:hAnsi="Arial" w:cs="Arial"/>
          <w:sz w:val="24"/>
          <w:szCs w:val="24"/>
        </w:rPr>
        <w:t xml:space="preserve">            </w:t>
      </w:r>
      <w:r w:rsidR="009B79D3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9B79D3" w:rsidRPr="00B47B65">
        <w:rPr>
          <w:rFonts w:ascii="Arial" w:hAnsi="Arial" w:cs="Arial"/>
          <w:sz w:val="24"/>
          <w:szCs w:val="24"/>
        </w:rPr>
        <w:t>C.O.N</w:t>
      </w:r>
      <w:r w:rsidR="009B79D3">
        <w:rPr>
          <w:rFonts w:ascii="Arial" w:hAnsi="Arial" w:cs="Arial"/>
          <w:sz w:val="24"/>
          <w:szCs w:val="24"/>
        </w:rPr>
        <w:t>o</w:t>
      </w:r>
      <w:proofErr w:type="spellEnd"/>
      <w:r w:rsidR="009B79D3">
        <w:rPr>
          <w:rFonts w:ascii="Arial" w:hAnsi="Arial" w:cs="Arial"/>
          <w:sz w:val="24"/>
          <w:szCs w:val="24"/>
        </w:rPr>
        <w:t>. 3</w:t>
      </w:r>
      <w:r w:rsidR="009B79D3" w:rsidRPr="00B47B65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Analysis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p w14:paraId="29576630" w14:textId="77777777" w:rsidR="008A5B9D" w:rsidRDefault="00597C57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597C57">
        <w:rPr>
          <w:rFonts w:ascii="Arial" w:hAnsi="Arial" w:cs="Arial"/>
          <w:sz w:val="24"/>
          <w:szCs w:val="24"/>
        </w:rPr>
        <w:t>Discuss the process and legal implications of partition in a Hindu Joint Family.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</w:p>
    <w:p w14:paraId="72581DFC" w14:textId="0BB23631" w:rsidR="003F4E9F" w:rsidRDefault="008A5B9D" w:rsidP="009B7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9B79D3" w:rsidRPr="00B47B65">
        <w:rPr>
          <w:rFonts w:ascii="Arial" w:hAnsi="Arial" w:cs="Arial"/>
          <w:sz w:val="24"/>
          <w:szCs w:val="24"/>
        </w:rPr>
        <w:t>(</w:t>
      </w:r>
      <w:proofErr w:type="spellStart"/>
      <w:r w:rsidR="009B79D3" w:rsidRPr="00B47B65">
        <w:rPr>
          <w:rFonts w:ascii="Arial" w:hAnsi="Arial" w:cs="Arial"/>
          <w:sz w:val="24"/>
          <w:szCs w:val="24"/>
        </w:rPr>
        <w:t>C.O.N</w:t>
      </w:r>
      <w:r w:rsidR="009B79D3">
        <w:rPr>
          <w:rFonts w:ascii="Arial" w:hAnsi="Arial" w:cs="Arial"/>
          <w:sz w:val="24"/>
          <w:szCs w:val="24"/>
        </w:rPr>
        <w:t>o</w:t>
      </w:r>
      <w:proofErr w:type="spellEnd"/>
      <w:r w:rsidR="009B79D3">
        <w:rPr>
          <w:rFonts w:ascii="Arial" w:hAnsi="Arial" w:cs="Arial"/>
          <w:sz w:val="24"/>
          <w:szCs w:val="24"/>
        </w:rPr>
        <w:t>. 4</w:t>
      </w:r>
      <w:r w:rsidR="009B79D3" w:rsidRPr="00B47B65">
        <w:rPr>
          <w:rFonts w:ascii="Arial" w:hAnsi="Arial" w:cs="Arial"/>
          <w:sz w:val="24"/>
          <w:szCs w:val="24"/>
        </w:rPr>
        <w:t>) [</w:t>
      </w:r>
      <w:r w:rsidR="009B79D3">
        <w:rPr>
          <w:rFonts w:ascii="Arial" w:hAnsi="Arial" w:cs="Arial"/>
          <w:sz w:val="24"/>
          <w:szCs w:val="24"/>
        </w:rPr>
        <w:t>Analysis</w:t>
      </w:r>
      <w:r w:rsidR="009B79D3" w:rsidRPr="00B47B65">
        <w:rPr>
          <w:rFonts w:ascii="Arial" w:hAnsi="Arial" w:cs="Arial"/>
          <w:sz w:val="24"/>
          <w:szCs w:val="24"/>
        </w:rPr>
        <w:t xml:space="preserve">]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C366" w14:textId="77777777" w:rsidR="00F16F89" w:rsidRDefault="00F16F8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42474A" w14:textId="77777777" w:rsidR="00F16F89" w:rsidRDefault="00F16F8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0BC708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A5B9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A5B9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7A7A0" w14:textId="77777777" w:rsidR="00F16F89" w:rsidRDefault="00F16F8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AA0B40" w14:textId="77777777" w:rsidR="00F16F89" w:rsidRDefault="00F16F8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0764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7C57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5B9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79D3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522D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6261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6F89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3212-A3BF-4698-8162-67DEF297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2023-03-07T10:33:00Z</dcterms:created>
  <dcterms:modified xsi:type="dcterms:W3CDTF">2024-07-01T09:44:00Z</dcterms:modified>
</cp:coreProperties>
</file>