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2985F9E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FF7995">
        <w:rPr>
          <w:rFonts w:ascii="Arial" w:hAnsi="Arial" w:cs="Arial"/>
          <w:b/>
          <w:sz w:val="28"/>
          <w:szCs w:val="28"/>
          <w:u w:val="single"/>
        </w:rPr>
        <w:t>SCHOOL OF LAW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</w:t>
      </w:r>
    </w:p>
    <w:p w14:paraId="2554DFBA" w14:textId="1ED92337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68D9931C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F50F7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</w:t>
                            </w:r>
                            <w:bookmarkStart w:id="0" w:name="_GoBack"/>
                            <w:bookmarkEnd w:id="0"/>
                          </w:p>
                          <w:p w14:paraId="419F5C31" w14:textId="422AA3A8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F14E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LAW2045</w:t>
                            </w:r>
                          </w:p>
                          <w:p w14:paraId="19A088E3" w14:textId="3EA948D1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F14E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COMPANY LAW-II</w:t>
                            </w:r>
                          </w:p>
                          <w:p w14:paraId="3EB03213" w14:textId="24690123" w:rsidR="00F65913" w:rsidRPr="006963A1" w:rsidRDefault="00AB68C5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r w:rsidR="00F65913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proofErr w:type="gramEnd"/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87E8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B.A.,LL.B(H)/BBA.,LL.B(H)/</w:t>
                            </w:r>
                            <w:proofErr w:type="spellStart"/>
                            <w:r w:rsidR="00587E8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B.Com.,LL.B</w:t>
                            </w:r>
                            <w:proofErr w:type="spellEnd"/>
                            <w:r w:rsidR="00587E8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.(H)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68D9931C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F50F7C">
                        <w:rPr>
                          <w:rFonts w:ascii="Arial" w:hAnsi="Arial" w:cs="Arial"/>
                          <w:color w:val="000000" w:themeColor="text1"/>
                        </w:rPr>
                        <w:t>V</w:t>
                      </w:r>
                      <w:bookmarkStart w:id="1" w:name="_GoBack"/>
                      <w:bookmarkEnd w:id="1"/>
                    </w:p>
                    <w:p w14:paraId="419F5C31" w14:textId="422AA3A8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F14EA">
                        <w:rPr>
                          <w:rFonts w:ascii="Arial" w:hAnsi="Arial" w:cs="Arial"/>
                          <w:color w:val="000000" w:themeColor="text1"/>
                        </w:rPr>
                        <w:t>LAW2045</w:t>
                      </w:r>
                    </w:p>
                    <w:p w14:paraId="19A088E3" w14:textId="3EA948D1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F14EA">
                        <w:rPr>
                          <w:rFonts w:ascii="Arial" w:hAnsi="Arial" w:cs="Arial"/>
                          <w:color w:val="000000" w:themeColor="text1"/>
                        </w:rPr>
                        <w:t>COMPANY LAW-II</w:t>
                      </w:r>
                    </w:p>
                    <w:p w14:paraId="3EB03213" w14:textId="24690123" w:rsidR="00F65913" w:rsidRPr="006963A1" w:rsidRDefault="00AB68C5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r w:rsidR="00F65913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proofErr w:type="gramEnd"/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87E85">
                        <w:rPr>
                          <w:rFonts w:ascii="Arial" w:hAnsi="Arial" w:cs="Arial"/>
                          <w:color w:val="000000" w:themeColor="text1"/>
                        </w:rPr>
                        <w:t>B.A.,LL.B(H)/BBA.,LL.B(H)/</w:t>
                      </w:r>
                      <w:proofErr w:type="spellStart"/>
                      <w:r w:rsidR="00587E85">
                        <w:rPr>
                          <w:rFonts w:ascii="Arial" w:hAnsi="Arial" w:cs="Arial"/>
                          <w:color w:val="000000" w:themeColor="text1"/>
                        </w:rPr>
                        <w:t>B.Com.,LL.B</w:t>
                      </w:r>
                      <w:proofErr w:type="spellEnd"/>
                      <w:r w:rsidR="00587E85">
                        <w:rPr>
                          <w:rFonts w:ascii="Arial" w:hAnsi="Arial" w:cs="Arial"/>
                          <w:color w:val="000000" w:themeColor="text1"/>
                        </w:rPr>
                        <w:t>.(H)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33E5A12A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50F7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01 JULY </w:t>
                            </w:r>
                            <w:r w:rsidR="007F14E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2024</w:t>
                            </w:r>
                          </w:p>
                          <w:p w14:paraId="6658F460" w14:textId="4110E322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F50F7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9:30AM-12:30PM</w:t>
                            </w:r>
                          </w:p>
                          <w:p w14:paraId="7DA3F0BF" w14:textId="00FC8BA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F14E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27A4A5B9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587E8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33E5A12A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50F7C">
                        <w:rPr>
                          <w:rFonts w:ascii="Arial" w:hAnsi="Arial" w:cs="Arial"/>
                          <w:color w:val="000000" w:themeColor="text1"/>
                        </w:rPr>
                        <w:t xml:space="preserve">01 JULY </w:t>
                      </w:r>
                      <w:r w:rsidR="007F14EA">
                        <w:rPr>
                          <w:rFonts w:ascii="Arial" w:hAnsi="Arial" w:cs="Arial"/>
                          <w:color w:val="000000" w:themeColor="text1"/>
                        </w:rPr>
                        <w:t>2024</w:t>
                      </w:r>
                    </w:p>
                    <w:p w14:paraId="6658F460" w14:textId="4110E322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F50F7C">
                        <w:rPr>
                          <w:rFonts w:ascii="Arial" w:hAnsi="Arial" w:cs="Arial"/>
                          <w:color w:val="000000" w:themeColor="text1"/>
                        </w:rPr>
                        <w:t>9:30AM-12:30PM</w:t>
                      </w:r>
                    </w:p>
                    <w:p w14:paraId="7DA3F0BF" w14:textId="00FC8BA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F14EA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27A4A5B9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587E85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9A56FA">
        <w:rPr>
          <w:rFonts w:ascii="Arial" w:hAnsi="Arial" w:cs="Arial"/>
          <w:b/>
          <w:sz w:val="24"/>
          <w:szCs w:val="24"/>
        </w:rPr>
        <w:t xml:space="preserve">Make-Up Examinations </w:t>
      </w:r>
      <w:r w:rsidR="009D2131">
        <w:rPr>
          <w:rFonts w:ascii="Arial" w:hAnsi="Arial" w:cs="Arial"/>
          <w:b/>
          <w:sz w:val="24"/>
          <w:szCs w:val="24"/>
        </w:rPr>
        <w:t>July</w:t>
      </w:r>
      <w:r w:rsidR="008F2BB0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63FA205" w14:textId="6CEF929D" w:rsidR="00283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3DD88F4A" w14:textId="3B2EC29A" w:rsidR="00580FDC" w:rsidRPr="003F4E9F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x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473D1E54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F241404" w14:textId="275FD9D2" w:rsidR="00536AE7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 w:rsidR="00412A81">
        <w:rPr>
          <w:rFonts w:ascii="Arial" w:hAnsi="Arial" w:cs="Arial"/>
          <w:b/>
          <w:sz w:val="24"/>
          <w:szCs w:val="24"/>
        </w:rPr>
        <w:t xml:space="preserve"> any 4</w:t>
      </w:r>
      <w:r w:rsidRPr="00B47B65">
        <w:rPr>
          <w:rFonts w:ascii="Arial" w:hAnsi="Arial" w:cs="Arial"/>
          <w:b/>
          <w:sz w:val="24"/>
          <w:szCs w:val="24"/>
        </w:rPr>
        <w:t xml:space="preserve"> Questions. E</w:t>
      </w:r>
      <w:r w:rsidR="006A7C8E">
        <w:rPr>
          <w:rFonts w:ascii="Arial" w:hAnsi="Arial" w:cs="Arial"/>
          <w:b/>
          <w:sz w:val="24"/>
          <w:szCs w:val="24"/>
        </w:rPr>
        <w:t xml:space="preserve">ach question carries </w:t>
      </w:r>
      <w:r w:rsidR="00412A81">
        <w:rPr>
          <w:rFonts w:ascii="Arial" w:hAnsi="Arial" w:cs="Arial"/>
          <w:b/>
          <w:sz w:val="24"/>
          <w:szCs w:val="24"/>
        </w:rPr>
        <w:t>5</w:t>
      </w:r>
      <w:r w:rsidR="005B2D15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marks.</w:t>
      </w:r>
      <w:r w:rsidR="00412A81">
        <w:rPr>
          <w:rFonts w:ascii="Arial" w:hAnsi="Arial" w:cs="Arial"/>
          <w:b/>
          <w:sz w:val="24"/>
          <w:szCs w:val="24"/>
        </w:rPr>
        <w:tab/>
        <w:t xml:space="preserve">                (4Qx 5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404ECA07" w14:textId="77777777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540085FD" w14:textId="77777777" w:rsidR="00D9113F" w:rsidRPr="00D9113F" w:rsidRDefault="00BF417A" w:rsidP="00D9113F">
      <w:pPr>
        <w:rPr>
          <w:rFonts w:ascii="Arial" w:hAnsi="Arial" w:cs="Arial"/>
          <w:b/>
          <w:bCs/>
          <w:sz w:val="24"/>
          <w:szCs w:val="24"/>
        </w:rPr>
      </w:pPr>
      <w:r w:rsidRPr="00D9113F">
        <w:rPr>
          <w:rFonts w:ascii="Arial" w:hAnsi="Arial" w:cs="Arial"/>
          <w:b/>
          <w:bCs/>
          <w:sz w:val="24"/>
          <w:szCs w:val="24"/>
        </w:rPr>
        <w:t>1</w:t>
      </w:r>
      <w:r w:rsidR="00412A81" w:rsidRPr="00D9113F">
        <w:rPr>
          <w:rFonts w:ascii="Arial" w:hAnsi="Arial" w:cs="Arial"/>
          <w:b/>
          <w:bCs/>
          <w:sz w:val="24"/>
          <w:szCs w:val="24"/>
        </w:rPr>
        <w:t>.</w:t>
      </w:r>
      <w:r w:rsidR="007F14EA" w:rsidRPr="00D9113F">
        <w:rPr>
          <w:rStyle w:val="Strong"/>
          <w:rFonts w:ascii="Arial" w:hAnsi="Arial" w:cs="Arial"/>
          <w:b w:val="0"/>
          <w:bCs w:val="0"/>
          <w:sz w:val="24"/>
          <w:szCs w:val="24"/>
        </w:rPr>
        <w:t>Discuss the qualifications required for the appointment of directors in a company.</w:t>
      </w:r>
      <w:r w:rsidR="003F4E9F" w:rsidRPr="00D9113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C46152C" w14:textId="73886E68" w:rsidR="00412A81" w:rsidRPr="00587E85" w:rsidRDefault="003F4E9F" w:rsidP="00D9113F">
      <w:pPr>
        <w:ind w:left="7200" w:firstLine="720"/>
        <w:rPr>
          <w:rFonts w:ascii="Arial" w:hAnsi="Arial" w:cs="Arial"/>
          <w:sz w:val="24"/>
          <w:szCs w:val="24"/>
        </w:rPr>
      </w:pPr>
      <w:r w:rsidRPr="00587E85">
        <w:rPr>
          <w:rFonts w:ascii="Arial" w:hAnsi="Arial" w:cs="Arial"/>
          <w:sz w:val="24"/>
          <w:szCs w:val="24"/>
        </w:rPr>
        <w:t>(C.O.</w:t>
      </w:r>
      <w:r w:rsidR="00D9113F" w:rsidRPr="00587E85">
        <w:rPr>
          <w:rFonts w:ascii="Arial" w:hAnsi="Arial" w:cs="Arial"/>
          <w:sz w:val="24"/>
          <w:szCs w:val="24"/>
        </w:rPr>
        <w:t>1</w:t>
      </w:r>
      <w:r w:rsidRPr="00587E85">
        <w:rPr>
          <w:rFonts w:ascii="Arial" w:hAnsi="Arial" w:cs="Arial"/>
          <w:sz w:val="24"/>
          <w:szCs w:val="24"/>
        </w:rPr>
        <w:t>) [</w:t>
      </w:r>
      <w:r w:rsidR="007F14EA" w:rsidRPr="00587E85">
        <w:rPr>
          <w:rFonts w:ascii="Arial" w:hAnsi="Arial" w:cs="Arial"/>
          <w:sz w:val="24"/>
          <w:szCs w:val="24"/>
          <w:lang w:val="en-IN"/>
        </w:rPr>
        <w:t>Understand</w:t>
      </w:r>
      <w:r w:rsidRPr="00587E85">
        <w:rPr>
          <w:rFonts w:ascii="Arial" w:hAnsi="Arial" w:cs="Arial"/>
          <w:sz w:val="24"/>
          <w:szCs w:val="24"/>
        </w:rPr>
        <w:t xml:space="preserve">]                      </w:t>
      </w:r>
    </w:p>
    <w:p w14:paraId="690C8513" w14:textId="01CDBC8E" w:rsidR="00412A81" w:rsidRPr="00D9113F" w:rsidRDefault="00412A81" w:rsidP="00536AE7">
      <w:pPr>
        <w:rPr>
          <w:rFonts w:ascii="Arial" w:hAnsi="Arial" w:cs="Arial"/>
          <w:b/>
          <w:bCs/>
          <w:sz w:val="24"/>
          <w:szCs w:val="24"/>
        </w:rPr>
      </w:pPr>
      <w:r w:rsidRPr="00D9113F">
        <w:rPr>
          <w:rFonts w:ascii="Arial" w:hAnsi="Arial" w:cs="Arial"/>
          <w:b/>
          <w:bCs/>
          <w:sz w:val="24"/>
          <w:szCs w:val="24"/>
        </w:rPr>
        <w:t xml:space="preserve">2. </w:t>
      </w:r>
      <w:r w:rsidR="007F14EA" w:rsidRPr="00D9113F">
        <w:rPr>
          <w:rStyle w:val="Strong"/>
          <w:rFonts w:ascii="Arial" w:hAnsi="Arial" w:cs="Arial"/>
          <w:b w:val="0"/>
          <w:bCs w:val="0"/>
          <w:sz w:val="24"/>
          <w:szCs w:val="24"/>
        </w:rPr>
        <w:t>What are the different types of meetings in a company?</w:t>
      </w:r>
      <w:r w:rsidRPr="00D9113F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D9113F" w:rsidRPr="00D9113F">
        <w:rPr>
          <w:rFonts w:ascii="Arial" w:hAnsi="Arial" w:cs="Arial"/>
          <w:b/>
          <w:bCs/>
          <w:sz w:val="24"/>
          <w:szCs w:val="24"/>
        </w:rPr>
        <w:tab/>
      </w:r>
      <w:r w:rsidRPr="00D9113F">
        <w:rPr>
          <w:rFonts w:ascii="Arial" w:hAnsi="Arial" w:cs="Arial"/>
          <w:b/>
          <w:bCs/>
          <w:sz w:val="24"/>
          <w:szCs w:val="24"/>
        </w:rPr>
        <w:t xml:space="preserve">    </w:t>
      </w:r>
      <w:r w:rsidR="00D9113F" w:rsidRPr="00D9113F">
        <w:rPr>
          <w:rFonts w:ascii="Arial" w:hAnsi="Arial" w:cs="Arial"/>
          <w:b/>
          <w:bCs/>
          <w:sz w:val="24"/>
          <w:szCs w:val="24"/>
        </w:rPr>
        <w:tab/>
      </w:r>
      <w:r w:rsidRPr="00587E85">
        <w:rPr>
          <w:rFonts w:ascii="Arial" w:hAnsi="Arial" w:cs="Arial"/>
          <w:sz w:val="24"/>
          <w:szCs w:val="24"/>
        </w:rPr>
        <w:t>(C.O.</w:t>
      </w:r>
      <w:r w:rsidR="00D9113F" w:rsidRPr="00587E85">
        <w:rPr>
          <w:rFonts w:ascii="Arial" w:hAnsi="Arial" w:cs="Arial"/>
          <w:sz w:val="24"/>
          <w:szCs w:val="24"/>
        </w:rPr>
        <w:t>1</w:t>
      </w:r>
      <w:r w:rsidRPr="00587E85">
        <w:rPr>
          <w:rFonts w:ascii="Arial" w:hAnsi="Arial" w:cs="Arial"/>
          <w:sz w:val="24"/>
          <w:szCs w:val="24"/>
        </w:rPr>
        <w:t>) [</w:t>
      </w:r>
      <w:r w:rsidR="007F14EA" w:rsidRPr="00587E85">
        <w:rPr>
          <w:rFonts w:ascii="Arial" w:hAnsi="Arial" w:cs="Arial"/>
          <w:sz w:val="24"/>
          <w:szCs w:val="24"/>
          <w:lang w:val="en-IN"/>
        </w:rPr>
        <w:t>Understand</w:t>
      </w:r>
      <w:r w:rsidRPr="00587E85">
        <w:rPr>
          <w:rFonts w:ascii="Arial" w:hAnsi="Arial" w:cs="Arial"/>
          <w:sz w:val="24"/>
          <w:szCs w:val="24"/>
        </w:rPr>
        <w:t xml:space="preserve">]                      </w:t>
      </w:r>
    </w:p>
    <w:p w14:paraId="38C15C86" w14:textId="3CC76444" w:rsidR="00412A81" w:rsidRPr="00587E85" w:rsidRDefault="00412A81" w:rsidP="00536AE7">
      <w:pPr>
        <w:rPr>
          <w:rFonts w:ascii="Arial" w:hAnsi="Arial" w:cs="Arial"/>
          <w:sz w:val="24"/>
          <w:szCs w:val="24"/>
        </w:rPr>
      </w:pPr>
      <w:r w:rsidRPr="00D9113F">
        <w:rPr>
          <w:rFonts w:ascii="Arial" w:hAnsi="Arial" w:cs="Arial"/>
          <w:b/>
          <w:bCs/>
          <w:sz w:val="24"/>
          <w:szCs w:val="24"/>
        </w:rPr>
        <w:t xml:space="preserve">3. </w:t>
      </w:r>
      <w:r w:rsidR="007F14EA" w:rsidRPr="00D9113F">
        <w:rPr>
          <w:rStyle w:val="Strong"/>
          <w:rFonts w:ascii="Arial" w:hAnsi="Arial" w:cs="Arial"/>
          <w:b w:val="0"/>
          <w:bCs w:val="0"/>
          <w:sz w:val="24"/>
          <w:szCs w:val="24"/>
        </w:rPr>
        <w:t>Explain the concept of quorum and its significance in company meetings</w:t>
      </w:r>
      <w:r w:rsidR="007F14EA" w:rsidRPr="00587E85">
        <w:rPr>
          <w:rStyle w:val="Strong"/>
          <w:rFonts w:ascii="Arial" w:hAnsi="Arial" w:cs="Arial"/>
          <w:sz w:val="24"/>
          <w:szCs w:val="24"/>
        </w:rPr>
        <w:t>.</w:t>
      </w:r>
      <w:r w:rsidRPr="00587E85">
        <w:rPr>
          <w:rFonts w:ascii="Arial" w:hAnsi="Arial" w:cs="Arial"/>
          <w:sz w:val="24"/>
          <w:szCs w:val="24"/>
        </w:rPr>
        <w:t xml:space="preserve">  (C.O.</w:t>
      </w:r>
      <w:r w:rsidR="00D9113F" w:rsidRPr="00587E85">
        <w:rPr>
          <w:rFonts w:ascii="Arial" w:hAnsi="Arial" w:cs="Arial"/>
          <w:sz w:val="24"/>
          <w:szCs w:val="24"/>
        </w:rPr>
        <w:t>1</w:t>
      </w:r>
      <w:r w:rsidRPr="00587E85">
        <w:rPr>
          <w:rFonts w:ascii="Arial" w:hAnsi="Arial" w:cs="Arial"/>
          <w:sz w:val="24"/>
          <w:szCs w:val="24"/>
        </w:rPr>
        <w:t>) [</w:t>
      </w:r>
      <w:r w:rsidR="007F14EA" w:rsidRPr="00587E85">
        <w:rPr>
          <w:rFonts w:ascii="Arial" w:hAnsi="Arial" w:cs="Arial"/>
          <w:sz w:val="24"/>
          <w:szCs w:val="24"/>
          <w:lang w:val="en-IN"/>
        </w:rPr>
        <w:t>Understand</w:t>
      </w:r>
      <w:r w:rsidRPr="00587E85">
        <w:rPr>
          <w:rFonts w:ascii="Arial" w:hAnsi="Arial" w:cs="Arial"/>
          <w:sz w:val="24"/>
          <w:szCs w:val="24"/>
        </w:rPr>
        <w:t xml:space="preserve">]                      </w:t>
      </w:r>
    </w:p>
    <w:p w14:paraId="4C62466C" w14:textId="5998705F" w:rsidR="00412A81" w:rsidRPr="00587E85" w:rsidRDefault="00412A81" w:rsidP="00536AE7">
      <w:pPr>
        <w:rPr>
          <w:rFonts w:ascii="Arial" w:hAnsi="Arial" w:cs="Arial"/>
          <w:sz w:val="24"/>
          <w:szCs w:val="24"/>
        </w:rPr>
      </w:pPr>
      <w:r w:rsidRPr="00D9113F">
        <w:rPr>
          <w:rFonts w:ascii="Arial" w:hAnsi="Arial" w:cs="Arial"/>
          <w:b/>
          <w:bCs/>
          <w:sz w:val="24"/>
          <w:szCs w:val="24"/>
        </w:rPr>
        <w:t xml:space="preserve">4. </w:t>
      </w:r>
      <w:r w:rsidR="007F14EA" w:rsidRPr="00D9113F">
        <w:rPr>
          <w:rStyle w:val="Strong"/>
          <w:rFonts w:ascii="Arial" w:hAnsi="Arial" w:cs="Arial"/>
          <w:b w:val="0"/>
          <w:bCs w:val="0"/>
          <w:sz w:val="24"/>
          <w:szCs w:val="24"/>
        </w:rPr>
        <w:t>Define the Director Identification Number (DIN) and explain its importance</w:t>
      </w:r>
      <w:r w:rsidR="007F14EA" w:rsidRPr="00587E85">
        <w:rPr>
          <w:rStyle w:val="Strong"/>
          <w:rFonts w:ascii="Arial" w:hAnsi="Arial" w:cs="Arial"/>
          <w:sz w:val="24"/>
          <w:szCs w:val="24"/>
        </w:rPr>
        <w:t>.</w:t>
      </w:r>
      <w:r w:rsidRPr="00587E85">
        <w:rPr>
          <w:rFonts w:ascii="Arial" w:hAnsi="Arial" w:cs="Arial"/>
          <w:sz w:val="24"/>
          <w:szCs w:val="24"/>
        </w:rPr>
        <w:t xml:space="preserve"> (C.O.</w:t>
      </w:r>
      <w:r w:rsidR="00D9113F" w:rsidRPr="00587E85">
        <w:rPr>
          <w:rFonts w:ascii="Arial" w:hAnsi="Arial" w:cs="Arial"/>
          <w:sz w:val="24"/>
          <w:szCs w:val="24"/>
        </w:rPr>
        <w:t>2</w:t>
      </w:r>
      <w:r w:rsidRPr="00587E85">
        <w:rPr>
          <w:rFonts w:ascii="Arial" w:hAnsi="Arial" w:cs="Arial"/>
          <w:sz w:val="24"/>
          <w:szCs w:val="24"/>
        </w:rPr>
        <w:t>) [</w:t>
      </w:r>
      <w:r w:rsidR="007F14EA" w:rsidRPr="00587E85">
        <w:rPr>
          <w:rFonts w:ascii="Arial" w:hAnsi="Arial" w:cs="Arial"/>
          <w:sz w:val="24"/>
          <w:szCs w:val="24"/>
          <w:lang w:val="en-IN"/>
        </w:rPr>
        <w:t>Remembe</w:t>
      </w:r>
      <w:r w:rsidR="007F14EA" w:rsidRPr="00587E85">
        <w:rPr>
          <w:rFonts w:ascii="Arial" w:hAnsi="Arial" w:cs="Arial"/>
          <w:i/>
          <w:iCs/>
          <w:sz w:val="24"/>
          <w:szCs w:val="24"/>
          <w:lang w:val="en-IN"/>
        </w:rPr>
        <w:t>r</w:t>
      </w:r>
      <w:r w:rsidRPr="00587E85">
        <w:rPr>
          <w:rFonts w:ascii="Arial" w:hAnsi="Arial" w:cs="Arial"/>
          <w:sz w:val="24"/>
          <w:szCs w:val="24"/>
        </w:rPr>
        <w:t xml:space="preserve">]                      </w:t>
      </w:r>
    </w:p>
    <w:p w14:paraId="0C9BCC22" w14:textId="5E1D0DC6" w:rsidR="00412A81" w:rsidRPr="00587E85" w:rsidRDefault="00412A81" w:rsidP="00536AE7">
      <w:pPr>
        <w:rPr>
          <w:rFonts w:ascii="Arial" w:hAnsi="Arial" w:cs="Arial"/>
          <w:sz w:val="24"/>
          <w:szCs w:val="24"/>
        </w:rPr>
      </w:pPr>
      <w:r w:rsidRPr="00D9113F">
        <w:rPr>
          <w:rFonts w:ascii="Arial" w:hAnsi="Arial" w:cs="Arial"/>
          <w:b/>
          <w:bCs/>
          <w:sz w:val="24"/>
          <w:szCs w:val="24"/>
        </w:rPr>
        <w:t xml:space="preserve">5.  </w:t>
      </w:r>
      <w:r w:rsidR="007F14EA" w:rsidRPr="00D9113F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Briefly describe the exceptions to the rule in Foss v. </w:t>
      </w:r>
      <w:proofErr w:type="spellStart"/>
      <w:r w:rsidR="007F14EA" w:rsidRPr="00D9113F">
        <w:rPr>
          <w:rStyle w:val="Strong"/>
          <w:rFonts w:ascii="Arial" w:hAnsi="Arial" w:cs="Arial"/>
          <w:b w:val="0"/>
          <w:bCs w:val="0"/>
          <w:sz w:val="24"/>
          <w:szCs w:val="24"/>
        </w:rPr>
        <w:t>Harbottle</w:t>
      </w:r>
      <w:proofErr w:type="spellEnd"/>
      <w:r w:rsidR="007F14EA" w:rsidRPr="00587E85">
        <w:rPr>
          <w:rStyle w:val="Strong"/>
          <w:rFonts w:ascii="Arial" w:hAnsi="Arial" w:cs="Arial"/>
          <w:sz w:val="24"/>
          <w:szCs w:val="24"/>
        </w:rPr>
        <w:t>.</w:t>
      </w:r>
      <w:r w:rsidRPr="00587E85">
        <w:rPr>
          <w:rFonts w:ascii="Arial" w:hAnsi="Arial" w:cs="Arial"/>
          <w:sz w:val="24"/>
          <w:szCs w:val="24"/>
        </w:rPr>
        <w:t xml:space="preserve">                (C.O.</w:t>
      </w:r>
      <w:r w:rsidR="00D9113F" w:rsidRPr="00587E85">
        <w:rPr>
          <w:rFonts w:ascii="Arial" w:hAnsi="Arial" w:cs="Arial"/>
          <w:sz w:val="24"/>
          <w:szCs w:val="24"/>
        </w:rPr>
        <w:t xml:space="preserve"> 2</w:t>
      </w:r>
      <w:r w:rsidRPr="00587E85">
        <w:rPr>
          <w:rFonts w:ascii="Arial" w:hAnsi="Arial" w:cs="Arial"/>
          <w:sz w:val="24"/>
          <w:szCs w:val="24"/>
        </w:rPr>
        <w:t>) [</w:t>
      </w:r>
      <w:r w:rsidR="007F14EA" w:rsidRPr="00587E85">
        <w:rPr>
          <w:rFonts w:ascii="Arial" w:hAnsi="Arial" w:cs="Arial"/>
          <w:sz w:val="24"/>
          <w:szCs w:val="24"/>
          <w:lang w:val="en-IN"/>
        </w:rPr>
        <w:t>Understand</w:t>
      </w:r>
      <w:r w:rsidRPr="00587E85">
        <w:rPr>
          <w:rFonts w:ascii="Arial" w:hAnsi="Arial" w:cs="Arial"/>
          <w:sz w:val="24"/>
          <w:szCs w:val="24"/>
        </w:rPr>
        <w:t xml:space="preserve">]                      </w:t>
      </w:r>
    </w:p>
    <w:p w14:paraId="29A950C7" w14:textId="1A835B9D" w:rsidR="003F4E9F" w:rsidRPr="00587E85" w:rsidRDefault="00412A81" w:rsidP="00536AE7">
      <w:pPr>
        <w:rPr>
          <w:rFonts w:ascii="Arial" w:hAnsi="Arial" w:cs="Arial"/>
          <w:sz w:val="24"/>
          <w:szCs w:val="24"/>
        </w:rPr>
      </w:pPr>
      <w:r w:rsidRPr="00D9113F">
        <w:rPr>
          <w:rFonts w:ascii="Arial" w:hAnsi="Arial" w:cs="Arial"/>
          <w:b/>
          <w:bCs/>
          <w:sz w:val="24"/>
          <w:szCs w:val="24"/>
        </w:rPr>
        <w:t>6.</w:t>
      </w:r>
      <w:r w:rsidR="003F4E9F" w:rsidRPr="00D9113F">
        <w:rPr>
          <w:rFonts w:ascii="Arial" w:hAnsi="Arial" w:cs="Arial"/>
          <w:b/>
          <w:bCs/>
          <w:sz w:val="24"/>
          <w:szCs w:val="24"/>
        </w:rPr>
        <w:t xml:space="preserve">   </w:t>
      </w:r>
      <w:r w:rsidR="007F14EA" w:rsidRPr="00D9113F">
        <w:rPr>
          <w:rStyle w:val="Strong"/>
          <w:rFonts w:ascii="Arial" w:hAnsi="Arial" w:cs="Arial"/>
          <w:b w:val="0"/>
          <w:bCs w:val="0"/>
          <w:sz w:val="24"/>
          <w:szCs w:val="24"/>
        </w:rPr>
        <w:t>List the emerging trends in Corporate Social Responsibility (</w:t>
      </w:r>
      <w:r w:rsidR="007F14EA" w:rsidRPr="00587E85">
        <w:rPr>
          <w:rStyle w:val="Strong"/>
          <w:rFonts w:ascii="Arial" w:hAnsi="Arial" w:cs="Arial"/>
          <w:b w:val="0"/>
          <w:bCs w:val="0"/>
          <w:sz w:val="24"/>
          <w:szCs w:val="24"/>
        </w:rPr>
        <w:t>CSR).</w:t>
      </w:r>
      <w:r w:rsidR="003F4E9F" w:rsidRPr="00587E85">
        <w:rPr>
          <w:rFonts w:ascii="Arial" w:hAnsi="Arial" w:cs="Arial"/>
          <w:sz w:val="24"/>
          <w:szCs w:val="24"/>
        </w:rPr>
        <w:t xml:space="preserve">         </w:t>
      </w:r>
      <w:r w:rsidRPr="00587E85">
        <w:rPr>
          <w:rFonts w:ascii="Arial" w:hAnsi="Arial" w:cs="Arial"/>
          <w:sz w:val="24"/>
          <w:szCs w:val="24"/>
        </w:rPr>
        <w:t>(C.O.</w:t>
      </w:r>
      <w:r w:rsidR="00D9113F" w:rsidRPr="00587E85">
        <w:rPr>
          <w:rFonts w:ascii="Arial" w:hAnsi="Arial" w:cs="Arial"/>
          <w:sz w:val="24"/>
          <w:szCs w:val="24"/>
        </w:rPr>
        <w:t xml:space="preserve"> 5</w:t>
      </w:r>
      <w:r w:rsidRPr="00587E85">
        <w:rPr>
          <w:rFonts w:ascii="Arial" w:hAnsi="Arial" w:cs="Arial"/>
          <w:sz w:val="24"/>
          <w:szCs w:val="24"/>
        </w:rPr>
        <w:t>) [</w:t>
      </w:r>
      <w:r w:rsidR="007F14EA" w:rsidRPr="00587E85">
        <w:rPr>
          <w:rFonts w:ascii="Arial" w:hAnsi="Arial" w:cs="Arial"/>
          <w:sz w:val="24"/>
          <w:szCs w:val="24"/>
          <w:lang w:val="en-IN"/>
        </w:rPr>
        <w:t>Remember</w:t>
      </w:r>
      <w:r w:rsidRPr="00587E85">
        <w:rPr>
          <w:rFonts w:ascii="Arial" w:hAnsi="Arial" w:cs="Arial"/>
          <w:sz w:val="24"/>
          <w:szCs w:val="24"/>
        </w:rPr>
        <w:t xml:space="preserve">]                      </w:t>
      </w:r>
      <w:r w:rsidR="003F4E9F" w:rsidRPr="00587E85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14:paraId="143CEFDB" w14:textId="77777777" w:rsidR="003F4E9F" w:rsidRPr="002E36E2" w:rsidRDefault="003F4E9F" w:rsidP="00412A81">
      <w:pPr>
        <w:rPr>
          <w:rFonts w:ascii="Arial" w:hAnsi="Arial" w:cs="Arial"/>
          <w:sz w:val="24"/>
          <w:szCs w:val="24"/>
        </w:rPr>
      </w:pPr>
    </w:p>
    <w:p w14:paraId="301B0F93" w14:textId="70859D0C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 w:rsidR="00412A81">
        <w:rPr>
          <w:rFonts w:ascii="Arial" w:hAnsi="Arial" w:cs="Arial"/>
          <w:b/>
          <w:sz w:val="24"/>
          <w:szCs w:val="24"/>
        </w:rPr>
        <w:t xml:space="preserve"> </w:t>
      </w:r>
    </w:p>
    <w:p w14:paraId="19314C3A" w14:textId="376E8E8F" w:rsidR="003F4E9F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 w:rsidR="00412A81">
        <w:rPr>
          <w:rFonts w:ascii="Arial" w:hAnsi="Arial" w:cs="Arial"/>
          <w:b/>
          <w:sz w:val="24"/>
          <w:szCs w:val="24"/>
        </w:rPr>
        <w:t>any 4</w:t>
      </w:r>
      <w:r w:rsidRPr="00B47B65">
        <w:rPr>
          <w:rFonts w:ascii="Arial" w:hAnsi="Arial" w:cs="Arial"/>
          <w:b/>
          <w:sz w:val="24"/>
          <w:szCs w:val="24"/>
        </w:rPr>
        <w:t xml:space="preserve"> Questi</w:t>
      </w:r>
      <w:r w:rsidR="00412A81">
        <w:rPr>
          <w:rFonts w:ascii="Arial" w:hAnsi="Arial" w:cs="Arial"/>
          <w:b/>
          <w:sz w:val="24"/>
          <w:szCs w:val="24"/>
        </w:rPr>
        <w:t xml:space="preserve">ons. Each question carries 10 </w:t>
      </w:r>
      <w:r w:rsidRPr="00B47B65">
        <w:rPr>
          <w:rFonts w:ascii="Arial" w:hAnsi="Arial" w:cs="Arial"/>
          <w:b/>
          <w:sz w:val="24"/>
          <w:szCs w:val="24"/>
        </w:rPr>
        <w:t>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(</w:t>
      </w:r>
      <w:r w:rsidR="00412A81">
        <w:rPr>
          <w:rFonts w:ascii="Arial" w:hAnsi="Arial" w:cs="Arial"/>
          <w:b/>
          <w:sz w:val="24"/>
          <w:szCs w:val="24"/>
        </w:rPr>
        <w:t>4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412A81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412A81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13460E09" w14:textId="77777777" w:rsidR="003F4E9F" w:rsidRDefault="003F4E9F" w:rsidP="00536AE7">
      <w:pPr>
        <w:rPr>
          <w:rFonts w:ascii="Arial" w:hAnsi="Arial" w:cs="Arial"/>
          <w:b/>
          <w:sz w:val="24"/>
          <w:szCs w:val="24"/>
        </w:rPr>
      </w:pPr>
    </w:p>
    <w:p w14:paraId="01953542" w14:textId="4B1A0FDE" w:rsidR="003F4E9F" w:rsidRPr="00D9113F" w:rsidRDefault="00412A81" w:rsidP="00536AE7">
      <w:pPr>
        <w:rPr>
          <w:rFonts w:ascii="Arial" w:hAnsi="Arial" w:cs="Arial"/>
          <w:b/>
          <w:bCs/>
          <w:sz w:val="24"/>
          <w:szCs w:val="24"/>
        </w:rPr>
      </w:pPr>
      <w:r w:rsidRPr="00D9113F">
        <w:rPr>
          <w:rFonts w:ascii="Arial" w:hAnsi="Arial" w:cs="Arial"/>
          <w:b/>
          <w:bCs/>
          <w:sz w:val="24"/>
          <w:szCs w:val="24"/>
        </w:rPr>
        <w:t>7.</w:t>
      </w:r>
      <w:r w:rsidR="006C2BA5" w:rsidRPr="00D9113F">
        <w:rPr>
          <w:rFonts w:ascii="Arial" w:hAnsi="Arial" w:cs="Arial"/>
          <w:b/>
          <w:bCs/>
          <w:sz w:val="24"/>
          <w:szCs w:val="24"/>
        </w:rPr>
        <w:t xml:space="preserve"> </w:t>
      </w:r>
      <w:r w:rsidR="007F14EA" w:rsidRPr="00D9113F">
        <w:rPr>
          <w:rStyle w:val="Strong"/>
          <w:rFonts w:ascii="Arial" w:hAnsi="Arial" w:cs="Arial"/>
          <w:b w:val="0"/>
          <w:bCs w:val="0"/>
          <w:sz w:val="24"/>
          <w:szCs w:val="24"/>
        </w:rPr>
        <w:t>Analyze the duties and liabilities of directors under the Companies Act.</w:t>
      </w:r>
      <w:r w:rsidR="006C2BA5" w:rsidRPr="00D9113F">
        <w:rPr>
          <w:rFonts w:ascii="Arial" w:hAnsi="Arial" w:cs="Arial"/>
          <w:b/>
          <w:bCs/>
          <w:sz w:val="24"/>
          <w:szCs w:val="24"/>
        </w:rPr>
        <w:t xml:space="preserve">  </w:t>
      </w:r>
      <w:r w:rsidR="006C2BA5" w:rsidRPr="00D9113F">
        <w:rPr>
          <w:rFonts w:ascii="Arial" w:hAnsi="Arial" w:cs="Arial"/>
          <w:b/>
          <w:bCs/>
          <w:sz w:val="24"/>
          <w:szCs w:val="24"/>
        </w:rPr>
        <w:tab/>
      </w:r>
      <w:r w:rsidR="003F4E9F" w:rsidRPr="00587E85">
        <w:rPr>
          <w:rFonts w:ascii="Arial" w:hAnsi="Arial" w:cs="Arial"/>
          <w:sz w:val="24"/>
          <w:szCs w:val="24"/>
        </w:rPr>
        <w:t xml:space="preserve"> (C.O.No.1</w:t>
      </w:r>
      <w:r w:rsidRPr="00587E85">
        <w:rPr>
          <w:rFonts w:ascii="Arial" w:hAnsi="Arial" w:cs="Arial"/>
          <w:sz w:val="24"/>
          <w:szCs w:val="24"/>
        </w:rPr>
        <w:t xml:space="preserve"> [</w:t>
      </w:r>
      <w:r w:rsidR="007F14EA" w:rsidRPr="00587E85">
        <w:rPr>
          <w:rStyle w:val="Emphasis"/>
          <w:rFonts w:ascii="Arial" w:hAnsi="Arial" w:cs="Arial"/>
          <w:i w:val="0"/>
          <w:iCs w:val="0"/>
          <w:sz w:val="24"/>
          <w:szCs w:val="24"/>
        </w:rPr>
        <w:t>Analyze</w:t>
      </w:r>
      <w:r w:rsidRPr="00587E85">
        <w:rPr>
          <w:rFonts w:ascii="Arial" w:hAnsi="Arial" w:cs="Arial"/>
          <w:sz w:val="24"/>
          <w:szCs w:val="24"/>
        </w:rPr>
        <w:t>]</w:t>
      </w:r>
    </w:p>
    <w:p w14:paraId="1A9CA9B1" w14:textId="77777777" w:rsidR="00D9113F" w:rsidRPr="00D9113F" w:rsidRDefault="00412A81" w:rsidP="00536AE7">
      <w:pPr>
        <w:rPr>
          <w:rFonts w:ascii="Arial" w:hAnsi="Arial" w:cs="Arial"/>
          <w:b/>
          <w:bCs/>
          <w:sz w:val="24"/>
          <w:szCs w:val="24"/>
        </w:rPr>
      </w:pPr>
      <w:r w:rsidRPr="00D9113F">
        <w:rPr>
          <w:rFonts w:ascii="Arial" w:hAnsi="Arial" w:cs="Arial"/>
          <w:b/>
          <w:bCs/>
          <w:sz w:val="24"/>
          <w:szCs w:val="24"/>
        </w:rPr>
        <w:t xml:space="preserve">8. </w:t>
      </w:r>
      <w:r w:rsidR="007F14EA" w:rsidRPr="00D9113F">
        <w:rPr>
          <w:rStyle w:val="Strong"/>
          <w:rFonts w:ascii="Arial" w:hAnsi="Arial" w:cs="Arial"/>
          <w:b w:val="0"/>
          <w:bCs w:val="0"/>
          <w:sz w:val="24"/>
          <w:szCs w:val="24"/>
        </w:rPr>
        <w:t>Describe the process and requirements for the voluntary winding up of a company.</w:t>
      </w:r>
      <w:r w:rsidRPr="00D9113F"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</w:p>
    <w:p w14:paraId="35EF282B" w14:textId="50424D4F" w:rsidR="00412A81" w:rsidRDefault="00412A81" w:rsidP="00D9113F">
      <w:pPr>
        <w:ind w:left="7200" w:firstLine="720"/>
        <w:rPr>
          <w:rFonts w:ascii="Arial" w:hAnsi="Arial" w:cs="Arial"/>
          <w:sz w:val="24"/>
          <w:szCs w:val="24"/>
        </w:rPr>
      </w:pPr>
      <w:r w:rsidRPr="00587E85">
        <w:rPr>
          <w:rFonts w:ascii="Arial" w:hAnsi="Arial" w:cs="Arial"/>
          <w:sz w:val="24"/>
          <w:szCs w:val="24"/>
        </w:rPr>
        <w:t>(C.O.No.</w:t>
      </w:r>
      <w:r w:rsidR="00D9113F" w:rsidRPr="00587E85">
        <w:rPr>
          <w:rFonts w:ascii="Arial" w:hAnsi="Arial" w:cs="Arial"/>
          <w:sz w:val="24"/>
          <w:szCs w:val="24"/>
        </w:rPr>
        <w:t>4</w:t>
      </w:r>
      <w:r w:rsidRPr="00587E85">
        <w:rPr>
          <w:rFonts w:ascii="Arial" w:hAnsi="Arial" w:cs="Arial"/>
          <w:sz w:val="24"/>
          <w:szCs w:val="24"/>
        </w:rPr>
        <w:t>) [</w:t>
      </w:r>
      <w:proofErr w:type="spellStart"/>
      <w:r w:rsidR="007F14EA" w:rsidRPr="00587E85">
        <w:rPr>
          <w:rFonts w:ascii="Arial" w:hAnsi="Arial" w:cs="Arial"/>
          <w:sz w:val="24"/>
          <w:szCs w:val="24"/>
          <w:lang w:val="en-IN"/>
        </w:rPr>
        <w:t>Analyze</w:t>
      </w:r>
      <w:proofErr w:type="spellEnd"/>
      <w:r w:rsidRPr="00587E85">
        <w:rPr>
          <w:rFonts w:ascii="Arial" w:hAnsi="Arial" w:cs="Arial"/>
          <w:sz w:val="24"/>
          <w:szCs w:val="24"/>
        </w:rPr>
        <w:t>]</w:t>
      </w:r>
    </w:p>
    <w:p w14:paraId="03640CBE" w14:textId="77777777" w:rsidR="00807340" w:rsidRDefault="00807340" w:rsidP="00D9113F">
      <w:pPr>
        <w:ind w:left="7200" w:firstLine="720"/>
        <w:rPr>
          <w:rFonts w:ascii="Arial" w:hAnsi="Arial" w:cs="Arial"/>
          <w:sz w:val="24"/>
          <w:szCs w:val="24"/>
        </w:rPr>
      </w:pPr>
    </w:p>
    <w:p w14:paraId="0D8E04A0" w14:textId="77777777" w:rsidR="00807340" w:rsidRDefault="00807340" w:rsidP="00D9113F">
      <w:pPr>
        <w:ind w:left="7200" w:firstLine="720"/>
        <w:rPr>
          <w:rFonts w:ascii="Arial" w:hAnsi="Arial" w:cs="Arial"/>
          <w:sz w:val="24"/>
          <w:szCs w:val="24"/>
        </w:rPr>
      </w:pPr>
    </w:p>
    <w:p w14:paraId="662BF97D" w14:textId="77777777" w:rsidR="00807340" w:rsidRDefault="00807340" w:rsidP="00D9113F">
      <w:pPr>
        <w:ind w:left="7200" w:firstLine="720"/>
        <w:rPr>
          <w:rFonts w:ascii="Arial" w:hAnsi="Arial" w:cs="Arial"/>
          <w:sz w:val="24"/>
          <w:szCs w:val="24"/>
        </w:rPr>
      </w:pPr>
    </w:p>
    <w:p w14:paraId="20CBD417" w14:textId="77777777" w:rsidR="00807340" w:rsidRPr="00587E85" w:rsidRDefault="00807340" w:rsidP="00D9113F">
      <w:pPr>
        <w:ind w:left="7200" w:firstLine="720"/>
        <w:rPr>
          <w:rFonts w:ascii="Arial" w:hAnsi="Arial" w:cs="Arial"/>
          <w:sz w:val="24"/>
          <w:szCs w:val="24"/>
        </w:rPr>
      </w:pPr>
    </w:p>
    <w:p w14:paraId="347D9177" w14:textId="77777777" w:rsidR="00D9113F" w:rsidRPr="00D9113F" w:rsidRDefault="00412A81" w:rsidP="00536AE7">
      <w:pPr>
        <w:rPr>
          <w:rFonts w:ascii="Arial" w:hAnsi="Arial" w:cs="Arial"/>
          <w:b/>
          <w:bCs/>
          <w:sz w:val="24"/>
          <w:szCs w:val="24"/>
        </w:rPr>
      </w:pPr>
      <w:r w:rsidRPr="00D9113F">
        <w:rPr>
          <w:rFonts w:ascii="Arial" w:hAnsi="Arial" w:cs="Arial"/>
          <w:b/>
          <w:bCs/>
          <w:sz w:val="24"/>
          <w:szCs w:val="24"/>
        </w:rPr>
        <w:t xml:space="preserve">9. </w:t>
      </w:r>
      <w:r w:rsidR="007F14EA" w:rsidRPr="00D9113F">
        <w:rPr>
          <w:rStyle w:val="Strong"/>
          <w:rFonts w:ascii="Arial" w:hAnsi="Arial" w:cs="Arial"/>
          <w:b w:val="0"/>
          <w:bCs w:val="0"/>
          <w:sz w:val="24"/>
          <w:szCs w:val="24"/>
        </w:rPr>
        <w:t>Discuss the rights of minority shareholders in the context of oppression and mismanagement.</w:t>
      </w:r>
      <w:r w:rsidRPr="00D9113F"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</w:p>
    <w:p w14:paraId="298510F1" w14:textId="549A09FA" w:rsidR="00412A81" w:rsidRPr="00587E85" w:rsidRDefault="00412A81" w:rsidP="00D9113F">
      <w:pPr>
        <w:ind w:left="7200" w:firstLine="720"/>
        <w:rPr>
          <w:rFonts w:ascii="Arial" w:hAnsi="Arial" w:cs="Arial"/>
          <w:sz w:val="24"/>
          <w:szCs w:val="24"/>
        </w:rPr>
      </w:pPr>
      <w:r w:rsidRPr="00587E85">
        <w:rPr>
          <w:rFonts w:ascii="Arial" w:hAnsi="Arial" w:cs="Arial"/>
          <w:sz w:val="24"/>
          <w:szCs w:val="24"/>
        </w:rPr>
        <w:t>(</w:t>
      </w:r>
      <w:proofErr w:type="spellStart"/>
      <w:r w:rsidRPr="00587E85">
        <w:rPr>
          <w:rFonts w:ascii="Arial" w:hAnsi="Arial" w:cs="Arial"/>
          <w:sz w:val="24"/>
          <w:szCs w:val="24"/>
        </w:rPr>
        <w:t>C.O.No</w:t>
      </w:r>
      <w:proofErr w:type="spellEnd"/>
      <w:r w:rsidRPr="00587E85">
        <w:rPr>
          <w:rFonts w:ascii="Arial" w:hAnsi="Arial" w:cs="Arial"/>
          <w:sz w:val="24"/>
          <w:szCs w:val="24"/>
        </w:rPr>
        <w:t>.</w:t>
      </w:r>
      <w:r w:rsidR="00D9113F" w:rsidRPr="00587E85">
        <w:rPr>
          <w:rFonts w:ascii="Arial" w:hAnsi="Arial" w:cs="Arial"/>
          <w:sz w:val="24"/>
          <w:szCs w:val="24"/>
        </w:rPr>
        <w:t xml:space="preserve"> 3</w:t>
      </w:r>
      <w:r w:rsidRPr="00587E85">
        <w:rPr>
          <w:rFonts w:ascii="Arial" w:hAnsi="Arial" w:cs="Arial"/>
          <w:sz w:val="24"/>
          <w:szCs w:val="24"/>
        </w:rPr>
        <w:t>) [</w:t>
      </w:r>
      <w:r w:rsidR="007F14EA" w:rsidRPr="00587E85">
        <w:rPr>
          <w:rFonts w:ascii="Arial" w:hAnsi="Arial" w:cs="Arial"/>
          <w:sz w:val="24"/>
          <w:szCs w:val="24"/>
          <w:lang w:val="en-IN"/>
        </w:rPr>
        <w:t>Evaluate</w:t>
      </w:r>
      <w:r w:rsidRPr="00587E85">
        <w:rPr>
          <w:rFonts w:ascii="Arial" w:hAnsi="Arial" w:cs="Arial"/>
          <w:sz w:val="24"/>
          <w:szCs w:val="24"/>
        </w:rPr>
        <w:t>]</w:t>
      </w:r>
    </w:p>
    <w:p w14:paraId="168145BC" w14:textId="528EAA7D" w:rsidR="00412A81" w:rsidRPr="00D9113F" w:rsidRDefault="00412A81" w:rsidP="0080734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9113F">
        <w:rPr>
          <w:rFonts w:ascii="Arial" w:hAnsi="Arial" w:cs="Arial"/>
          <w:b/>
          <w:bCs/>
          <w:sz w:val="24"/>
          <w:szCs w:val="24"/>
        </w:rPr>
        <w:t xml:space="preserve">10. </w:t>
      </w:r>
      <w:r w:rsidR="007F14EA" w:rsidRPr="00D9113F">
        <w:rPr>
          <w:rStyle w:val="Strong"/>
          <w:rFonts w:ascii="Arial" w:hAnsi="Arial" w:cs="Arial"/>
          <w:b w:val="0"/>
          <w:bCs w:val="0"/>
          <w:sz w:val="24"/>
          <w:szCs w:val="24"/>
        </w:rPr>
        <w:t>Examine the role of the National Company Law Tribunal (NCLT) and the National Company Law Appellate Tribunal (NCLAT) in company management.</w:t>
      </w:r>
      <w:r w:rsidRPr="00D9113F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Pr="00587E85">
        <w:rPr>
          <w:rFonts w:ascii="Arial" w:hAnsi="Arial" w:cs="Arial"/>
          <w:sz w:val="24"/>
          <w:szCs w:val="24"/>
        </w:rPr>
        <w:t>(C.O.No.</w:t>
      </w:r>
      <w:r w:rsidR="00D9113F" w:rsidRPr="00587E85">
        <w:rPr>
          <w:rFonts w:ascii="Arial" w:hAnsi="Arial" w:cs="Arial"/>
          <w:sz w:val="24"/>
          <w:szCs w:val="24"/>
        </w:rPr>
        <w:t>4</w:t>
      </w:r>
      <w:r w:rsidRPr="00587E85">
        <w:rPr>
          <w:rFonts w:ascii="Arial" w:hAnsi="Arial" w:cs="Arial"/>
          <w:sz w:val="24"/>
          <w:szCs w:val="24"/>
        </w:rPr>
        <w:t>) [</w:t>
      </w:r>
      <w:r w:rsidR="007F14EA" w:rsidRPr="00587E85">
        <w:rPr>
          <w:rFonts w:ascii="Arial" w:hAnsi="Arial" w:cs="Arial"/>
          <w:sz w:val="24"/>
          <w:szCs w:val="24"/>
          <w:lang w:val="en-IN"/>
        </w:rPr>
        <w:t>Evaluate</w:t>
      </w:r>
      <w:r w:rsidRPr="00587E85">
        <w:rPr>
          <w:rFonts w:ascii="Arial" w:hAnsi="Arial" w:cs="Arial"/>
          <w:sz w:val="24"/>
          <w:szCs w:val="24"/>
        </w:rPr>
        <w:t>]</w:t>
      </w:r>
    </w:p>
    <w:p w14:paraId="2142C575" w14:textId="5480EBC6" w:rsidR="00412A81" w:rsidRPr="00D9113F" w:rsidRDefault="00412A81" w:rsidP="0080734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9113F">
        <w:rPr>
          <w:rFonts w:ascii="Arial" w:hAnsi="Arial" w:cs="Arial"/>
          <w:b/>
          <w:bCs/>
          <w:sz w:val="24"/>
          <w:szCs w:val="24"/>
        </w:rPr>
        <w:t xml:space="preserve">11. </w:t>
      </w:r>
      <w:r w:rsidR="007F14EA" w:rsidRPr="00D9113F">
        <w:rPr>
          <w:rStyle w:val="Strong"/>
          <w:rFonts w:ascii="Arial" w:hAnsi="Arial" w:cs="Arial"/>
          <w:b w:val="0"/>
          <w:bCs w:val="0"/>
          <w:sz w:val="24"/>
          <w:szCs w:val="24"/>
        </w:rPr>
        <w:t>Critically assess the relevance of Corporate Social Responsibility (CSR) in today’s business environment.</w:t>
      </w:r>
      <w:r w:rsidRPr="00D9113F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="00D9113F" w:rsidRPr="00D9113F">
        <w:rPr>
          <w:rFonts w:ascii="Arial" w:hAnsi="Arial" w:cs="Arial"/>
          <w:b/>
          <w:bCs/>
          <w:sz w:val="24"/>
          <w:szCs w:val="24"/>
        </w:rPr>
        <w:tab/>
      </w:r>
      <w:r w:rsidR="00D9113F" w:rsidRPr="00D9113F">
        <w:rPr>
          <w:rFonts w:ascii="Arial" w:hAnsi="Arial" w:cs="Arial"/>
          <w:b/>
          <w:bCs/>
          <w:sz w:val="24"/>
          <w:szCs w:val="24"/>
        </w:rPr>
        <w:tab/>
      </w:r>
      <w:r w:rsidR="00D9113F" w:rsidRPr="00D9113F">
        <w:rPr>
          <w:rFonts w:ascii="Arial" w:hAnsi="Arial" w:cs="Arial"/>
          <w:b/>
          <w:bCs/>
          <w:sz w:val="24"/>
          <w:szCs w:val="24"/>
        </w:rPr>
        <w:tab/>
      </w:r>
      <w:r w:rsidR="00D9113F" w:rsidRPr="00D9113F">
        <w:rPr>
          <w:rFonts w:ascii="Arial" w:hAnsi="Arial" w:cs="Arial"/>
          <w:b/>
          <w:bCs/>
          <w:sz w:val="24"/>
          <w:szCs w:val="24"/>
        </w:rPr>
        <w:tab/>
      </w:r>
      <w:r w:rsidR="00D9113F" w:rsidRPr="00D9113F">
        <w:rPr>
          <w:rFonts w:ascii="Arial" w:hAnsi="Arial" w:cs="Arial"/>
          <w:b/>
          <w:bCs/>
          <w:sz w:val="24"/>
          <w:szCs w:val="24"/>
        </w:rPr>
        <w:tab/>
      </w:r>
      <w:r w:rsidRPr="00587E85">
        <w:rPr>
          <w:rFonts w:ascii="Arial" w:hAnsi="Arial" w:cs="Arial"/>
          <w:sz w:val="24"/>
          <w:szCs w:val="24"/>
        </w:rPr>
        <w:t xml:space="preserve"> </w:t>
      </w:r>
      <w:r w:rsidR="00587E85">
        <w:rPr>
          <w:rFonts w:ascii="Arial" w:hAnsi="Arial" w:cs="Arial"/>
          <w:sz w:val="24"/>
          <w:szCs w:val="24"/>
        </w:rPr>
        <w:tab/>
      </w:r>
      <w:r w:rsidR="00587E85">
        <w:rPr>
          <w:rFonts w:ascii="Arial" w:hAnsi="Arial" w:cs="Arial"/>
          <w:sz w:val="24"/>
          <w:szCs w:val="24"/>
        </w:rPr>
        <w:tab/>
      </w:r>
      <w:r w:rsidRPr="00587E85">
        <w:rPr>
          <w:rFonts w:ascii="Arial" w:hAnsi="Arial" w:cs="Arial"/>
          <w:sz w:val="24"/>
          <w:szCs w:val="24"/>
        </w:rPr>
        <w:t>(C.O.</w:t>
      </w:r>
      <w:r w:rsidR="00D9113F" w:rsidRPr="00587E85">
        <w:rPr>
          <w:rFonts w:ascii="Arial" w:hAnsi="Arial" w:cs="Arial"/>
          <w:sz w:val="24"/>
          <w:szCs w:val="24"/>
        </w:rPr>
        <w:t xml:space="preserve"> </w:t>
      </w:r>
      <w:r w:rsidRPr="00587E85">
        <w:rPr>
          <w:rFonts w:ascii="Arial" w:hAnsi="Arial" w:cs="Arial"/>
          <w:sz w:val="24"/>
          <w:szCs w:val="24"/>
        </w:rPr>
        <w:t>No.</w:t>
      </w:r>
      <w:r w:rsidR="00D9113F" w:rsidRPr="00587E85">
        <w:rPr>
          <w:rFonts w:ascii="Arial" w:hAnsi="Arial" w:cs="Arial"/>
          <w:sz w:val="24"/>
          <w:szCs w:val="24"/>
        </w:rPr>
        <w:t xml:space="preserve"> 5</w:t>
      </w:r>
      <w:r w:rsidRPr="00587E85">
        <w:rPr>
          <w:rFonts w:ascii="Arial" w:hAnsi="Arial" w:cs="Arial"/>
          <w:sz w:val="24"/>
          <w:szCs w:val="24"/>
        </w:rPr>
        <w:t>) [</w:t>
      </w:r>
      <w:r w:rsidR="007F14EA" w:rsidRPr="00587E85">
        <w:rPr>
          <w:rFonts w:ascii="Arial" w:hAnsi="Arial" w:cs="Arial"/>
          <w:sz w:val="24"/>
          <w:szCs w:val="24"/>
          <w:lang w:val="en-IN"/>
        </w:rPr>
        <w:t>Evaluate</w:t>
      </w:r>
      <w:r w:rsidRPr="00587E85">
        <w:rPr>
          <w:rFonts w:ascii="Arial" w:hAnsi="Arial" w:cs="Arial"/>
          <w:sz w:val="24"/>
          <w:szCs w:val="24"/>
        </w:rPr>
        <w:t>]</w:t>
      </w:r>
    </w:p>
    <w:p w14:paraId="2A2D227B" w14:textId="0462A296" w:rsidR="00807340" w:rsidRDefault="00412A81" w:rsidP="00536AE7">
      <w:pPr>
        <w:rPr>
          <w:rFonts w:ascii="Arial" w:hAnsi="Arial" w:cs="Arial"/>
          <w:sz w:val="24"/>
          <w:szCs w:val="24"/>
        </w:rPr>
      </w:pPr>
      <w:r w:rsidRPr="00D9113F">
        <w:rPr>
          <w:rFonts w:ascii="Arial" w:hAnsi="Arial" w:cs="Arial"/>
          <w:b/>
          <w:bCs/>
          <w:sz w:val="24"/>
          <w:szCs w:val="24"/>
        </w:rPr>
        <w:t xml:space="preserve">12.  </w:t>
      </w:r>
      <w:r w:rsidR="007F14EA" w:rsidRPr="00D9113F">
        <w:rPr>
          <w:rStyle w:val="Strong"/>
          <w:rFonts w:ascii="Arial" w:hAnsi="Arial" w:cs="Arial"/>
          <w:b w:val="0"/>
          <w:bCs w:val="0"/>
          <w:sz w:val="24"/>
          <w:szCs w:val="24"/>
        </w:rPr>
        <w:t>Evaluate the various voting rights of shareholders during company meetings</w:t>
      </w:r>
      <w:r w:rsidR="007F14EA" w:rsidRPr="00587E85">
        <w:rPr>
          <w:rStyle w:val="Strong"/>
          <w:rFonts w:ascii="Arial" w:hAnsi="Arial" w:cs="Arial"/>
          <w:sz w:val="24"/>
          <w:szCs w:val="24"/>
        </w:rPr>
        <w:t>.</w:t>
      </w:r>
      <w:r w:rsidRPr="00587E85">
        <w:rPr>
          <w:rFonts w:ascii="Arial" w:hAnsi="Arial" w:cs="Arial"/>
          <w:sz w:val="24"/>
          <w:szCs w:val="24"/>
        </w:rPr>
        <w:t xml:space="preserve"> </w:t>
      </w:r>
    </w:p>
    <w:p w14:paraId="57153C1C" w14:textId="38172583" w:rsidR="00412A81" w:rsidRPr="00587E85" w:rsidRDefault="00807340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</w:t>
      </w:r>
      <w:r w:rsidR="00412A81" w:rsidRPr="00587E85">
        <w:rPr>
          <w:rFonts w:ascii="Arial" w:hAnsi="Arial" w:cs="Arial"/>
          <w:sz w:val="24"/>
          <w:szCs w:val="24"/>
        </w:rPr>
        <w:t>C.O.No.</w:t>
      </w:r>
      <w:r w:rsidR="00D9113F" w:rsidRPr="00587E85">
        <w:rPr>
          <w:rFonts w:ascii="Arial" w:hAnsi="Arial" w:cs="Arial"/>
          <w:sz w:val="24"/>
          <w:szCs w:val="24"/>
        </w:rPr>
        <w:t>2</w:t>
      </w:r>
      <w:r w:rsidR="00412A81" w:rsidRPr="00587E85">
        <w:rPr>
          <w:rFonts w:ascii="Arial" w:hAnsi="Arial" w:cs="Arial"/>
          <w:sz w:val="24"/>
          <w:szCs w:val="24"/>
        </w:rPr>
        <w:t xml:space="preserve">) </w:t>
      </w:r>
      <w:r w:rsidR="00D9113F" w:rsidRPr="00587E85">
        <w:rPr>
          <w:rFonts w:ascii="Arial" w:hAnsi="Arial" w:cs="Arial"/>
          <w:sz w:val="24"/>
          <w:szCs w:val="24"/>
        </w:rPr>
        <w:t>[</w:t>
      </w:r>
      <w:r w:rsidR="007F14EA" w:rsidRPr="00587E85">
        <w:rPr>
          <w:rStyle w:val="Emphasis"/>
          <w:rFonts w:ascii="Arial" w:hAnsi="Arial" w:cs="Arial"/>
          <w:i w:val="0"/>
          <w:iCs w:val="0"/>
          <w:sz w:val="24"/>
          <w:szCs w:val="24"/>
        </w:rPr>
        <w:t>Evaluate</w:t>
      </w:r>
      <w:r w:rsidR="00D9113F" w:rsidRPr="00587E85">
        <w:rPr>
          <w:rFonts w:ascii="Arial" w:hAnsi="Arial" w:cs="Arial"/>
          <w:sz w:val="24"/>
          <w:szCs w:val="24"/>
        </w:rPr>
        <w:t>]</w:t>
      </w:r>
    </w:p>
    <w:p w14:paraId="00CA5677" w14:textId="77777777" w:rsidR="003F4E9F" w:rsidRPr="00954B5A" w:rsidRDefault="003F4E9F" w:rsidP="00536AE7">
      <w:pPr>
        <w:rPr>
          <w:rFonts w:ascii="Arial" w:hAnsi="Arial" w:cs="Arial"/>
          <w:sz w:val="24"/>
          <w:szCs w:val="24"/>
        </w:rPr>
      </w:pPr>
    </w:p>
    <w:p w14:paraId="3C0502D6" w14:textId="6A91CCB0" w:rsidR="003F4E9F" w:rsidRPr="004247E2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 w:rsidR="00412A81">
        <w:rPr>
          <w:rFonts w:ascii="Arial" w:hAnsi="Arial" w:cs="Arial"/>
          <w:b/>
          <w:sz w:val="24"/>
          <w:szCs w:val="24"/>
        </w:rPr>
        <w:t xml:space="preserve"> </w:t>
      </w:r>
    </w:p>
    <w:p w14:paraId="274A8EE1" w14:textId="4811B00A" w:rsidR="003F4E9F" w:rsidRDefault="00412A81" w:rsidP="00536A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any 2 </w:t>
      </w:r>
      <w:r w:rsidR="003F4E9F" w:rsidRPr="00B47B65">
        <w:rPr>
          <w:rFonts w:ascii="Arial" w:hAnsi="Arial" w:cs="Arial"/>
          <w:b/>
          <w:sz w:val="24"/>
          <w:szCs w:val="24"/>
        </w:rPr>
        <w:t>Quest</w:t>
      </w:r>
      <w:r>
        <w:rPr>
          <w:rFonts w:ascii="Arial" w:hAnsi="Arial" w:cs="Arial"/>
          <w:b/>
          <w:sz w:val="24"/>
          <w:szCs w:val="24"/>
        </w:rPr>
        <w:t>ions. Each question carries 20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 marks.</w:t>
      </w:r>
      <w:r w:rsidR="003F4E9F"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(2</w:t>
      </w:r>
      <w:r w:rsidR="003F4E9F">
        <w:rPr>
          <w:rFonts w:ascii="Arial" w:hAnsi="Arial" w:cs="Arial"/>
          <w:b/>
          <w:sz w:val="24"/>
          <w:szCs w:val="24"/>
        </w:rPr>
        <w:t>Qx</w:t>
      </w:r>
      <w:r>
        <w:rPr>
          <w:rFonts w:ascii="Arial" w:hAnsi="Arial" w:cs="Arial"/>
          <w:b/>
          <w:sz w:val="24"/>
          <w:szCs w:val="24"/>
        </w:rPr>
        <w:t>20M=40</w:t>
      </w:r>
      <w:r w:rsidR="003F4E9F">
        <w:rPr>
          <w:rFonts w:ascii="Arial" w:hAnsi="Arial" w:cs="Arial"/>
          <w:b/>
          <w:sz w:val="24"/>
          <w:szCs w:val="24"/>
        </w:rPr>
        <w:t>M)</w:t>
      </w:r>
    </w:p>
    <w:p w14:paraId="3EA8B3F7" w14:textId="77777777" w:rsidR="008F44E8" w:rsidRPr="00B62DF4" w:rsidRDefault="008F44E8" w:rsidP="00536AE7">
      <w:pPr>
        <w:rPr>
          <w:rFonts w:ascii="Arial" w:hAnsi="Arial" w:cs="Arial"/>
          <w:b/>
          <w:sz w:val="24"/>
          <w:szCs w:val="24"/>
        </w:rPr>
      </w:pPr>
    </w:p>
    <w:p w14:paraId="3F47C843" w14:textId="07E8E21F" w:rsidR="00412A81" w:rsidRPr="00587E85" w:rsidRDefault="00412A81" w:rsidP="00587E85">
      <w:pPr>
        <w:spacing w:line="360" w:lineRule="auto"/>
        <w:rPr>
          <w:rFonts w:ascii="Arial" w:hAnsi="Arial" w:cs="Arial"/>
          <w:sz w:val="24"/>
          <w:szCs w:val="24"/>
        </w:rPr>
      </w:pPr>
      <w:r w:rsidRPr="00587E85">
        <w:rPr>
          <w:rFonts w:ascii="Arial" w:hAnsi="Arial" w:cs="Arial"/>
          <w:sz w:val="24"/>
          <w:szCs w:val="24"/>
        </w:rPr>
        <w:t>1</w:t>
      </w:r>
      <w:r w:rsidR="00BF417A" w:rsidRPr="00587E85">
        <w:rPr>
          <w:rFonts w:ascii="Arial" w:hAnsi="Arial" w:cs="Arial"/>
          <w:sz w:val="24"/>
          <w:szCs w:val="24"/>
        </w:rPr>
        <w:t>3</w:t>
      </w:r>
      <w:r w:rsidR="003F4E9F" w:rsidRPr="00587E85">
        <w:rPr>
          <w:rFonts w:ascii="Arial" w:hAnsi="Arial" w:cs="Arial"/>
          <w:sz w:val="24"/>
          <w:szCs w:val="24"/>
        </w:rPr>
        <w:t xml:space="preserve">. </w:t>
      </w:r>
      <w:r w:rsidRPr="00587E85">
        <w:rPr>
          <w:rFonts w:ascii="Arial" w:hAnsi="Arial" w:cs="Arial"/>
          <w:sz w:val="24"/>
          <w:szCs w:val="24"/>
        </w:rPr>
        <w:t xml:space="preserve">  </w:t>
      </w:r>
      <w:r w:rsidR="00FF2EEB" w:rsidRPr="00FF2EEB">
        <w:rPr>
          <w:rFonts w:ascii="Arial" w:hAnsi="Arial" w:cs="Arial"/>
          <w:sz w:val="24"/>
          <w:szCs w:val="24"/>
        </w:rPr>
        <w:t>Discuss the various methods of winding up a company under the Companies Act, focusing on the procedures involved in winding up by the Tribunal and voluntary winding up. Provide relevant case laws to support your answer.</w:t>
      </w:r>
      <w:r w:rsidR="00587E85" w:rsidRPr="00587E85">
        <w:rPr>
          <w:rFonts w:ascii="Arial" w:hAnsi="Arial" w:cs="Arial"/>
          <w:sz w:val="24"/>
          <w:szCs w:val="24"/>
        </w:rPr>
        <w:tab/>
      </w:r>
      <w:r w:rsidR="00587E85" w:rsidRPr="00587E85">
        <w:rPr>
          <w:rFonts w:ascii="Arial" w:hAnsi="Arial" w:cs="Arial"/>
          <w:sz w:val="24"/>
          <w:szCs w:val="24"/>
        </w:rPr>
        <w:tab/>
      </w:r>
      <w:r w:rsidR="00587E85" w:rsidRPr="00587E85">
        <w:rPr>
          <w:rFonts w:ascii="Arial" w:hAnsi="Arial" w:cs="Arial"/>
          <w:sz w:val="24"/>
          <w:szCs w:val="24"/>
        </w:rPr>
        <w:tab/>
      </w:r>
      <w:r w:rsidR="00587E85" w:rsidRPr="00587E85">
        <w:rPr>
          <w:rFonts w:ascii="Arial" w:hAnsi="Arial" w:cs="Arial"/>
          <w:sz w:val="24"/>
          <w:szCs w:val="24"/>
        </w:rPr>
        <w:tab/>
      </w:r>
      <w:r w:rsidR="003F4E9F" w:rsidRPr="00587E85">
        <w:rPr>
          <w:rFonts w:ascii="Arial" w:hAnsi="Arial" w:cs="Arial"/>
          <w:sz w:val="24"/>
          <w:szCs w:val="24"/>
        </w:rPr>
        <w:t>(</w:t>
      </w:r>
      <w:proofErr w:type="spellStart"/>
      <w:r w:rsidR="003F4E9F" w:rsidRPr="00587E85">
        <w:rPr>
          <w:rFonts w:ascii="Arial" w:hAnsi="Arial" w:cs="Arial"/>
          <w:sz w:val="24"/>
          <w:szCs w:val="24"/>
        </w:rPr>
        <w:t>C.O.No</w:t>
      </w:r>
      <w:proofErr w:type="spellEnd"/>
      <w:r w:rsidR="003F4E9F" w:rsidRPr="00587E85">
        <w:rPr>
          <w:rFonts w:ascii="Arial" w:hAnsi="Arial" w:cs="Arial"/>
          <w:sz w:val="24"/>
          <w:szCs w:val="24"/>
        </w:rPr>
        <w:t xml:space="preserve">. </w:t>
      </w:r>
      <w:r w:rsidR="00FF2EEB">
        <w:rPr>
          <w:rFonts w:ascii="Arial" w:hAnsi="Arial" w:cs="Arial"/>
          <w:sz w:val="24"/>
          <w:szCs w:val="24"/>
        </w:rPr>
        <w:t>4</w:t>
      </w:r>
      <w:r w:rsidR="003F4E9F" w:rsidRPr="00587E85">
        <w:rPr>
          <w:rFonts w:ascii="Arial" w:hAnsi="Arial" w:cs="Arial"/>
          <w:sz w:val="24"/>
          <w:szCs w:val="24"/>
        </w:rPr>
        <w:t>) [</w:t>
      </w:r>
      <w:proofErr w:type="spellStart"/>
      <w:r w:rsidR="007F14EA" w:rsidRPr="00587E85">
        <w:rPr>
          <w:rFonts w:ascii="Arial" w:hAnsi="Arial" w:cs="Arial"/>
          <w:sz w:val="24"/>
          <w:szCs w:val="24"/>
          <w:lang w:val="en-IN"/>
        </w:rPr>
        <w:t>Analyze</w:t>
      </w:r>
      <w:proofErr w:type="spellEnd"/>
      <w:r w:rsidR="007F14EA" w:rsidRPr="00587E85">
        <w:rPr>
          <w:rFonts w:ascii="Arial" w:hAnsi="Arial" w:cs="Arial"/>
          <w:sz w:val="24"/>
          <w:szCs w:val="24"/>
          <w:lang w:val="en-IN"/>
        </w:rPr>
        <w:t xml:space="preserve"> and Evaluate</w:t>
      </w:r>
      <w:r w:rsidR="003F4E9F" w:rsidRPr="00587E85">
        <w:rPr>
          <w:rFonts w:ascii="Arial" w:hAnsi="Arial" w:cs="Arial"/>
          <w:sz w:val="24"/>
          <w:szCs w:val="24"/>
        </w:rPr>
        <w:t xml:space="preserve">]    </w:t>
      </w:r>
    </w:p>
    <w:p w14:paraId="46F38C57" w14:textId="77777777" w:rsidR="001D3C13" w:rsidRDefault="00412A81" w:rsidP="00587E85">
      <w:pPr>
        <w:spacing w:line="360" w:lineRule="auto"/>
        <w:rPr>
          <w:rFonts w:ascii="Arial" w:hAnsi="Arial" w:cs="Arial"/>
          <w:sz w:val="24"/>
          <w:szCs w:val="24"/>
        </w:rPr>
      </w:pPr>
      <w:r w:rsidRPr="00587E85">
        <w:rPr>
          <w:rFonts w:ascii="Arial" w:hAnsi="Arial" w:cs="Arial"/>
          <w:sz w:val="24"/>
          <w:szCs w:val="24"/>
        </w:rPr>
        <w:t xml:space="preserve">14. </w:t>
      </w:r>
      <w:r w:rsidR="00FF2EEB" w:rsidRPr="00FF2EEB">
        <w:rPr>
          <w:rFonts w:ascii="Arial" w:hAnsi="Arial" w:cs="Arial"/>
          <w:sz w:val="24"/>
          <w:szCs w:val="24"/>
        </w:rPr>
        <w:t xml:space="preserve">Examine the powers and duties of a liquidator in the process of winding up a company. Discuss the legal responsibilities and potential challenges faced by a liquidator during the winding-up process. Include relevant case laws and examples in your discussion. </w:t>
      </w:r>
    </w:p>
    <w:p w14:paraId="3DD0776D" w14:textId="1DEDCD8E" w:rsidR="00412A81" w:rsidRPr="00587E85" w:rsidRDefault="00412A81" w:rsidP="001D3C13">
      <w:pPr>
        <w:spacing w:line="360" w:lineRule="auto"/>
        <w:ind w:left="5760" w:firstLine="720"/>
        <w:rPr>
          <w:rFonts w:ascii="Arial" w:hAnsi="Arial" w:cs="Arial"/>
          <w:sz w:val="24"/>
          <w:szCs w:val="24"/>
        </w:rPr>
      </w:pPr>
      <w:r w:rsidRPr="00587E85">
        <w:rPr>
          <w:rFonts w:ascii="Arial" w:hAnsi="Arial" w:cs="Arial"/>
          <w:sz w:val="24"/>
          <w:szCs w:val="24"/>
        </w:rPr>
        <w:t>(</w:t>
      </w:r>
      <w:proofErr w:type="spellStart"/>
      <w:r w:rsidRPr="00587E85">
        <w:rPr>
          <w:rFonts w:ascii="Arial" w:hAnsi="Arial" w:cs="Arial"/>
          <w:sz w:val="24"/>
          <w:szCs w:val="24"/>
        </w:rPr>
        <w:t>C.O.No</w:t>
      </w:r>
      <w:proofErr w:type="spellEnd"/>
      <w:r w:rsidRPr="00587E85">
        <w:rPr>
          <w:rFonts w:ascii="Arial" w:hAnsi="Arial" w:cs="Arial"/>
          <w:sz w:val="24"/>
          <w:szCs w:val="24"/>
        </w:rPr>
        <w:t xml:space="preserve">. </w:t>
      </w:r>
      <w:r w:rsidR="00FF2EEB">
        <w:rPr>
          <w:rFonts w:ascii="Arial" w:hAnsi="Arial" w:cs="Arial"/>
          <w:sz w:val="24"/>
          <w:szCs w:val="24"/>
        </w:rPr>
        <w:t>4</w:t>
      </w:r>
      <w:r w:rsidRPr="00587E85">
        <w:rPr>
          <w:rFonts w:ascii="Arial" w:hAnsi="Arial" w:cs="Arial"/>
          <w:sz w:val="24"/>
          <w:szCs w:val="24"/>
        </w:rPr>
        <w:t>) [</w:t>
      </w:r>
      <w:proofErr w:type="spellStart"/>
      <w:r w:rsidR="00587E85" w:rsidRPr="00587E85">
        <w:rPr>
          <w:rFonts w:ascii="Arial" w:hAnsi="Arial" w:cs="Arial"/>
          <w:sz w:val="24"/>
          <w:szCs w:val="24"/>
          <w:lang w:val="en-IN"/>
        </w:rPr>
        <w:t>Analyze</w:t>
      </w:r>
      <w:proofErr w:type="spellEnd"/>
      <w:r w:rsidR="00587E85" w:rsidRPr="00587E85">
        <w:rPr>
          <w:rFonts w:ascii="Arial" w:hAnsi="Arial" w:cs="Arial"/>
          <w:sz w:val="24"/>
          <w:szCs w:val="24"/>
          <w:lang w:val="en-IN"/>
        </w:rPr>
        <w:t xml:space="preserve"> and Evaluate</w:t>
      </w:r>
      <w:r w:rsidRPr="00587E85">
        <w:rPr>
          <w:rFonts w:ascii="Arial" w:hAnsi="Arial" w:cs="Arial"/>
          <w:sz w:val="24"/>
          <w:szCs w:val="24"/>
        </w:rPr>
        <w:t xml:space="preserve">]    </w:t>
      </w:r>
    </w:p>
    <w:p w14:paraId="7D43D743" w14:textId="77777777" w:rsidR="00587E85" w:rsidRPr="00587E85" w:rsidRDefault="00412A81" w:rsidP="00587E85">
      <w:pPr>
        <w:spacing w:line="360" w:lineRule="auto"/>
        <w:rPr>
          <w:rFonts w:ascii="Arial" w:hAnsi="Arial" w:cs="Arial"/>
          <w:sz w:val="24"/>
          <w:szCs w:val="24"/>
        </w:rPr>
      </w:pPr>
      <w:r w:rsidRPr="00587E85">
        <w:rPr>
          <w:rFonts w:ascii="Arial" w:hAnsi="Arial" w:cs="Arial"/>
          <w:sz w:val="24"/>
          <w:szCs w:val="24"/>
        </w:rPr>
        <w:t>15.</w:t>
      </w:r>
      <w:r w:rsidR="003F4E9F" w:rsidRPr="00587E85">
        <w:rPr>
          <w:rFonts w:ascii="Arial" w:hAnsi="Arial" w:cs="Arial"/>
          <w:sz w:val="24"/>
          <w:szCs w:val="24"/>
        </w:rPr>
        <w:t xml:space="preserve"> </w:t>
      </w:r>
      <w:r w:rsidR="00D9113F" w:rsidRPr="00587E85">
        <w:rPr>
          <w:rStyle w:val="Strong"/>
          <w:rFonts w:ascii="Arial" w:hAnsi="Arial" w:cs="Arial"/>
          <w:b w:val="0"/>
          <w:bCs w:val="0"/>
          <w:sz w:val="24"/>
          <w:szCs w:val="24"/>
        </w:rPr>
        <w:t>Analyze the concept of Corporate Social Responsibility (CSR), its legal framework, and its impact on corporate governance. Include an assessment of recent trends and case studies.</w:t>
      </w:r>
    </w:p>
    <w:p w14:paraId="72581DFC" w14:textId="4F627343" w:rsidR="003F4E9F" w:rsidRPr="00D9113F" w:rsidRDefault="00412A81" w:rsidP="00587E85">
      <w:pPr>
        <w:spacing w:line="360" w:lineRule="auto"/>
        <w:rPr>
          <w:rFonts w:ascii="Arial" w:hAnsi="Arial" w:cs="Arial"/>
          <w:sz w:val="24"/>
          <w:szCs w:val="24"/>
        </w:rPr>
      </w:pPr>
      <w:r w:rsidRPr="00587E85">
        <w:rPr>
          <w:rFonts w:ascii="Arial" w:hAnsi="Arial" w:cs="Arial"/>
          <w:sz w:val="24"/>
          <w:szCs w:val="24"/>
        </w:rPr>
        <w:t xml:space="preserve">                </w:t>
      </w:r>
      <w:r w:rsidR="00587E85" w:rsidRPr="00587E85">
        <w:rPr>
          <w:rFonts w:ascii="Arial" w:hAnsi="Arial" w:cs="Arial"/>
          <w:sz w:val="24"/>
          <w:szCs w:val="24"/>
        </w:rPr>
        <w:tab/>
      </w:r>
      <w:r w:rsidR="00587E85" w:rsidRPr="00587E85">
        <w:rPr>
          <w:rFonts w:ascii="Arial" w:hAnsi="Arial" w:cs="Arial"/>
          <w:sz w:val="24"/>
          <w:szCs w:val="24"/>
        </w:rPr>
        <w:tab/>
      </w:r>
      <w:r w:rsidR="00587E85" w:rsidRPr="00587E85">
        <w:rPr>
          <w:rFonts w:ascii="Arial" w:hAnsi="Arial" w:cs="Arial"/>
          <w:sz w:val="24"/>
          <w:szCs w:val="24"/>
        </w:rPr>
        <w:tab/>
      </w:r>
      <w:r w:rsidR="00587E85" w:rsidRPr="00587E85">
        <w:rPr>
          <w:rFonts w:ascii="Arial" w:hAnsi="Arial" w:cs="Arial"/>
          <w:sz w:val="24"/>
          <w:szCs w:val="24"/>
        </w:rPr>
        <w:tab/>
      </w:r>
      <w:r w:rsidR="00587E85" w:rsidRPr="00587E85">
        <w:rPr>
          <w:rFonts w:ascii="Arial" w:hAnsi="Arial" w:cs="Arial"/>
          <w:sz w:val="24"/>
          <w:szCs w:val="24"/>
        </w:rPr>
        <w:tab/>
      </w:r>
      <w:r w:rsidR="00587E85" w:rsidRPr="00587E85">
        <w:rPr>
          <w:rFonts w:ascii="Arial" w:hAnsi="Arial" w:cs="Arial"/>
          <w:sz w:val="24"/>
          <w:szCs w:val="24"/>
        </w:rPr>
        <w:tab/>
      </w:r>
      <w:r w:rsidR="00587E85" w:rsidRPr="00587E85">
        <w:rPr>
          <w:rFonts w:ascii="Arial" w:hAnsi="Arial" w:cs="Arial"/>
          <w:sz w:val="24"/>
          <w:szCs w:val="24"/>
        </w:rPr>
        <w:tab/>
      </w:r>
      <w:r w:rsidR="00587E85" w:rsidRPr="00587E85">
        <w:rPr>
          <w:rFonts w:ascii="Arial" w:hAnsi="Arial" w:cs="Arial"/>
          <w:sz w:val="24"/>
          <w:szCs w:val="24"/>
        </w:rPr>
        <w:tab/>
        <w:t xml:space="preserve"> </w:t>
      </w:r>
      <w:r w:rsidRPr="00587E85">
        <w:rPr>
          <w:rFonts w:ascii="Arial" w:hAnsi="Arial" w:cs="Arial"/>
          <w:sz w:val="24"/>
          <w:szCs w:val="24"/>
        </w:rPr>
        <w:t>(</w:t>
      </w:r>
      <w:proofErr w:type="spellStart"/>
      <w:r w:rsidRPr="00587E85">
        <w:rPr>
          <w:rFonts w:ascii="Arial" w:hAnsi="Arial" w:cs="Arial"/>
          <w:sz w:val="24"/>
          <w:szCs w:val="24"/>
        </w:rPr>
        <w:t>C.O.No</w:t>
      </w:r>
      <w:proofErr w:type="spellEnd"/>
      <w:r w:rsidRPr="00587E85">
        <w:rPr>
          <w:rFonts w:ascii="Arial" w:hAnsi="Arial" w:cs="Arial"/>
          <w:sz w:val="24"/>
          <w:szCs w:val="24"/>
        </w:rPr>
        <w:t>. 5) [</w:t>
      </w:r>
      <w:proofErr w:type="spellStart"/>
      <w:r w:rsidR="00D9113F" w:rsidRPr="00587E85">
        <w:rPr>
          <w:rFonts w:ascii="Arial" w:hAnsi="Arial" w:cs="Arial"/>
          <w:sz w:val="24"/>
          <w:szCs w:val="24"/>
          <w:lang w:val="en-IN"/>
        </w:rPr>
        <w:t>Analyze</w:t>
      </w:r>
      <w:proofErr w:type="spellEnd"/>
      <w:r w:rsidR="00D9113F" w:rsidRPr="00587E85">
        <w:rPr>
          <w:rFonts w:ascii="Arial" w:hAnsi="Arial" w:cs="Arial"/>
          <w:sz w:val="24"/>
          <w:szCs w:val="24"/>
          <w:lang w:val="en-IN"/>
        </w:rPr>
        <w:t xml:space="preserve"> and Evaluate</w:t>
      </w:r>
      <w:r w:rsidRPr="00587E85">
        <w:rPr>
          <w:rFonts w:ascii="Arial" w:hAnsi="Arial" w:cs="Arial"/>
          <w:sz w:val="24"/>
          <w:szCs w:val="24"/>
        </w:rPr>
        <w:t>]</w:t>
      </w:r>
      <w:r w:rsidRPr="00D9113F">
        <w:rPr>
          <w:rFonts w:ascii="Arial" w:hAnsi="Arial" w:cs="Arial"/>
          <w:sz w:val="24"/>
          <w:szCs w:val="24"/>
        </w:rPr>
        <w:t xml:space="preserve">    </w:t>
      </w:r>
    </w:p>
    <w:sectPr w:rsidR="003F4E9F" w:rsidRPr="00D9113F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3CC5F" w14:textId="77777777" w:rsidR="00DE52DF" w:rsidRDefault="00DE52DF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0C465B0" w14:textId="77777777" w:rsidR="00DE52DF" w:rsidRDefault="00DE52DF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160F8BB3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9D2131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9D2131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4200E" w14:textId="77777777" w:rsidR="00DE52DF" w:rsidRDefault="00DE52DF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91CD30B" w14:textId="77777777" w:rsidR="00DE52DF" w:rsidRDefault="00DE52DF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C6A49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0C0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3C13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2A81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212"/>
    <w:rsid w:val="004F4DA9"/>
    <w:rsid w:val="005008D0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87E85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14EA"/>
    <w:rsid w:val="007F6D9D"/>
    <w:rsid w:val="007F774C"/>
    <w:rsid w:val="00802858"/>
    <w:rsid w:val="00802AB0"/>
    <w:rsid w:val="00803BDF"/>
    <w:rsid w:val="008048B7"/>
    <w:rsid w:val="00805D96"/>
    <w:rsid w:val="00806949"/>
    <w:rsid w:val="00807340"/>
    <w:rsid w:val="0081383B"/>
    <w:rsid w:val="00814B9A"/>
    <w:rsid w:val="00823219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8F44E8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94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85D32"/>
    <w:rsid w:val="00990B91"/>
    <w:rsid w:val="00990C88"/>
    <w:rsid w:val="00990FD1"/>
    <w:rsid w:val="009911B3"/>
    <w:rsid w:val="009948D5"/>
    <w:rsid w:val="009970A3"/>
    <w:rsid w:val="009A0604"/>
    <w:rsid w:val="009A0625"/>
    <w:rsid w:val="009A0D8D"/>
    <w:rsid w:val="009A1B83"/>
    <w:rsid w:val="009A471F"/>
    <w:rsid w:val="009A56FA"/>
    <w:rsid w:val="009B2A1F"/>
    <w:rsid w:val="009B565B"/>
    <w:rsid w:val="009C08E1"/>
    <w:rsid w:val="009C47DE"/>
    <w:rsid w:val="009D2131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B68C5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0614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2661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113F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52DF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7C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C1D13"/>
    <w:rsid w:val="00FD02E3"/>
    <w:rsid w:val="00FD1D10"/>
    <w:rsid w:val="00FD5575"/>
    <w:rsid w:val="00FE56E0"/>
    <w:rsid w:val="00FE6ADC"/>
    <w:rsid w:val="00FF122B"/>
    <w:rsid w:val="00FF2EEB"/>
    <w:rsid w:val="00FF30F9"/>
    <w:rsid w:val="00FF595E"/>
    <w:rsid w:val="00FF7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7F14EA"/>
    <w:rPr>
      <w:b/>
      <w:bCs/>
    </w:rPr>
  </w:style>
  <w:style w:type="character" w:styleId="Emphasis">
    <w:name w:val="Emphasis"/>
    <w:basedOn w:val="DefaultParagraphFont"/>
    <w:uiPriority w:val="20"/>
    <w:qFormat/>
    <w:rsid w:val="007F14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F0848-0D24-4CCC-B8E5-965A7789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13</cp:revision>
  <cp:lastPrinted>2022-04-12T10:02:00Z</cp:lastPrinted>
  <dcterms:created xsi:type="dcterms:W3CDTF">2024-06-27T09:42:00Z</dcterms:created>
  <dcterms:modified xsi:type="dcterms:W3CDTF">2024-06-29T05:15:00Z</dcterms:modified>
</cp:coreProperties>
</file>