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F92978">
        <w:rPr>
          <w:sz w:val="25"/>
          <w:u w:val="single"/>
        </w:rPr>
        <w:t>MAKE UP</w:t>
      </w:r>
      <w:r w:rsidR="00F92978" w:rsidRPr="00EE7FA0">
        <w:rPr>
          <w:spacing w:val="-16"/>
          <w:sz w:val="25"/>
          <w:u w:val="single"/>
        </w:rPr>
        <w:t xml:space="preserve"> </w:t>
      </w:r>
      <w:r w:rsidR="00F92978" w:rsidRPr="00EE7FA0">
        <w:rPr>
          <w:sz w:val="25"/>
          <w:u w:val="single"/>
        </w:rPr>
        <w:t>EXAMINATION</w:t>
      </w:r>
      <w:r w:rsidR="00F92978" w:rsidRPr="00EE7FA0">
        <w:rPr>
          <w:spacing w:val="-15"/>
          <w:sz w:val="25"/>
          <w:u w:val="single"/>
        </w:rPr>
        <w:t xml:space="preserve"> </w:t>
      </w:r>
      <w:r w:rsidR="00F92978" w:rsidRPr="00EE7FA0">
        <w:rPr>
          <w:sz w:val="25"/>
          <w:u w:val="single"/>
        </w:rPr>
        <w:t>-</w:t>
      </w:r>
      <w:r w:rsidR="00F92978" w:rsidRPr="00EE7FA0">
        <w:rPr>
          <w:spacing w:val="-15"/>
          <w:sz w:val="25"/>
          <w:u w:val="single"/>
        </w:rPr>
        <w:t xml:space="preserve"> </w:t>
      </w:r>
      <w:r w:rsidR="00347D06">
        <w:rPr>
          <w:sz w:val="25"/>
          <w:u w:val="single"/>
        </w:rPr>
        <w:t>JULY</w:t>
      </w:r>
      <w:r w:rsidR="00F92978" w:rsidRPr="00EE7FA0">
        <w:rPr>
          <w:spacing w:val="-14"/>
          <w:sz w:val="25"/>
          <w:u w:val="single"/>
        </w:rPr>
        <w:t xml:space="preserve"> </w:t>
      </w:r>
      <w:r w:rsidR="00F92978"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47D06">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C00685">
              <w:rPr>
                <w:b/>
                <w:sz w:val="23"/>
              </w:rPr>
              <w:t xml:space="preserve"> III &amp; V</w:t>
            </w:r>
            <w:bookmarkStart w:id="0" w:name="_GoBack"/>
            <w:bookmarkEnd w:id="0"/>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CE37F6">
              <w:rPr>
                <w:b/>
                <w:sz w:val="23"/>
              </w:rPr>
              <w:t>09.07.2024</w:t>
            </w:r>
          </w:p>
        </w:tc>
      </w:tr>
      <w:tr w:rsidR="004979DC" w:rsidRPr="00EE7FA0" w:rsidTr="00347D06">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551B06">
              <w:rPr>
                <w:b/>
                <w:sz w:val="23"/>
              </w:rPr>
              <w:t xml:space="preserve"> PET2008</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C00685">
              <w:rPr>
                <w:b/>
                <w:sz w:val="23"/>
              </w:rPr>
              <w:t>9:30 AM-12:30PM</w:t>
            </w:r>
          </w:p>
        </w:tc>
      </w:tr>
      <w:tr w:rsidR="004979DC" w:rsidRPr="00EE7FA0" w:rsidTr="00347D06">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E74D1F">
              <w:rPr>
                <w:b/>
                <w:sz w:val="23"/>
              </w:rPr>
              <w:t xml:space="preserve"> </w:t>
            </w:r>
            <w:r w:rsidR="00551B06">
              <w:rPr>
                <w:b/>
                <w:sz w:val="23"/>
              </w:rPr>
              <w:t>Heat and Mass Transfer for Petroleum Engineering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74D1F">
              <w:rPr>
                <w:b/>
                <w:sz w:val="23"/>
              </w:rPr>
              <w:t xml:space="preserve"> 100</w:t>
            </w:r>
          </w:p>
        </w:tc>
      </w:tr>
      <w:tr w:rsidR="004979DC" w:rsidRPr="00EE7FA0" w:rsidTr="00347D06">
        <w:trPr>
          <w:trHeight w:val="329"/>
        </w:trPr>
        <w:tc>
          <w:tcPr>
            <w:tcW w:w="5433" w:type="dxa"/>
          </w:tcPr>
          <w:p w:rsidR="004979DC" w:rsidRPr="00EE7FA0" w:rsidRDefault="00E74D1F">
            <w:r w:rsidRPr="00EE7FA0">
              <w:rPr>
                <w:b/>
                <w:sz w:val="23"/>
              </w:rPr>
              <w:t>Program</w:t>
            </w:r>
            <w:r w:rsidRPr="00EE7FA0">
              <w:rPr>
                <w:b/>
                <w:spacing w:val="-9"/>
                <w:sz w:val="23"/>
              </w:rPr>
              <w:t>:</w:t>
            </w:r>
            <w:r>
              <w:rPr>
                <w:b/>
                <w:sz w:val="23"/>
              </w:rPr>
              <w:t xml:space="preserve"> </w:t>
            </w:r>
            <w:proofErr w:type="spellStart"/>
            <w:r>
              <w:rPr>
                <w:b/>
                <w:sz w:val="23"/>
              </w:rPr>
              <w:t>B.Tech</w:t>
            </w:r>
            <w:proofErr w:type="spellEnd"/>
            <w:r>
              <w:rPr>
                <w:b/>
                <w:sz w:val="23"/>
              </w:rPr>
              <w:t>. in Petroleum Engineering</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E74D1F">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D33E72">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D33E72">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D33E72">
        <w:trPr>
          <w:trHeight w:val="433"/>
        </w:trPr>
        <w:tc>
          <w:tcPr>
            <w:tcW w:w="549" w:type="dxa"/>
            <w:vAlign w:val="center"/>
          </w:tcPr>
          <w:p w:rsidR="00EE7FA0" w:rsidRPr="00EE7FA0" w:rsidRDefault="00B30340" w:rsidP="00B30340">
            <w:r>
              <w:t>1</w:t>
            </w:r>
          </w:p>
        </w:tc>
        <w:tc>
          <w:tcPr>
            <w:tcW w:w="7702" w:type="dxa"/>
          </w:tcPr>
          <w:p w:rsidR="002F5DAD" w:rsidRPr="002F5DAD" w:rsidRDefault="002F5DAD" w:rsidP="002F5DAD">
            <w:pPr>
              <w:widowControl/>
              <w:autoSpaceDE/>
              <w:autoSpaceDN/>
              <w:spacing w:after="160" w:line="259" w:lineRule="auto"/>
              <w:contextualSpacing/>
              <w:rPr>
                <w:lang w:val="en-IN"/>
              </w:rPr>
            </w:pPr>
            <w:r w:rsidRPr="002F5DAD">
              <w:rPr>
                <w:lang w:val="en-IN"/>
              </w:rPr>
              <w:t>Describe conduction and provide an example.</w:t>
            </w:r>
          </w:p>
          <w:p w:rsidR="00EE7FA0" w:rsidRPr="00EE7FA0" w:rsidRDefault="00EE7FA0"/>
        </w:tc>
        <w:tc>
          <w:tcPr>
            <w:tcW w:w="958" w:type="dxa"/>
          </w:tcPr>
          <w:p w:rsidR="00EE7FA0" w:rsidRPr="00EE7FA0" w:rsidRDefault="001B5955">
            <w:r>
              <w:t xml:space="preserve">(CO </w:t>
            </w:r>
            <w:r w:rsidR="00EE7FA0">
              <w:t>1)</w:t>
            </w:r>
          </w:p>
        </w:tc>
        <w:tc>
          <w:tcPr>
            <w:tcW w:w="1574" w:type="dxa"/>
          </w:tcPr>
          <w:p w:rsidR="00EE7FA0" w:rsidRPr="00EE7FA0" w:rsidRDefault="00EE7FA0">
            <w:r>
              <w:rPr>
                <w:spacing w:val="-2"/>
              </w:rPr>
              <w:t>[Knowledge]</w:t>
            </w:r>
          </w:p>
        </w:tc>
      </w:tr>
      <w:tr w:rsidR="00EE7FA0" w:rsidRPr="00EE7FA0" w:rsidTr="00D33E72">
        <w:trPr>
          <w:trHeight w:val="142"/>
        </w:trPr>
        <w:tc>
          <w:tcPr>
            <w:tcW w:w="10783" w:type="dxa"/>
            <w:gridSpan w:val="4"/>
            <w:vAlign w:val="center"/>
          </w:tcPr>
          <w:p w:rsidR="00EE7FA0" w:rsidRPr="00EE7FA0" w:rsidRDefault="00EE7FA0" w:rsidP="00B30340">
            <w:pPr>
              <w:rPr>
                <w:sz w:val="10"/>
              </w:rPr>
            </w:pPr>
          </w:p>
        </w:tc>
      </w:tr>
      <w:tr w:rsidR="00EE7FA0" w:rsidRPr="00EE7FA0" w:rsidTr="00D33E72">
        <w:trPr>
          <w:trHeight w:val="414"/>
        </w:trPr>
        <w:tc>
          <w:tcPr>
            <w:tcW w:w="549" w:type="dxa"/>
            <w:vAlign w:val="center"/>
          </w:tcPr>
          <w:p w:rsidR="00EE7FA0" w:rsidRPr="00EE7FA0" w:rsidRDefault="00EE7FA0" w:rsidP="00B30340">
            <w:r>
              <w:t>2</w:t>
            </w:r>
          </w:p>
        </w:tc>
        <w:tc>
          <w:tcPr>
            <w:tcW w:w="7702" w:type="dxa"/>
          </w:tcPr>
          <w:p w:rsidR="002F5DAD" w:rsidRPr="002F5DAD" w:rsidRDefault="002F5DAD" w:rsidP="002F5DAD">
            <w:pPr>
              <w:widowControl/>
              <w:autoSpaceDE/>
              <w:autoSpaceDN/>
              <w:spacing w:after="160" w:line="259" w:lineRule="auto"/>
              <w:contextualSpacing/>
              <w:rPr>
                <w:lang w:val="en-IN"/>
              </w:rPr>
            </w:pPr>
            <w:r w:rsidRPr="002F5DAD">
              <w:rPr>
                <w:lang w:val="en-IN"/>
              </w:rPr>
              <w:t xml:space="preserve">Define thermal resistance and state the general formula for its calculation </w:t>
            </w:r>
          </w:p>
          <w:p w:rsidR="00EE7FA0" w:rsidRPr="00EE7FA0" w:rsidRDefault="00EE7FA0" w:rsidP="00EE7FA0"/>
        </w:tc>
        <w:tc>
          <w:tcPr>
            <w:tcW w:w="958" w:type="dxa"/>
          </w:tcPr>
          <w:p w:rsidR="00EE7FA0" w:rsidRPr="00EE7FA0" w:rsidRDefault="001B5955" w:rsidP="00EE7FA0">
            <w:r>
              <w:t xml:space="preserve">(CO </w:t>
            </w:r>
            <w:r w:rsidR="002F5DAD">
              <w:t>1</w:t>
            </w:r>
            <w:r>
              <w:t>)</w:t>
            </w:r>
          </w:p>
        </w:tc>
        <w:tc>
          <w:tcPr>
            <w:tcW w:w="1574" w:type="dxa"/>
          </w:tcPr>
          <w:p w:rsidR="00EE7FA0" w:rsidRPr="00EE7FA0" w:rsidRDefault="00987904" w:rsidP="00EE7FA0">
            <w:r>
              <w:rPr>
                <w:spacing w:val="-2"/>
              </w:rPr>
              <w:t>[Knowledge]</w:t>
            </w:r>
          </w:p>
        </w:tc>
      </w:tr>
      <w:tr w:rsidR="00EE7FA0" w:rsidRPr="00EE7FA0" w:rsidTr="00D33E72">
        <w:trPr>
          <w:trHeight w:val="70"/>
        </w:trPr>
        <w:tc>
          <w:tcPr>
            <w:tcW w:w="10783" w:type="dxa"/>
            <w:gridSpan w:val="4"/>
            <w:vAlign w:val="center"/>
          </w:tcPr>
          <w:p w:rsidR="00EE7FA0" w:rsidRPr="00EE7FA0" w:rsidRDefault="00EE7FA0" w:rsidP="00B30340">
            <w:pPr>
              <w:rPr>
                <w:sz w:val="10"/>
              </w:rPr>
            </w:pPr>
          </w:p>
        </w:tc>
      </w:tr>
      <w:tr w:rsidR="00E42BC3" w:rsidRPr="00EE7FA0" w:rsidTr="00D33E72">
        <w:trPr>
          <w:trHeight w:val="421"/>
        </w:trPr>
        <w:tc>
          <w:tcPr>
            <w:tcW w:w="549" w:type="dxa"/>
            <w:vAlign w:val="center"/>
          </w:tcPr>
          <w:p w:rsidR="00E42BC3" w:rsidRPr="00EE7FA0" w:rsidRDefault="00E42BC3" w:rsidP="00E42BC3">
            <w:r>
              <w:t>3</w:t>
            </w:r>
          </w:p>
        </w:tc>
        <w:tc>
          <w:tcPr>
            <w:tcW w:w="7702" w:type="dxa"/>
          </w:tcPr>
          <w:p w:rsidR="002F5DAD" w:rsidRPr="002F5DAD" w:rsidRDefault="00DD27BA" w:rsidP="002F5DAD">
            <w:pPr>
              <w:widowControl/>
              <w:autoSpaceDE/>
              <w:autoSpaceDN/>
              <w:spacing w:after="160" w:line="259" w:lineRule="auto"/>
              <w:contextualSpacing/>
              <w:rPr>
                <w:lang w:val="en-IN"/>
              </w:rPr>
            </w:pPr>
            <w:r>
              <w:rPr>
                <w:lang w:val="en-IN"/>
              </w:rPr>
              <w:t>Describe</w:t>
            </w:r>
            <w:r w:rsidR="002F5DAD" w:rsidRPr="002F5DAD">
              <w:rPr>
                <w:lang w:val="en-IN"/>
              </w:rPr>
              <w:t xml:space="preserve"> boiling and condensation.</w:t>
            </w:r>
          </w:p>
          <w:p w:rsidR="00E42BC3" w:rsidRPr="00EE7FA0" w:rsidRDefault="00E42BC3" w:rsidP="00E42BC3"/>
        </w:tc>
        <w:tc>
          <w:tcPr>
            <w:tcW w:w="958" w:type="dxa"/>
          </w:tcPr>
          <w:p w:rsidR="00E42BC3" w:rsidRPr="00EE7FA0" w:rsidRDefault="001B5955" w:rsidP="00E42BC3">
            <w:r>
              <w:t xml:space="preserve">(CO </w:t>
            </w:r>
            <w:r w:rsidR="0027777E">
              <w:t>1</w:t>
            </w:r>
            <w:r>
              <w:t>)</w:t>
            </w:r>
          </w:p>
        </w:tc>
        <w:tc>
          <w:tcPr>
            <w:tcW w:w="1574" w:type="dxa"/>
          </w:tcPr>
          <w:p w:rsidR="00E42BC3" w:rsidRPr="00EE7FA0" w:rsidRDefault="00987904" w:rsidP="00E42BC3">
            <w:r>
              <w:rPr>
                <w:spacing w:val="-2"/>
              </w:rPr>
              <w:t>[Knowledge]</w:t>
            </w:r>
          </w:p>
        </w:tc>
      </w:tr>
      <w:tr w:rsidR="00EE7FA0" w:rsidRPr="00EE7FA0" w:rsidTr="00D33E72">
        <w:trPr>
          <w:trHeight w:val="70"/>
        </w:trPr>
        <w:tc>
          <w:tcPr>
            <w:tcW w:w="10783" w:type="dxa"/>
            <w:gridSpan w:val="4"/>
            <w:vAlign w:val="center"/>
          </w:tcPr>
          <w:p w:rsidR="00EE7FA0" w:rsidRPr="00EE7FA0" w:rsidRDefault="00EE7FA0" w:rsidP="00B30340">
            <w:pPr>
              <w:rPr>
                <w:sz w:val="10"/>
              </w:rPr>
            </w:pPr>
          </w:p>
        </w:tc>
      </w:tr>
      <w:tr w:rsidR="00E42BC3" w:rsidRPr="00EE7FA0" w:rsidTr="00D33E72">
        <w:trPr>
          <w:trHeight w:val="443"/>
        </w:trPr>
        <w:tc>
          <w:tcPr>
            <w:tcW w:w="549" w:type="dxa"/>
            <w:vAlign w:val="center"/>
          </w:tcPr>
          <w:p w:rsidR="00E42BC3" w:rsidRDefault="00E42BC3" w:rsidP="00E42BC3">
            <w:r>
              <w:t>4</w:t>
            </w:r>
          </w:p>
        </w:tc>
        <w:tc>
          <w:tcPr>
            <w:tcW w:w="7702" w:type="dxa"/>
          </w:tcPr>
          <w:p w:rsidR="00E42BC3" w:rsidRPr="002F5DAD" w:rsidRDefault="002F5DAD" w:rsidP="002F5DAD">
            <w:pPr>
              <w:widowControl/>
              <w:autoSpaceDE/>
              <w:autoSpaceDN/>
              <w:spacing w:after="160" w:line="259" w:lineRule="auto"/>
              <w:contextualSpacing/>
              <w:rPr>
                <w:lang w:val="en-IN"/>
              </w:rPr>
            </w:pPr>
            <w:r w:rsidRPr="002F5DAD">
              <w:rPr>
                <w:lang w:val="en-IN"/>
              </w:rPr>
              <w:t>Define black body. State one Example.</w:t>
            </w:r>
          </w:p>
        </w:tc>
        <w:tc>
          <w:tcPr>
            <w:tcW w:w="958" w:type="dxa"/>
          </w:tcPr>
          <w:p w:rsidR="00E42BC3" w:rsidRPr="00EE7FA0" w:rsidRDefault="001B5955" w:rsidP="00E42BC3">
            <w:r>
              <w:t>(</w:t>
            </w:r>
            <w:r w:rsidR="002F5DAD">
              <w:t>CO 3</w:t>
            </w:r>
            <w:r>
              <w:t>)</w:t>
            </w:r>
          </w:p>
        </w:tc>
        <w:tc>
          <w:tcPr>
            <w:tcW w:w="1574" w:type="dxa"/>
          </w:tcPr>
          <w:p w:rsidR="00E42BC3" w:rsidRPr="00EE7FA0" w:rsidRDefault="00987904" w:rsidP="00E42BC3">
            <w:r>
              <w:rPr>
                <w:spacing w:val="-2"/>
              </w:rPr>
              <w:t>[Knowledge]</w:t>
            </w:r>
          </w:p>
        </w:tc>
      </w:tr>
      <w:tr w:rsidR="00EE7FA0" w:rsidRPr="00EE7FA0" w:rsidTr="00D33E72">
        <w:trPr>
          <w:trHeight w:val="70"/>
        </w:trPr>
        <w:tc>
          <w:tcPr>
            <w:tcW w:w="10783" w:type="dxa"/>
            <w:gridSpan w:val="4"/>
            <w:vAlign w:val="center"/>
          </w:tcPr>
          <w:p w:rsidR="00EE7FA0" w:rsidRPr="00EE7FA0" w:rsidRDefault="00EE7FA0" w:rsidP="00B30340">
            <w:pPr>
              <w:rPr>
                <w:sz w:val="10"/>
              </w:rPr>
            </w:pPr>
          </w:p>
        </w:tc>
      </w:tr>
      <w:tr w:rsidR="00E42BC3" w:rsidRPr="00EE7FA0" w:rsidTr="00D33E72">
        <w:trPr>
          <w:trHeight w:val="437"/>
        </w:trPr>
        <w:tc>
          <w:tcPr>
            <w:tcW w:w="549" w:type="dxa"/>
            <w:vAlign w:val="center"/>
          </w:tcPr>
          <w:p w:rsidR="00E42BC3" w:rsidRDefault="00E42BC3" w:rsidP="00E42BC3">
            <w:r>
              <w:t>5</w:t>
            </w:r>
          </w:p>
        </w:tc>
        <w:tc>
          <w:tcPr>
            <w:tcW w:w="7702" w:type="dxa"/>
          </w:tcPr>
          <w:p w:rsidR="002F5DAD" w:rsidRPr="002F5DAD" w:rsidRDefault="002F5DAD" w:rsidP="002F5DAD">
            <w:pPr>
              <w:widowControl/>
              <w:autoSpaceDE/>
              <w:autoSpaceDN/>
              <w:spacing w:after="160" w:line="259" w:lineRule="auto"/>
              <w:contextualSpacing/>
              <w:rPr>
                <w:lang w:val="en-IN"/>
              </w:rPr>
            </w:pPr>
            <w:r w:rsidRPr="002F5DAD">
              <w:rPr>
                <w:lang w:val="en-IN"/>
              </w:rPr>
              <w:t>Define convective mass transfer with an example.</w:t>
            </w:r>
          </w:p>
          <w:p w:rsidR="00E42BC3" w:rsidRPr="00EE7FA0" w:rsidRDefault="00E42BC3" w:rsidP="00E42BC3"/>
        </w:tc>
        <w:tc>
          <w:tcPr>
            <w:tcW w:w="958" w:type="dxa"/>
          </w:tcPr>
          <w:p w:rsidR="00E42BC3" w:rsidRPr="00EE7FA0" w:rsidRDefault="004A51B7" w:rsidP="00E42BC3">
            <w:r>
              <w:t>(CO 3</w:t>
            </w:r>
            <w:r w:rsidR="001B5955">
              <w:t>)</w:t>
            </w:r>
          </w:p>
        </w:tc>
        <w:tc>
          <w:tcPr>
            <w:tcW w:w="1574" w:type="dxa"/>
          </w:tcPr>
          <w:p w:rsidR="00E42BC3" w:rsidRPr="00EE7FA0" w:rsidRDefault="00987904" w:rsidP="00E42BC3">
            <w:r>
              <w:rPr>
                <w:spacing w:val="-2"/>
              </w:rPr>
              <w:t>[Knowledge]</w:t>
            </w:r>
          </w:p>
        </w:tc>
      </w:tr>
      <w:tr w:rsidR="00EE7FA0" w:rsidRPr="00EE7FA0" w:rsidTr="00D33E72">
        <w:trPr>
          <w:trHeight w:val="70"/>
        </w:trPr>
        <w:tc>
          <w:tcPr>
            <w:tcW w:w="10783" w:type="dxa"/>
            <w:gridSpan w:val="4"/>
            <w:vAlign w:val="center"/>
          </w:tcPr>
          <w:p w:rsidR="00EE7FA0" w:rsidRPr="00EE7FA0" w:rsidRDefault="00EE7FA0" w:rsidP="00B30340">
            <w:pPr>
              <w:rPr>
                <w:sz w:val="10"/>
              </w:rPr>
            </w:pPr>
          </w:p>
        </w:tc>
      </w:tr>
      <w:tr w:rsidR="00E42BC3" w:rsidRPr="00EE7FA0" w:rsidTr="00D33E72">
        <w:trPr>
          <w:trHeight w:val="559"/>
        </w:trPr>
        <w:tc>
          <w:tcPr>
            <w:tcW w:w="549" w:type="dxa"/>
            <w:vAlign w:val="center"/>
          </w:tcPr>
          <w:p w:rsidR="00E42BC3" w:rsidRPr="00EE7FA0" w:rsidRDefault="00E42BC3" w:rsidP="00E42BC3">
            <w:r>
              <w:t>6</w:t>
            </w:r>
          </w:p>
        </w:tc>
        <w:tc>
          <w:tcPr>
            <w:tcW w:w="7702" w:type="dxa"/>
          </w:tcPr>
          <w:p w:rsidR="002F5DAD" w:rsidRPr="002F5DAD" w:rsidRDefault="00DD27BA" w:rsidP="002F5DAD">
            <w:pPr>
              <w:widowControl/>
              <w:autoSpaceDE/>
              <w:autoSpaceDN/>
              <w:spacing w:after="160" w:line="259" w:lineRule="auto"/>
              <w:contextualSpacing/>
              <w:rPr>
                <w:lang w:val="en-IN"/>
              </w:rPr>
            </w:pPr>
            <w:r>
              <w:rPr>
                <w:lang w:val="en-IN"/>
              </w:rPr>
              <w:t>Describe</w:t>
            </w:r>
            <w:r w:rsidR="002F5DAD" w:rsidRPr="002F5DAD">
              <w:rPr>
                <w:lang w:val="en-IN"/>
              </w:rPr>
              <w:t xml:space="preserve"> Emissive power. State its unit.</w:t>
            </w:r>
          </w:p>
          <w:p w:rsidR="00E42BC3" w:rsidRPr="00EE7FA0" w:rsidRDefault="00E42BC3" w:rsidP="00E42BC3"/>
        </w:tc>
        <w:tc>
          <w:tcPr>
            <w:tcW w:w="958" w:type="dxa"/>
          </w:tcPr>
          <w:p w:rsidR="00E42BC3" w:rsidRPr="00EE7FA0" w:rsidRDefault="001B5955" w:rsidP="00E42BC3">
            <w:r>
              <w:t xml:space="preserve">(CO </w:t>
            </w:r>
            <w:r w:rsidR="004A51B7">
              <w:t>4</w:t>
            </w:r>
            <w:r>
              <w:t>)</w:t>
            </w:r>
          </w:p>
        </w:tc>
        <w:tc>
          <w:tcPr>
            <w:tcW w:w="1574" w:type="dxa"/>
          </w:tcPr>
          <w:p w:rsidR="00E42BC3" w:rsidRPr="00EE7FA0" w:rsidRDefault="00987904" w:rsidP="00E42BC3">
            <w:r>
              <w:rPr>
                <w:spacing w:val="-2"/>
              </w:rPr>
              <w:t>[Knowledge]</w:t>
            </w:r>
          </w:p>
        </w:tc>
      </w:tr>
      <w:tr w:rsidR="00456F87" w:rsidRPr="00EE7FA0" w:rsidTr="00D33E72">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456F87" w:rsidRPr="00EE7FA0" w:rsidTr="00D33E72">
        <w:trPr>
          <w:trHeight w:val="559"/>
        </w:trPr>
        <w:tc>
          <w:tcPr>
            <w:tcW w:w="549" w:type="dxa"/>
            <w:vAlign w:val="center"/>
          </w:tcPr>
          <w:p w:rsidR="00456F87" w:rsidRDefault="00456F87" w:rsidP="00456F87">
            <w:r>
              <w:t>7</w:t>
            </w:r>
          </w:p>
        </w:tc>
        <w:tc>
          <w:tcPr>
            <w:tcW w:w="7702" w:type="dxa"/>
          </w:tcPr>
          <w:p w:rsidR="00456F87" w:rsidRPr="002F5DAD" w:rsidRDefault="002F5DAD" w:rsidP="002F5DAD">
            <w:pPr>
              <w:widowControl/>
              <w:autoSpaceDE/>
              <w:autoSpaceDN/>
              <w:spacing w:after="160" w:line="259" w:lineRule="auto"/>
              <w:contextualSpacing/>
              <w:rPr>
                <w:lang w:val="en-IN"/>
              </w:rPr>
            </w:pPr>
            <w:r w:rsidRPr="002F5DAD">
              <w:rPr>
                <w:lang w:val="en-IN"/>
              </w:rPr>
              <w:t xml:space="preserve">State the significance of </w:t>
            </w:r>
            <w:proofErr w:type="spellStart"/>
            <w:r w:rsidRPr="00887363">
              <w:rPr>
                <w:lang w:val="en-IN"/>
              </w:rPr>
              <w:t>Nusselt</w:t>
            </w:r>
            <w:proofErr w:type="spellEnd"/>
            <w:r w:rsidRPr="00887363">
              <w:rPr>
                <w:lang w:val="en-IN"/>
              </w:rPr>
              <w:t xml:space="preserve"> number</w:t>
            </w:r>
            <w:r w:rsidRPr="002F5DAD">
              <w:rPr>
                <w:lang w:val="en-IN"/>
              </w:rPr>
              <w:t>.</w:t>
            </w:r>
          </w:p>
        </w:tc>
        <w:tc>
          <w:tcPr>
            <w:tcW w:w="958" w:type="dxa"/>
          </w:tcPr>
          <w:p w:rsidR="00456F87" w:rsidRPr="00EE7FA0" w:rsidRDefault="001B5955" w:rsidP="00456F87">
            <w:r>
              <w:t xml:space="preserve">(CO </w:t>
            </w:r>
            <w:r w:rsidR="002F5DAD">
              <w:t>2</w:t>
            </w:r>
            <w:r>
              <w:t>)</w:t>
            </w:r>
          </w:p>
        </w:tc>
        <w:tc>
          <w:tcPr>
            <w:tcW w:w="1574" w:type="dxa"/>
          </w:tcPr>
          <w:p w:rsidR="00456F87" w:rsidRPr="00EE7FA0" w:rsidRDefault="00987904" w:rsidP="00456F87">
            <w:r>
              <w:rPr>
                <w:spacing w:val="-2"/>
              </w:rPr>
              <w:t>[Knowledge]</w:t>
            </w:r>
          </w:p>
        </w:tc>
      </w:tr>
      <w:tr w:rsidR="00D649AD" w:rsidRPr="00EE7FA0" w:rsidTr="00D33E72">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697"/>
        <w:gridCol w:w="958"/>
        <w:gridCol w:w="1579"/>
      </w:tblGrid>
      <w:tr w:rsidR="00D649AD" w:rsidRPr="00EE7FA0" w:rsidTr="00D33E72">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D33E72">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rsidTr="00D33E72">
        <w:trPr>
          <w:trHeight w:val="433"/>
        </w:trPr>
        <w:tc>
          <w:tcPr>
            <w:tcW w:w="549" w:type="dxa"/>
            <w:vAlign w:val="center"/>
          </w:tcPr>
          <w:p w:rsidR="00E42BC3" w:rsidRPr="00EE7FA0" w:rsidRDefault="00456F87" w:rsidP="00E42BC3">
            <w:r>
              <w:t>8</w:t>
            </w:r>
          </w:p>
        </w:tc>
        <w:tc>
          <w:tcPr>
            <w:tcW w:w="7697" w:type="dxa"/>
          </w:tcPr>
          <w:p w:rsidR="002D19EE" w:rsidRPr="002D19EE" w:rsidRDefault="002D19EE" w:rsidP="002D19EE">
            <w:pPr>
              <w:widowControl/>
              <w:autoSpaceDE/>
              <w:autoSpaceDN/>
              <w:spacing w:after="200" w:line="276" w:lineRule="auto"/>
              <w:contextualSpacing/>
              <w:jc w:val="both"/>
              <w:rPr>
                <w:sz w:val="24"/>
                <w:szCs w:val="24"/>
              </w:rPr>
            </w:pPr>
            <w:r w:rsidRPr="002D19EE">
              <w:rPr>
                <w:sz w:val="24"/>
                <w:szCs w:val="24"/>
              </w:rPr>
              <w:t>Estimate the following in the given scenario: A steel rod, 1 cm in diameter and 5 cm in length, functions as a fin with one end insulated, exposed to surroundings at 65 °C with a heat transfer coefficient of 50 W/m^2K. The base temperature is 98 °C.</w:t>
            </w:r>
          </w:p>
          <w:p w:rsidR="002D19EE" w:rsidRPr="002D19EE" w:rsidRDefault="002D19EE" w:rsidP="002D19EE">
            <w:pPr>
              <w:pStyle w:val="ListParagraph"/>
              <w:widowControl/>
              <w:numPr>
                <w:ilvl w:val="0"/>
                <w:numId w:val="22"/>
              </w:numPr>
              <w:autoSpaceDE/>
              <w:autoSpaceDN/>
              <w:spacing w:after="200" w:line="276" w:lineRule="auto"/>
              <w:contextualSpacing/>
              <w:jc w:val="both"/>
              <w:rPr>
                <w:sz w:val="24"/>
                <w:szCs w:val="24"/>
              </w:rPr>
            </w:pPr>
            <w:r w:rsidRPr="002D19EE">
              <w:rPr>
                <w:sz w:val="24"/>
                <w:szCs w:val="24"/>
              </w:rPr>
              <w:lastRenderedPageBreak/>
              <w:t>Temperature at the tip of the fin</w:t>
            </w:r>
          </w:p>
          <w:p w:rsidR="002D19EE" w:rsidRPr="002D19EE" w:rsidRDefault="002D19EE" w:rsidP="002D19EE">
            <w:pPr>
              <w:pStyle w:val="ListParagraph"/>
              <w:widowControl/>
              <w:numPr>
                <w:ilvl w:val="0"/>
                <w:numId w:val="22"/>
              </w:numPr>
              <w:autoSpaceDE/>
              <w:autoSpaceDN/>
              <w:spacing w:after="200" w:line="276" w:lineRule="auto"/>
              <w:contextualSpacing/>
              <w:jc w:val="both"/>
              <w:rPr>
                <w:sz w:val="24"/>
                <w:szCs w:val="24"/>
              </w:rPr>
            </w:pPr>
            <w:r w:rsidRPr="002D19EE">
              <w:rPr>
                <w:sz w:val="24"/>
                <w:szCs w:val="24"/>
              </w:rPr>
              <w:t>Heat loss from the fin</w:t>
            </w:r>
          </w:p>
          <w:p w:rsidR="00E42BC3" w:rsidRPr="002D19EE" w:rsidRDefault="002D19EE" w:rsidP="002D19EE">
            <w:pPr>
              <w:pStyle w:val="ListParagraph"/>
              <w:widowControl/>
              <w:numPr>
                <w:ilvl w:val="0"/>
                <w:numId w:val="22"/>
              </w:numPr>
              <w:autoSpaceDE/>
              <w:autoSpaceDN/>
              <w:spacing w:after="200" w:line="276" w:lineRule="auto"/>
              <w:contextualSpacing/>
              <w:jc w:val="both"/>
              <w:rPr>
                <w:sz w:val="24"/>
                <w:szCs w:val="24"/>
              </w:rPr>
            </w:pPr>
            <w:r w:rsidRPr="002D19EE">
              <w:rPr>
                <w:sz w:val="24"/>
                <w:szCs w:val="24"/>
              </w:rPr>
              <w:t>Fin efficiency</w:t>
            </w:r>
          </w:p>
        </w:tc>
        <w:tc>
          <w:tcPr>
            <w:tcW w:w="958" w:type="dxa"/>
          </w:tcPr>
          <w:p w:rsidR="00E42BC3" w:rsidRPr="00EE7FA0" w:rsidRDefault="00987904" w:rsidP="00E42BC3">
            <w:r>
              <w:lastRenderedPageBreak/>
              <w:t xml:space="preserve">(CO </w:t>
            </w:r>
            <w:r w:rsidR="00814416">
              <w:t>1</w:t>
            </w:r>
            <w:r>
              <w:t>)</w:t>
            </w:r>
          </w:p>
        </w:tc>
        <w:tc>
          <w:tcPr>
            <w:tcW w:w="1579" w:type="dxa"/>
          </w:tcPr>
          <w:p w:rsidR="00E42BC3" w:rsidRPr="00EE7FA0" w:rsidRDefault="00987904" w:rsidP="00E42BC3">
            <w:r>
              <w:rPr>
                <w:spacing w:val="-2"/>
              </w:rPr>
              <w:t>[</w:t>
            </w:r>
            <w:r w:rsidRPr="00987904">
              <w:rPr>
                <w:spacing w:val="-2"/>
                <w:sz w:val="18"/>
                <w:szCs w:val="18"/>
              </w:rPr>
              <w:t>Comprehension</w:t>
            </w:r>
            <w:r w:rsidR="00E42BC3">
              <w:rPr>
                <w:spacing w:val="-2"/>
              </w:rPr>
              <w:t>]</w:t>
            </w:r>
          </w:p>
        </w:tc>
      </w:tr>
      <w:tr w:rsidR="00D649AD" w:rsidRPr="00EE7FA0" w:rsidTr="00D33E72">
        <w:trPr>
          <w:trHeight w:val="142"/>
        </w:trPr>
        <w:tc>
          <w:tcPr>
            <w:tcW w:w="10783" w:type="dxa"/>
            <w:gridSpan w:val="4"/>
            <w:vAlign w:val="center"/>
          </w:tcPr>
          <w:p w:rsidR="00D649AD" w:rsidRPr="00EE7FA0" w:rsidRDefault="00D649AD" w:rsidP="00B30340">
            <w:pPr>
              <w:rPr>
                <w:sz w:val="10"/>
              </w:rPr>
            </w:pPr>
          </w:p>
        </w:tc>
      </w:tr>
      <w:tr w:rsidR="00987904" w:rsidRPr="00EE7FA0" w:rsidTr="00D33E72">
        <w:trPr>
          <w:trHeight w:val="414"/>
        </w:trPr>
        <w:tc>
          <w:tcPr>
            <w:tcW w:w="549" w:type="dxa"/>
            <w:vAlign w:val="center"/>
          </w:tcPr>
          <w:p w:rsidR="00987904" w:rsidRPr="00EE7FA0" w:rsidRDefault="00987904" w:rsidP="00987904">
            <w:r>
              <w:t>9</w:t>
            </w:r>
          </w:p>
        </w:tc>
        <w:tc>
          <w:tcPr>
            <w:tcW w:w="7697" w:type="dxa"/>
          </w:tcPr>
          <w:p w:rsidR="00346BF2" w:rsidRPr="00EE7FA0" w:rsidRDefault="0027777E" w:rsidP="00031621">
            <w:pPr>
              <w:widowControl/>
              <w:autoSpaceDE/>
              <w:autoSpaceDN/>
              <w:spacing w:after="200" w:line="276" w:lineRule="auto"/>
              <w:contextualSpacing/>
              <w:jc w:val="both"/>
            </w:pPr>
            <w:r w:rsidRPr="0027777E">
              <w:t>The classic pool boiling curve represents a graph that displays the relationship between heat flux (q) and excess temperature (</w:t>
            </w:r>
            <w:proofErr w:type="spellStart"/>
            <w:r w:rsidRPr="0027777E">
              <w:t>ΔTexcess</w:t>
            </w:r>
            <w:proofErr w:type="spellEnd"/>
            <w:r w:rsidRPr="0027777E">
              <w:t xml:space="preserve"> = Tw - </w:t>
            </w:r>
            <w:proofErr w:type="spellStart"/>
            <w:r w:rsidRPr="0027777E">
              <w:t>Tsat</w:t>
            </w:r>
            <w:proofErr w:type="spellEnd"/>
            <w:r w:rsidRPr="0027777E">
              <w:t>). As the magnitude of the excess temperature rises, the curve progresses through four distinct phases: (1) natural or free convection, (2) nucleate boiling, (3) transition boiling, and (4) film boiling. Elucidate the statement.</w:t>
            </w:r>
          </w:p>
        </w:tc>
        <w:tc>
          <w:tcPr>
            <w:tcW w:w="958" w:type="dxa"/>
          </w:tcPr>
          <w:p w:rsidR="00987904" w:rsidRPr="00EE7FA0" w:rsidRDefault="0027777E" w:rsidP="00987904">
            <w:r>
              <w:t>(CO 1</w:t>
            </w:r>
            <w:r w:rsidR="00987904">
              <w:t>)</w:t>
            </w:r>
          </w:p>
        </w:tc>
        <w:tc>
          <w:tcPr>
            <w:tcW w:w="1579" w:type="dxa"/>
          </w:tcPr>
          <w:p w:rsidR="00987904" w:rsidRPr="00EE7FA0" w:rsidRDefault="00987904" w:rsidP="00987904">
            <w:r>
              <w:rPr>
                <w:spacing w:val="-2"/>
              </w:rPr>
              <w:t>[</w:t>
            </w:r>
            <w:r w:rsidRPr="00987904">
              <w:rPr>
                <w:spacing w:val="-2"/>
                <w:sz w:val="18"/>
                <w:szCs w:val="18"/>
              </w:rPr>
              <w:t>Comprehension</w:t>
            </w:r>
            <w:r>
              <w:rPr>
                <w:spacing w:val="-2"/>
              </w:rPr>
              <w:t>]</w:t>
            </w:r>
          </w:p>
        </w:tc>
      </w:tr>
      <w:tr w:rsidR="00D649AD" w:rsidRPr="00EE7FA0" w:rsidTr="00D33E72">
        <w:trPr>
          <w:trHeight w:val="70"/>
        </w:trPr>
        <w:tc>
          <w:tcPr>
            <w:tcW w:w="10783" w:type="dxa"/>
            <w:gridSpan w:val="4"/>
            <w:vAlign w:val="center"/>
          </w:tcPr>
          <w:p w:rsidR="00D649AD" w:rsidRPr="00EE7FA0" w:rsidRDefault="00D649AD" w:rsidP="00B30340">
            <w:pPr>
              <w:rPr>
                <w:sz w:val="10"/>
              </w:rPr>
            </w:pPr>
          </w:p>
        </w:tc>
      </w:tr>
      <w:tr w:rsidR="00EF6222" w:rsidRPr="00EE7FA0" w:rsidTr="00D33E72">
        <w:trPr>
          <w:trHeight w:val="421"/>
        </w:trPr>
        <w:tc>
          <w:tcPr>
            <w:tcW w:w="549" w:type="dxa"/>
            <w:vAlign w:val="center"/>
          </w:tcPr>
          <w:p w:rsidR="00EF6222" w:rsidRPr="00EE7FA0" w:rsidRDefault="00EF6222" w:rsidP="00EF6222">
            <w:r>
              <w:t>10</w:t>
            </w:r>
          </w:p>
        </w:tc>
        <w:tc>
          <w:tcPr>
            <w:tcW w:w="7697" w:type="dxa"/>
          </w:tcPr>
          <w:p w:rsidR="00EF6222" w:rsidRPr="00EE7FA0" w:rsidRDefault="00451572" w:rsidP="00EF6222">
            <w:r w:rsidRPr="00451572">
              <w:t>The radiation shape factor of the circular cylinder surface of thin hollow cylinder of 10 cm diameter and 1</w:t>
            </w:r>
            <w:r w:rsidR="00B53B4C">
              <w:t>0 cm length is 0.1716. Estimate</w:t>
            </w:r>
            <w:r w:rsidRPr="00451572">
              <w:t xml:space="preserve"> the shape factor of curved surface of cylinder with respect to itself.</w:t>
            </w:r>
          </w:p>
        </w:tc>
        <w:tc>
          <w:tcPr>
            <w:tcW w:w="958" w:type="dxa"/>
          </w:tcPr>
          <w:p w:rsidR="00EF6222" w:rsidRPr="00EE7FA0" w:rsidRDefault="003407E7" w:rsidP="00EF6222">
            <w:r>
              <w:t>(CO 4</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D33E72">
        <w:trPr>
          <w:trHeight w:val="70"/>
        </w:trPr>
        <w:tc>
          <w:tcPr>
            <w:tcW w:w="10783" w:type="dxa"/>
            <w:gridSpan w:val="4"/>
            <w:vAlign w:val="center"/>
          </w:tcPr>
          <w:p w:rsidR="00D649AD" w:rsidRPr="00EE7FA0" w:rsidRDefault="00D649AD" w:rsidP="00B30340">
            <w:pPr>
              <w:rPr>
                <w:sz w:val="10"/>
              </w:rPr>
            </w:pPr>
          </w:p>
        </w:tc>
      </w:tr>
      <w:tr w:rsidR="00EF6222" w:rsidRPr="00EE7FA0" w:rsidTr="00D33E72">
        <w:trPr>
          <w:trHeight w:val="443"/>
        </w:trPr>
        <w:tc>
          <w:tcPr>
            <w:tcW w:w="549" w:type="dxa"/>
            <w:vAlign w:val="center"/>
          </w:tcPr>
          <w:p w:rsidR="00EF6222" w:rsidRDefault="00EF6222" w:rsidP="00EF6222">
            <w:r>
              <w:t>11</w:t>
            </w:r>
          </w:p>
        </w:tc>
        <w:tc>
          <w:tcPr>
            <w:tcW w:w="7697" w:type="dxa"/>
          </w:tcPr>
          <w:p w:rsidR="00EF6222" w:rsidRPr="00EE7FA0" w:rsidRDefault="00F30F16" w:rsidP="00F30F16">
            <w:pPr>
              <w:widowControl/>
              <w:autoSpaceDE/>
              <w:autoSpaceDN/>
              <w:spacing w:after="160" w:line="259" w:lineRule="auto"/>
              <w:contextualSpacing/>
            </w:pPr>
            <w:r w:rsidRPr="00F30F16">
              <w:rPr>
                <w:rFonts w:eastAsiaTheme="minorEastAsia"/>
                <w:lang w:val="en-IN"/>
              </w:rPr>
              <w:t>Explain the mechanisms of scaling and fouling in heat exchangers. Provide detailed insights into the factors influencing these phenomena and their detrimental effects on heat exchanger performance. Additionally, discuss preventive measures and strategies to mitigate scaling and fouling issues in the context of heat exchanger design and operation.</w:t>
            </w:r>
          </w:p>
        </w:tc>
        <w:tc>
          <w:tcPr>
            <w:tcW w:w="958" w:type="dxa"/>
          </w:tcPr>
          <w:p w:rsidR="00EF6222" w:rsidRPr="00EE7FA0" w:rsidRDefault="00014D21" w:rsidP="00EF6222">
            <w:r>
              <w:t>(</w:t>
            </w:r>
            <w:r w:rsidR="00D03632">
              <w:t>CO 2</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D33E72">
        <w:trPr>
          <w:trHeight w:val="70"/>
        </w:trPr>
        <w:tc>
          <w:tcPr>
            <w:tcW w:w="10783" w:type="dxa"/>
            <w:gridSpan w:val="4"/>
            <w:vAlign w:val="center"/>
          </w:tcPr>
          <w:p w:rsidR="00D649AD" w:rsidRPr="00EE7FA0" w:rsidRDefault="00D649AD" w:rsidP="00B30340">
            <w:pPr>
              <w:rPr>
                <w:sz w:val="10"/>
              </w:rPr>
            </w:pPr>
          </w:p>
        </w:tc>
      </w:tr>
      <w:tr w:rsidR="00EF6222" w:rsidRPr="00EE7FA0" w:rsidTr="00D33E72">
        <w:trPr>
          <w:trHeight w:val="437"/>
        </w:trPr>
        <w:tc>
          <w:tcPr>
            <w:tcW w:w="549" w:type="dxa"/>
            <w:vAlign w:val="center"/>
          </w:tcPr>
          <w:p w:rsidR="00EF6222" w:rsidRDefault="00EF6222" w:rsidP="00EF6222">
            <w:r>
              <w:t>12</w:t>
            </w:r>
          </w:p>
        </w:tc>
        <w:tc>
          <w:tcPr>
            <w:tcW w:w="7697" w:type="dxa"/>
          </w:tcPr>
          <w:p w:rsidR="00D03632" w:rsidRDefault="00D03632" w:rsidP="00D03632">
            <w:r>
              <w:t>Radiation heat transfer involves the movement of heat through the emission, transmission, and absorption of electromagnetic waves. Unlike conduction and convection, which depend on a medium for heat transfer, radiation can take place in a vacuum and is not contingent on the presence of matter. Various fundamental laws govern this phenomenon. Discuss the following laws that governs radiation heat transfer:</w:t>
            </w:r>
          </w:p>
          <w:p w:rsidR="00D03632" w:rsidRDefault="00D03632" w:rsidP="00D03632">
            <w:pPr>
              <w:pStyle w:val="ListParagraph"/>
              <w:numPr>
                <w:ilvl w:val="0"/>
                <w:numId w:val="26"/>
              </w:numPr>
            </w:pPr>
            <w:r>
              <w:t>Stefan’s Boltzmann Law</w:t>
            </w:r>
          </w:p>
          <w:p w:rsidR="00EF6222" w:rsidRPr="00EE7FA0" w:rsidRDefault="00D03632" w:rsidP="00D03632">
            <w:pPr>
              <w:pStyle w:val="ListParagraph"/>
              <w:numPr>
                <w:ilvl w:val="0"/>
                <w:numId w:val="26"/>
              </w:numPr>
            </w:pPr>
            <w:r>
              <w:t>Planck’s law</w:t>
            </w:r>
          </w:p>
        </w:tc>
        <w:tc>
          <w:tcPr>
            <w:tcW w:w="958" w:type="dxa"/>
          </w:tcPr>
          <w:p w:rsidR="00EF6222" w:rsidRPr="00EE7FA0" w:rsidRDefault="00346BF2" w:rsidP="00EF6222">
            <w:r>
              <w:t>(</w:t>
            </w:r>
            <w:r w:rsidR="002F43AB">
              <w:t>CO 4</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D33E72">
        <w:trPr>
          <w:trHeight w:val="70"/>
        </w:trPr>
        <w:tc>
          <w:tcPr>
            <w:tcW w:w="10783" w:type="dxa"/>
            <w:gridSpan w:val="4"/>
            <w:vAlign w:val="center"/>
          </w:tcPr>
          <w:p w:rsidR="00D649AD" w:rsidRPr="00EE7FA0" w:rsidRDefault="00D649AD" w:rsidP="00B30340">
            <w:pPr>
              <w:rPr>
                <w:sz w:val="10"/>
              </w:rPr>
            </w:pPr>
          </w:p>
        </w:tc>
      </w:tr>
      <w:tr w:rsidR="00EF6222" w:rsidRPr="00EE7FA0" w:rsidTr="00D33E72">
        <w:trPr>
          <w:trHeight w:val="559"/>
        </w:trPr>
        <w:tc>
          <w:tcPr>
            <w:tcW w:w="549" w:type="dxa"/>
            <w:vAlign w:val="center"/>
          </w:tcPr>
          <w:p w:rsidR="00EF6222" w:rsidRPr="00EE7FA0" w:rsidRDefault="00EF6222" w:rsidP="00EF6222">
            <w:r>
              <w:t>13</w:t>
            </w:r>
          </w:p>
        </w:tc>
        <w:tc>
          <w:tcPr>
            <w:tcW w:w="7697" w:type="dxa"/>
          </w:tcPr>
          <w:p w:rsidR="00A70E70" w:rsidRDefault="00A70E70" w:rsidP="00A70E70">
            <w:r>
              <w:t xml:space="preserve">A mixture of noble gases (helium (MW = 4 kg), argon (MW = 40 kg), krypton (MW = 84 kg) and xenon (MW = 131 kg)) is at total pressure of 100 </w:t>
            </w:r>
            <w:proofErr w:type="spellStart"/>
            <w:r>
              <w:t>KPa</w:t>
            </w:r>
            <w:proofErr w:type="spellEnd"/>
            <w:r>
              <w:t xml:space="preserve"> and a temperature of 200 K. Also, it is given that the total mixture is measure as 200 </w:t>
            </w:r>
            <w:proofErr w:type="spellStart"/>
            <w:r>
              <w:t>kmole</w:t>
            </w:r>
            <w:proofErr w:type="spellEnd"/>
            <w:r>
              <w:t xml:space="preserve">. If the mixture has equal </w:t>
            </w:r>
            <w:proofErr w:type="spellStart"/>
            <w:r>
              <w:t>kmole</w:t>
            </w:r>
            <w:proofErr w:type="spellEnd"/>
            <w:r>
              <w:t xml:space="preserve"> fraction of each of the gases, estimate</w:t>
            </w:r>
          </w:p>
          <w:p w:rsidR="00A70E70" w:rsidRDefault="00A70E70" w:rsidP="00A70E70">
            <w:pPr>
              <w:pStyle w:val="ListParagraph"/>
              <w:numPr>
                <w:ilvl w:val="0"/>
                <w:numId w:val="28"/>
              </w:numPr>
            </w:pPr>
            <w:r>
              <w:t>The composition of mixture in terms of mass fractions</w:t>
            </w:r>
          </w:p>
          <w:p w:rsidR="00A70E70" w:rsidRDefault="00A70E70" w:rsidP="00A70E70">
            <w:pPr>
              <w:pStyle w:val="ListParagraph"/>
              <w:numPr>
                <w:ilvl w:val="0"/>
                <w:numId w:val="28"/>
              </w:numPr>
            </w:pPr>
            <w:r>
              <w:t>Total molar concentration</w:t>
            </w:r>
          </w:p>
          <w:p w:rsidR="00EF6222" w:rsidRPr="00EE7FA0" w:rsidRDefault="00A70E70" w:rsidP="00A70E70">
            <w:pPr>
              <w:pStyle w:val="ListParagraph"/>
              <w:numPr>
                <w:ilvl w:val="0"/>
                <w:numId w:val="28"/>
              </w:numPr>
            </w:pPr>
            <w:r>
              <w:t>The mass density</w:t>
            </w:r>
          </w:p>
        </w:tc>
        <w:tc>
          <w:tcPr>
            <w:tcW w:w="958" w:type="dxa"/>
          </w:tcPr>
          <w:p w:rsidR="00EF6222" w:rsidRPr="00EE7FA0" w:rsidRDefault="00014D21" w:rsidP="00EF6222">
            <w:r>
              <w:t>(CO 4</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B30340" w:rsidRPr="00EE7FA0" w:rsidTr="00D33E72">
        <w:trPr>
          <w:trHeight w:val="70"/>
        </w:trPr>
        <w:tc>
          <w:tcPr>
            <w:tcW w:w="549" w:type="dxa"/>
          </w:tcPr>
          <w:p w:rsidR="00B30340" w:rsidRPr="00B30340" w:rsidRDefault="00B30340" w:rsidP="00FA231A">
            <w:pPr>
              <w:rPr>
                <w:sz w:val="2"/>
              </w:rPr>
            </w:pPr>
          </w:p>
        </w:tc>
        <w:tc>
          <w:tcPr>
            <w:tcW w:w="7697"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9" w:type="dxa"/>
          </w:tcPr>
          <w:p w:rsidR="00B30340" w:rsidRPr="00B30340" w:rsidRDefault="00B30340" w:rsidP="00FA231A">
            <w:pPr>
              <w:rPr>
                <w:spacing w:val="-2"/>
                <w:sz w:val="2"/>
              </w:rPr>
            </w:pPr>
          </w:p>
        </w:tc>
      </w:tr>
      <w:tr w:rsidR="00EF6222" w:rsidRPr="00EE7FA0" w:rsidTr="00D33E72">
        <w:trPr>
          <w:trHeight w:val="559"/>
        </w:trPr>
        <w:tc>
          <w:tcPr>
            <w:tcW w:w="549" w:type="dxa"/>
          </w:tcPr>
          <w:p w:rsidR="00EF6222" w:rsidRDefault="00EF6222" w:rsidP="00EF6222">
            <w:r>
              <w:t>14</w:t>
            </w:r>
          </w:p>
        </w:tc>
        <w:tc>
          <w:tcPr>
            <w:tcW w:w="7697" w:type="dxa"/>
          </w:tcPr>
          <w:p w:rsidR="00EF6222" w:rsidRPr="00EE7FA0" w:rsidRDefault="004D6CF5" w:rsidP="004D6CF5">
            <w:pPr>
              <w:widowControl/>
              <w:autoSpaceDE/>
              <w:autoSpaceDN/>
              <w:spacing w:after="160" w:line="259" w:lineRule="auto"/>
              <w:contextualSpacing/>
            </w:pPr>
            <w:r w:rsidRPr="004D6CF5">
              <w:rPr>
                <w:rFonts w:eastAsiaTheme="minorEastAsia"/>
                <w:lang w:val="en-IN"/>
              </w:rPr>
              <w:t xml:space="preserve">The given equation describes molecular mass transfer: </w:t>
            </w:r>
            <m:oMath>
              <m:sSub>
                <m:sSubPr>
                  <m:ctrlPr>
                    <w:rPr>
                      <w:rFonts w:ascii="Cambria Math" w:hAnsi="Cambria Math"/>
                      <w:i/>
                      <w:lang w:val="en-IN"/>
                    </w:rPr>
                  </m:ctrlPr>
                </m:sSubPr>
                <m:e>
                  <m:r>
                    <w:rPr>
                      <w:rFonts w:ascii="Cambria Math" w:hAnsi="Cambria Math"/>
                      <w:lang w:val="en-IN"/>
                    </w:rPr>
                    <m:t>J</m:t>
                  </m:r>
                </m:e>
                <m:sub>
                  <m:r>
                    <w:rPr>
                      <w:rFonts w:ascii="Cambria Math" w:hAnsi="Cambria Math"/>
                      <w:lang w:val="en-IN"/>
                    </w:rPr>
                    <m:t>Az</m:t>
                  </m:r>
                </m:sub>
              </m:sSub>
              <m:r>
                <w:rPr>
                  <w:rFonts w:ascii="Cambria Math" w:hAnsi="Cambria Math"/>
                  <w:lang w:val="en-IN"/>
                </w:rPr>
                <m:t>=-</m:t>
              </m:r>
              <m:sSub>
                <m:sSubPr>
                  <m:ctrlPr>
                    <w:rPr>
                      <w:rFonts w:ascii="Cambria Math" w:hAnsi="Cambria Math"/>
                      <w:i/>
                      <w:lang w:val="en-IN"/>
                    </w:rPr>
                  </m:ctrlPr>
                </m:sSubPr>
                <m:e>
                  <m:r>
                    <w:rPr>
                      <w:rFonts w:ascii="Cambria Math" w:hAnsi="Cambria Math"/>
                      <w:lang w:val="en-IN"/>
                    </w:rPr>
                    <m:t>D</m:t>
                  </m:r>
                </m:e>
                <m:sub>
                  <m:r>
                    <w:rPr>
                      <w:rFonts w:ascii="Cambria Math" w:hAnsi="Cambria Math"/>
                      <w:lang w:val="en-IN"/>
                    </w:rPr>
                    <m:t>AB</m:t>
                  </m:r>
                </m:sub>
              </m:sSub>
              <m:f>
                <m:fPr>
                  <m:ctrlPr>
                    <w:rPr>
                      <w:rFonts w:ascii="Cambria Math" w:hAnsi="Cambria Math"/>
                      <w:i/>
                      <w:lang w:val="en-IN"/>
                    </w:rPr>
                  </m:ctrlPr>
                </m:fPr>
                <m:num>
                  <m:r>
                    <w:rPr>
                      <w:rFonts w:ascii="Cambria Math" w:hAnsi="Cambria Math"/>
                      <w:lang w:val="en-IN"/>
                    </w:rPr>
                    <m:t>d</m:t>
                  </m:r>
                  <m:sSub>
                    <m:sSubPr>
                      <m:ctrlPr>
                        <w:rPr>
                          <w:rFonts w:ascii="Cambria Math" w:hAnsi="Cambria Math"/>
                          <w:i/>
                          <w:lang w:val="en-IN"/>
                        </w:rPr>
                      </m:ctrlPr>
                    </m:sSubPr>
                    <m:e>
                      <m:r>
                        <w:rPr>
                          <w:rFonts w:ascii="Cambria Math" w:hAnsi="Cambria Math"/>
                          <w:lang w:val="en-IN"/>
                        </w:rPr>
                        <m:t>C</m:t>
                      </m:r>
                    </m:e>
                    <m:sub>
                      <m:r>
                        <w:rPr>
                          <w:rFonts w:ascii="Cambria Math" w:hAnsi="Cambria Math"/>
                          <w:lang w:val="en-IN"/>
                        </w:rPr>
                        <m:t>A</m:t>
                      </m:r>
                    </m:sub>
                  </m:sSub>
                </m:num>
                <m:den>
                  <m:r>
                    <w:rPr>
                      <w:rFonts w:ascii="Cambria Math" w:hAnsi="Cambria Math"/>
                      <w:lang w:val="en-IN"/>
                    </w:rPr>
                    <m:t>dz</m:t>
                  </m:r>
                </m:den>
              </m:f>
            </m:oMath>
            <w:r w:rsidRPr="004D6CF5">
              <w:rPr>
                <w:rFonts w:eastAsiaTheme="minorEastAsia"/>
                <w:lang w:val="en-IN"/>
              </w:rPr>
              <w:t xml:space="preserve"> , where the symbols have their usual meanings. (</w:t>
            </w:r>
            <w:proofErr w:type="spellStart"/>
            <w:r w:rsidRPr="004D6CF5">
              <w:rPr>
                <w:rFonts w:eastAsiaTheme="minorEastAsia"/>
                <w:lang w:val="en-IN"/>
              </w:rPr>
              <w:t>i</w:t>
            </w:r>
            <w:proofErr w:type="spellEnd"/>
            <w:r w:rsidRPr="004D6CF5">
              <w:rPr>
                <w:rFonts w:eastAsiaTheme="minorEastAsia"/>
                <w:lang w:val="en-IN"/>
              </w:rPr>
              <w:t>) Identify the name of the law; (ii) Explain the law with appropriate assumptions.</w:t>
            </w:r>
          </w:p>
        </w:tc>
        <w:tc>
          <w:tcPr>
            <w:tcW w:w="958" w:type="dxa"/>
          </w:tcPr>
          <w:p w:rsidR="00EF6222" w:rsidRPr="00EE7FA0" w:rsidRDefault="00EF6222" w:rsidP="00EF6222">
            <w:r>
              <w:t xml:space="preserve">(CO </w:t>
            </w:r>
            <w:r w:rsidR="003B60F0">
              <w:t>4</w:t>
            </w:r>
            <w:r>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D33E72">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D33E72">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33E72">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272450" w:rsidRPr="00EE7FA0" w:rsidTr="00D33E72">
        <w:trPr>
          <w:trHeight w:val="617"/>
        </w:trPr>
        <w:tc>
          <w:tcPr>
            <w:tcW w:w="550" w:type="dxa"/>
          </w:tcPr>
          <w:p w:rsidR="00272450" w:rsidRPr="00EE7FA0" w:rsidRDefault="00272450" w:rsidP="00272450">
            <w:r>
              <w:t>14</w:t>
            </w:r>
          </w:p>
        </w:tc>
        <w:tc>
          <w:tcPr>
            <w:tcW w:w="7723" w:type="dxa"/>
          </w:tcPr>
          <w:p w:rsidR="00272450" w:rsidRDefault="00272450" w:rsidP="00272450">
            <w:r w:rsidRPr="00EA5C9F">
              <w:t>A Steam at T</w:t>
            </w:r>
            <w:r w:rsidRPr="00EA5C9F">
              <w:rPr>
                <w:vertAlign w:val="subscript"/>
              </w:rPr>
              <w:t>1</w:t>
            </w:r>
            <w:r>
              <w:t xml:space="preserve"> = 345</w:t>
            </w:r>
            <w:r w:rsidRPr="00EA5C9F">
              <w:t>°C flows in a cast iron pipe (k = 80 W/m · °C) whose inner and outer diameters are D</w:t>
            </w:r>
            <w:r w:rsidRPr="00EA5C9F">
              <w:rPr>
                <w:vertAlign w:val="subscript"/>
              </w:rPr>
              <w:t>1</w:t>
            </w:r>
            <w:r w:rsidRPr="00EA5C9F">
              <w:t xml:space="preserve"> = 5 cm and D</w:t>
            </w:r>
            <w:r w:rsidRPr="00EA5C9F">
              <w:rPr>
                <w:vertAlign w:val="subscript"/>
              </w:rPr>
              <w:t>2</w:t>
            </w:r>
            <w:r w:rsidRPr="00EA5C9F">
              <w:t xml:space="preserve"> = 5.5 cm, respectively. The pipe covered with 3-cm-thick glass wool insulation with k = 0.05 W/m · °C. Heat is lost to the surroundings at T</w:t>
            </w:r>
            <w:r w:rsidRPr="00EA5C9F">
              <w:rPr>
                <w:vertAlign w:val="subscript"/>
              </w:rPr>
              <w:t>2</w:t>
            </w:r>
            <w:r w:rsidRPr="00EA5C9F">
              <w:t xml:space="preserve"> = 5°C by natural convection and radiation, with a combined heat transfer coefficient of h</w:t>
            </w:r>
            <w:r w:rsidRPr="00EA5C9F">
              <w:rPr>
                <w:vertAlign w:val="subscript"/>
              </w:rPr>
              <w:t>2</w:t>
            </w:r>
            <w:r w:rsidRPr="00EA5C9F">
              <w:t xml:space="preserve"> = 18 W/m</w:t>
            </w:r>
            <w:r w:rsidRPr="00EA5C9F">
              <w:rPr>
                <w:vertAlign w:val="superscript"/>
              </w:rPr>
              <w:t>2</w:t>
            </w:r>
            <w:r w:rsidRPr="00EA5C9F">
              <w:t xml:space="preserve"> · °C. Taking the heat transfer coefficient inside the pipe to be h</w:t>
            </w:r>
            <w:r w:rsidRPr="00EA5C9F">
              <w:rPr>
                <w:vertAlign w:val="subscript"/>
              </w:rPr>
              <w:t>1</w:t>
            </w:r>
            <w:r w:rsidRPr="00EA5C9F">
              <w:t xml:space="preserve"> = 60 W/m</w:t>
            </w:r>
            <w:r w:rsidRPr="00EA5C9F">
              <w:rPr>
                <w:vertAlign w:val="superscript"/>
              </w:rPr>
              <w:t>2</w:t>
            </w:r>
            <w:r w:rsidRPr="00EA5C9F">
              <w:t xml:space="preserve"> · °C, determine the rate of heat loss from the steam per unit le</w:t>
            </w:r>
            <w:r>
              <w:t>ngth of the pipe. Also, calculate</w:t>
            </w:r>
            <w:r w:rsidRPr="00EA5C9F">
              <w:t xml:space="preserve"> the temperature drops across the pipe shell and the insulation.</w:t>
            </w:r>
          </w:p>
          <w:p w:rsidR="00272450" w:rsidRPr="00EE7FA0" w:rsidRDefault="00272450" w:rsidP="00272450">
            <w:r>
              <w:rPr>
                <w:noProof/>
                <w:lang w:val="en-IN" w:eastAsia="en-IN"/>
              </w:rPr>
              <w:lastRenderedPageBreak/>
              <w:drawing>
                <wp:inline distT="0" distB="0" distL="0" distR="0" wp14:anchorId="25908B57" wp14:editId="353E4141">
                  <wp:extent cx="3133725" cy="2670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2670175"/>
                          </a:xfrm>
                          <a:prstGeom prst="rect">
                            <a:avLst/>
                          </a:prstGeom>
                          <a:noFill/>
                        </pic:spPr>
                      </pic:pic>
                    </a:graphicData>
                  </a:graphic>
                </wp:inline>
              </w:drawing>
            </w:r>
          </w:p>
        </w:tc>
        <w:tc>
          <w:tcPr>
            <w:tcW w:w="960" w:type="dxa"/>
          </w:tcPr>
          <w:p w:rsidR="00272450" w:rsidRPr="00EE7FA0" w:rsidRDefault="00272450" w:rsidP="00272450">
            <w:r>
              <w:lastRenderedPageBreak/>
              <w:t>(CO 1)</w:t>
            </w:r>
          </w:p>
        </w:tc>
        <w:tc>
          <w:tcPr>
            <w:tcW w:w="1579" w:type="dxa"/>
          </w:tcPr>
          <w:p w:rsidR="00272450" w:rsidRPr="00EE7FA0" w:rsidRDefault="00272450" w:rsidP="00272450">
            <w:r>
              <w:rPr>
                <w:spacing w:val="-2"/>
              </w:rPr>
              <w:t>[</w:t>
            </w:r>
            <w:r>
              <w:rPr>
                <w:spacing w:val="-2"/>
                <w:sz w:val="18"/>
                <w:szCs w:val="18"/>
              </w:rPr>
              <w:t>Application</w:t>
            </w:r>
            <w:r>
              <w:rPr>
                <w:spacing w:val="-2"/>
              </w:rPr>
              <w:t>]</w:t>
            </w:r>
          </w:p>
        </w:tc>
      </w:tr>
      <w:tr w:rsidR="00D649AD" w:rsidRPr="00EE7FA0" w:rsidTr="00D33E72">
        <w:trPr>
          <w:trHeight w:val="202"/>
        </w:trPr>
        <w:tc>
          <w:tcPr>
            <w:tcW w:w="10812" w:type="dxa"/>
            <w:gridSpan w:val="4"/>
          </w:tcPr>
          <w:p w:rsidR="00D649AD" w:rsidRPr="00EE7FA0" w:rsidRDefault="00D649AD" w:rsidP="00FA231A">
            <w:pPr>
              <w:rPr>
                <w:sz w:val="10"/>
              </w:rPr>
            </w:pPr>
          </w:p>
        </w:tc>
      </w:tr>
      <w:tr w:rsidR="003470C8" w:rsidRPr="00EE7FA0" w:rsidTr="00D33E72">
        <w:trPr>
          <w:trHeight w:val="590"/>
        </w:trPr>
        <w:tc>
          <w:tcPr>
            <w:tcW w:w="550" w:type="dxa"/>
          </w:tcPr>
          <w:p w:rsidR="003470C8" w:rsidRPr="00EE7FA0" w:rsidRDefault="003470C8" w:rsidP="003470C8">
            <w:r>
              <w:t>15</w:t>
            </w:r>
          </w:p>
        </w:tc>
        <w:tc>
          <w:tcPr>
            <w:tcW w:w="7723" w:type="dxa"/>
          </w:tcPr>
          <w:p w:rsidR="003470C8" w:rsidRPr="00EE7FA0" w:rsidRDefault="003470C8" w:rsidP="003470C8">
            <w:r>
              <w:t>Consider a 20 cm diameter spherical ball at 800 K suspended in air. Assuming the ball closely appropriates a black body (σ = 5.67 x 10-8 W/m2. K4). Determine (</w:t>
            </w:r>
            <w:proofErr w:type="spellStart"/>
            <w:r>
              <w:t>i</w:t>
            </w:r>
            <w:proofErr w:type="spellEnd"/>
            <w:r>
              <w:t>) the total emissive power (ii) the total amount of radiation emitted by the ball in 5 min (iii) the monochromatic black body emissive power at a wave length of 3 µm.</w:t>
            </w:r>
          </w:p>
        </w:tc>
        <w:tc>
          <w:tcPr>
            <w:tcW w:w="960" w:type="dxa"/>
          </w:tcPr>
          <w:p w:rsidR="003470C8" w:rsidRPr="00EE7FA0" w:rsidRDefault="003470C8" w:rsidP="003470C8">
            <w:r>
              <w:t>(CO 3)</w:t>
            </w:r>
          </w:p>
        </w:tc>
        <w:tc>
          <w:tcPr>
            <w:tcW w:w="1579" w:type="dxa"/>
          </w:tcPr>
          <w:p w:rsidR="003470C8" w:rsidRPr="00EE7FA0" w:rsidRDefault="003470C8" w:rsidP="003470C8">
            <w:r>
              <w:rPr>
                <w:spacing w:val="-2"/>
              </w:rPr>
              <w:t>[</w:t>
            </w:r>
            <w:r>
              <w:rPr>
                <w:spacing w:val="-2"/>
                <w:sz w:val="18"/>
                <w:szCs w:val="18"/>
              </w:rPr>
              <w:t>Application</w:t>
            </w:r>
            <w:r>
              <w:rPr>
                <w:spacing w:val="-2"/>
              </w:rPr>
              <w:t>]</w:t>
            </w:r>
          </w:p>
        </w:tc>
      </w:tr>
      <w:tr w:rsidR="00D649AD" w:rsidRPr="00EE7FA0" w:rsidTr="00D33E72">
        <w:trPr>
          <w:trHeight w:val="99"/>
        </w:trPr>
        <w:tc>
          <w:tcPr>
            <w:tcW w:w="10812" w:type="dxa"/>
            <w:gridSpan w:val="4"/>
          </w:tcPr>
          <w:p w:rsidR="00D649AD" w:rsidRPr="00EE7FA0" w:rsidRDefault="00D649AD" w:rsidP="00FA231A">
            <w:pPr>
              <w:rPr>
                <w:sz w:val="10"/>
              </w:rPr>
            </w:pPr>
          </w:p>
        </w:tc>
      </w:tr>
      <w:tr w:rsidR="003470C8" w:rsidRPr="00EE7FA0" w:rsidTr="00D33E72">
        <w:trPr>
          <w:trHeight w:val="599"/>
        </w:trPr>
        <w:tc>
          <w:tcPr>
            <w:tcW w:w="550" w:type="dxa"/>
          </w:tcPr>
          <w:p w:rsidR="003470C8" w:rsidRPr="00EE7FA0" w:rsidRDefault="003470C8" w:rsidP="003470C8">
            <w:r>
              <w:t>16</w:t>
            </w:r>
          </w:p>
        </w:tc>
        <w:tc>
          <w:tcPr>
            <w:tcW w:w="7723" w:type="dxa"/>
          </w:tcPr>
          <w:p w:rsidR="003470C8" w:rsidRPr="00EE7FA0" w:rsidRDefault="003470C8" w:rsidP="003470C8">
            <w:r>
              <w:rPr>
                <w:lang w:val="en-IN"/>
              </w:rPr>
              <w:t xml:space="preserve">In counter flow heat double pipe heat exchanger, water is heated from 25 </w:t>
            </w:r>
            <w:r>
              <w:rPr>
                <w:rFonts w:ascii="Times New Roman" w:hAnsi="Times New Roman" w:cs="Times New Roman"/>
                <w:lang w:val="en-IN"/>
              </w:rPr>
              <w:t>°</w:t>
            </w:r>
            <w:r>
              <w:rPr>
                <w:lang w:val="en-IN"/>
              </w:rPr>
              <w:t xml:space="preserve">C to 65 </w:t>
            </w:r>
            <w:r>
              <w:rPr>
                <w:rFonts w:ascii="Times New Roman" w:hAnsi="Times New Roman" w:cs="Times New Roman"/>
                <w:lang w:val="en-IN"/>
              </w:rPr>
              <w:t>°</w:t>
            </w:r>
            <w:r>
              <w:rPr>
                <w:lang w:val="en-IN"/>
              </w:rPr>
              <w:t>C by oil with specific heat of 1.45 KJ/</w:t>
            </w:r>
            <w:proofErr w:type="spellStart"/>
            <w:r>
              <w:rPr>
                <w:lang w:val="en-IN"/>
              </w:rPr>
              <w:t>Kg.K</w:t>
            </w:r>
            <w:proofErr w:type="spellEnd"/>
            <w:r>
              <w:rPr>
                <w:lang w:val="en-IN"/>
              </w:rPr>
              <w:t xml:space="preserve"> and mass flow rate of 0.9 kg/s. The oil is cooled from 230 </w:t>
            </w:r>
            <w:r>
              <w:rPr>
                <w:rFonts w:ascii="Times New Roman" w:hAnsi="Times New Roman" w:cs="Times New Roman"/>
                <w:lang w:val="en-IN"/>
              </w:rPr>
              <w:t>°</w:t>
            </w:r>
            <w:r>
              <w:rPr>
                <w:lang w:val="en-IN"/>
              </w:rPr>
              <w:t xml:space="preserve">C to 160 </w:t>
            </w:r>
            <w:r>
              <w:rPr>
                <w:rFonts w:ascii="Times New Roman" w:hAnsi="Times New Roman" w:cs="Times New Roman"/>
                <w:lang w:val="en-IN"/>
              </w:rPr>
              <w:t>°</w:t>
            </w:r>
            <w:r>
              <w:rPr>
                <w:lang w:val="en-IN"/>
              </w:rPr>
              <w:t>C. If overall heat transfer coefficient (U) is 420 W/m</w:t>
            </w:r>
            <w:r w:rsidRPr="00C67B24">
              <w:rPr>
                <w:vertAlign w:val="superscript"/>
                <w:lang w:val="en-IN"/>
              </w:rPr>
              <w:t>2</w:t>
            </w:r>
            <w:r>
              <w:rPr>
                <w:lang w:val="en-IN"/>
              </w:rPr>
              <w:t>K. Calculate the following (</w:t>
            </w:r>
            <w:proofErr w:type="spellStart"/>
            <w:r>
              <w:rPr>
                <w:lang w:val="en-IN"/>
              </w:rPr>
              <w:t>i</w:t>
            </w:r>
            <w:proofErr w:type="spellEnd"/>
            <w:r>
              <w:rPr>
                <w:lang w:val="en-IN"/>
              </w:rPr>
              <w:t>) the rate of heat transfer (ii) the mass flow rate of water, if its specific heat is 4.2 KJ/</w:t>
            </w:r>
            <w:proofErr w:type="spellStart"/>
            <w:r>
              <w:rPr>
                <w:lang w:val="en-IN"/>
              </w:rPr>
              <w:t>Kg.K</w:t>
            </w:r>
            <w:proofErr w:type="spellEnd"/>
            <w:r>
              <w:rPr>
                <w:lang w:val="en-IN"/>
              </w:rPr>
              <w:t xml:space="preserve"> (iii) the surface area of the heat exchanger.</w:t>
            </w:r>
          </w:p>
        </w:tc>
        <w:tc>
          <w:tcPr>
            <w:tcW w:w="960" w:type="dxa"/>
          </w:tcPr>
          <w:p w:rsidR="003470C8" w:rsidRPr="00EE7FA0" w:rsidRDefault="003470C8" w:rsidP="003470C8">
            <w:r>
              <w:t>(CO 2)</w:t>
            </w:r>
          </w:p>
        </w:tc>
        <w:tc>
          <w:tcPr>
            <w:tcW w:w="1579" w:type="dxa"/>
          </w:tcPr>
          <w:p w:rsidR="003470C8" w:rsidRPr="00EE7FA0" w:rsidRDefault="003470C8" w:rsidP="003470C8">
            <w:r>
              <w:rPr>
                <w:spacing w:val="-2"/>
              </w:rPr>
              <w:t>[</w:t>
            </w:r>
            <w:r>
              <w:rPr>
                <w:spacing w:val="-2"/>
                <w:sz w:val="18"/>
                <w:szCs w:val="18"/>
              </w:rPr>
              <w:t>Application</w:t>
            </w:r>
            <w:r>
              <w:rPr>
                <w:spacing w:val="-2"/>
              </w:rPr>
              <w:t>]</w:t>
            </w:r>
          </w:p>
        </w:tc>
      </w:tr>
      <w:tr w:rsidR="00D649AD" w:rsidRPr="00EE7FA0" w:rsidTr="00D33E72">
        <w:trPr>
          <w:trHeight w:val="99"/>
        </w:trPr>
        <w:tc>
          <w:tcPr>
            <w:tcW w:w="10812" w:type="dxa"/>
            <w:gridSpan w:val="4"/>
          </w:tcPr>
          <w:p w:rsidR="00D649AD" w:rsidRPr="00EE7FA0" w:rsidRDefault="00D649AD" w:rsidP="00FA231A">
            <w:pPr>
              <w:rPr>
                <w:sz w:val="10"/>
              </w:rPr>
            </w:pPr>
          </w:p>
        </w:tc>
      </w:tr>
      <w:tr w:rsidR="00D649AD" w:rsidRPr="00EE7FA0" w:rsidTr="00D33E72">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2C"/>
    <w:multiLevelType w:val="hybridMultilevel"/>
    <w:tmpl w:val="4718C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0CA557BA"/>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C07F53"/>
    <w:multiLevelType w:val="hybridMultilevel"/>
    <w:tmpl w:val="528671BE"/>
    <w:lvl w:ilvl="0" w:tplc="7312DD6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7400C6"/>
    <w:multiLevelType w:val="hybridMultilevel"/>
    <w:tmpl w:val="930CCA8E"/>
    <w:lvl w:ilvl="0" w:tplc="E912F530">
      <w:start w:val="1"/>
      <w:numFmt w:val="lowerLetter"/>
      <w:lvlText w:val="%1)"/>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6C0196"/>
    <w:multiLevelType w:val="hybridMultilevel"/>
    <w:tmpl w:val="0DD8996A"/>
    <w:lvl w:ilvl="0" w:tplc="ADA40C12">
      <w:start w:val="1"/>
      <w:numFmt w:val="lowerRoman"/>
      <w:lvlText w:val="(%1)"/>
      <w:lvlJc w:val="left"/>
      <w:pPr>
        <w:ind w:left="864" w:hanging="360"/>
      </w:pPr>
      <w:rPr>
        <w:rFonts w:ascii="Arial" w:eastAsia="Arial" w:hAnsi="Arial" w:cs="Arial" w:hint="default"/>
        <w:b w:val="0"/>
        <w:bCs w:val="0"/>
        <w:i/>
        <w:iCs/>
        <w:spacing w:val="0"/>
        <w:w w:val="100"/>
        <w:sz w:val="23"/>
        <w:szCs w:val="23"/>
        <w:lang w:val="en-US" w:eastAsia="en-US" w:bidi="ar-SA"/>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6" w15:restartNumberingAfterBreak="0">
    <w:nsid w:val="16877DDB"/>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E07820"/>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3745B9"/>
    <w:multiLevelType w:val="hybridMultilevel"/>
    <w:tmpl w:val="0CB6E9BE"/>
    <w:lvl w:ilvl="0" w:tplc="E912F530">
      <w:start w:val="1"/>
      <w:numFmt w:val="lowerLetter"/>
      <w:lvlText w:val="%1)"/>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254121"/>
    <w:multiLevelType w:val="hybridMultilevel"/>
    <w:tmpl w:val="F04A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895D70"/>
    <w:multiLevelType w:val="hybridMultilevel"/>
    <w:tmpl w:val="80C43C0A"/>
    <w:lvl w:ilvl="0" w:tplc="B35C5422">
      <w:start w:val="1"/>
      <w:numFmt w:val="lowerRoman"/>
      <w:lvlText w:val="(%1)"/>
      <w:lvlJc w:val="left"/>
      <w:pPr>
        <w:ind w:left="6660" w:hanging="720"/>
      </w:pPr>
      <w:rPr>
        <w:b w:val="0"/>
      </w:rPr>
    </w:lvl>
    <w:lvl w:ilvl="1" w:tplc="40090019">
      <w:start w:val="1"/>
      <w:numFmt w:val="lowerLetter"/>
      <w:lvlText w:val="%2."/>
      <w:lvlJc w:val="left"/>
      <w:pPr>
        <w:ind w:left="7020" w:hanging="360"/>
      </w:pPr>
    </w:lvl>
    <w:lvl w:ilvl="2" w:tplc="4009001B">
      <w:start w:val="1"/>
      <w:numFmt w:val="lowerRoman"/>
      <w:lvlText w:val="%3."/>
      <w:lvlJc w:val="right"/>
      <w:pPr>
        <w:ind w:left="7740" w:hanging="180"/>
      </w:pPr>
    </w:lvl>
    <w:lvl w:ilvl="3" w:tplc="4009000F">
      <w:start w:val="1"/>
      <w:numFmt w:val="decimal"/>
      <w:lvlText w:val="%4."/>
      <w:lvlJc w:val="left"/>
      <w:pPr>
        <w:ind w:left="8460" w:hanging="360"/>
      </w:pPr>
    </w:lvl>
    <w:lvl w:ilvl="4" w:tplc="40090019">
      <w:start w:val="1"/>
      <w:numFmt w:val="lowerLetter"/>
      <w:lvlText w:val="%5."/>
      <w:lvlJc w:val="left"/>
      <w:pPr>
        <w:ind w:left="9180" w:hanging="360"/>
      </w:pPr>
    </w:lvl>
    <w:lvl w:ilvl="5" w:tplc="4009001B">
      <w:start w:val="1"/>
      <w:numFmt w:val="lowerRoman"/>
      <w:lvlText w:val="%6."/>
      <w:lvlJc w:val="right"/>
      <w:pPr>
        <w:ind w:left="9900" w:hanging="180"/>
      </w:pPr>
    </w:lvl>
    <w:lvl w:ilvl="6" w:tplc="4009000F">
      <w:start w:val="1"/>
      <w:numFmt w:val="decimal"/>
      <w:lvlText w:val="%7."/>
      <w:lvlJc w:val="left"/>
      <w:pPr>
        <w:ind w:left="10620" w:hanging="360"/>
      </w:pPr>
    </w:lvl>
    <w:lvl w:ilvl="7" w:tplc="40090019">
      <w:start w:val="1"/>
      <w:numFmt w:val="lowerLetter"/>
      <w:lvlText w:val="%8."/>
      <w:lvlJc w:val="left"/>
      <w:pPr>
        <w:ind w:left="11340" w:hanging="360"/>
      </w:pPr>
    </w:lvl>
    <w:lvl w:ilvl="8" w:tplc="4009001B">
      <w:start w:val="1"/>
      <w:numFmt w:val="lowerRoman"/>
      <w:lvlText w:val="%9."/>
      <w:lvlJc w:val="right"/>
      <w:pPr>
        <w:ind w:left="12060" w:hanging="180"/>
      </w:pPr>
    </w:lvl>
  </w:abstractNum>
  <w:abstractNum w:abstractNumId="11" w15:restartNumberingAfterBreak="0">
    <w:nsid w:val="42462FAD"/>
    <w:multiLevelType w:val="hybridMultilevel"/>
    <w:tmpl w:val="C218C4BC"/>
    <w:lvl w:ilvl="0" w:tplc="113C66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7D7A89"/>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960E53"/>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EC2FB4"/>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C8710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556A00"/>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B3B27F2"/>
    <w:multiLevelType w:val="hybridMultilevel"/>
    <w:tmpl w:val="F04A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E3735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568132C"/>
    <w:multiLevelType w:val="hybridMultilevel"/>
    <w:tmpl w:val="F04A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3A149B"/>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9F5941"/>
    <w:multiLevelType w:val="hybridMultilevel"/>
    <w:tmpl w:val="3D4609AC"/>
    <w:lvl w:ilvl="0" w:tplc="EC007BE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1256291"/>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F54BA5"/>
    <w:multiLevelType w:val="hybridMultilevel"/>
    <w:tmpl w:val="66AC4C28"/>
    <w:lvl w:ilvl="0" w:tplc="1E90F8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8370DC"/>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BD1D0D"/>
    <w:multiLevelType w:val="hybridMultilevel"/>
    <w:tmpl w:val="763A11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2B1929"/>
    <w:multiLevelType w:val="hybridMultilevel"/>
    <w:tmpl w:val="842AA1CE"/>
    <w:lvl w:ilvl="0" w:tplc="A882302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2"/>
  </w:num>
  <w:num w:numId="6">
    <w:abstractNumId w:val="7"/>
  </w:num>
  <w:num w:numId="7">
    <w:abstractNumId w:val="13"/>
  </w:num>
  <w:num w:numId="8">
    <w:abstractNumId w:val="2"/>
  </w:num>
  <w:num w:numId="9">
    <w:abstractNumId w:val="15"/>
  </w:num>
  <w:num w:numId="10">
    <w:abstractNumId w:val="18"/>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9"/>
  </w:num>
  <w:num w:numId="16">
    <w:abstractNumId w:val="9"/>
  </w:num>
  <w:num w:numId="17">
    <w:abstractNumId w:val="17"/>
  </w:num>
  <w:num w:numId="18">
    <w:abstractNumId w:val="24"/>
  </w:num>
  <w:num w:numId="19">
    <w:abstractNumId w:val="16"/>
  </w:num>
  <w:num w:numId="20">
    <w:abstractNumId w:val="20"/>
  </w:num>
  <w:num w:numId="21">
    <w:abstractNumId w:val="14"/>
  </w:num>
  <w:num w:numId="22">
    <w:abstractNumId w:val="25"/>
  </w:num>
  <w:num w:numId="23">
    <w:abstractNumId w:val="26"/>
  </w:num>
  <w:num w:numId="24">
    <w:abstractNumId w:val="11"/>
  </w:num>
  <w:num w:numId="25">
    <w:abstractNumId w:val="23"/>
  </w:num>
  <w:num w:numId="26">
    <w:abstractNumId w:val="8"/>
  </w:num>
  <w:num w:numId="27">
    <w:abstractNumId w:val="21"/>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4D21"/>
    <w:rsid w:val="00031621"/>
    <w:rsid w:val="00057DC1"/>
    <w:rsid w:val="00103A1B"/>
    <w:rsid w:val="0017375C"/>
    <w:rsid w:val="001873E3"/>
    <w:rsid w:val="001B5955"/>
    <w:rsid w:val="001C4F4A"/>
    <w:rsid w:val="001D600B"/>
    <w:rsid w:val="00264C4D"/>
    <w:rsid w:val="00272450"/>
    <w:rsid w:val="0027777E"/>
    <w:rsid w:val="002D19EE"/>
    <w:rsid w:val="002F43AB"/>
    <w:rsid w:val="002F5DAD"/>
    <w:rsid w:val="00322AA0"/>
    <w:rsid w:val="003407E7"/>
    <w:rsid w:val="00346BF2"/>
    <w:rsid w:val="003470C8"/>
    <w:rsid w:val="00347D06"/>
    <w:rsid w:val="00355C71"/>
    <w:rsid w:val="00361257"/>
    <w:rsid w:val="003B60F0"/>
    <w:rsid w:val="003E6569"/>
    <w:rsid w:val="003F14FF"/>
    <w:rsid w:val="00417B77"/>
    <w:rsid w:val="00451572"/>
    <w:rsid w:val="00456F87"/>
    <w:rsid w:val="00470433"/>
    <w:rsid w:val="004979DC"/>
    <w:rsid w:val="004A19C8"/>
    <w:rsid w:val="004A51B7"/>
    <w:rsid w:val="004D6CF5"/>
    <w:rsid w:val="00540269"/>
    <w:rsid w:val="00551B06"/>
    <w:rsid w:val="0055380B"/>
    <w:rsid w:val="005641B6"/>
    <w:rsid w:val="00587FA4"/>
    <w:rsid w:val="00746D9D"/>
    <w:rsid w:val="007554DA"/>
    <w:rsid w:val="00767300"/>
    <w:rsid w:val="007C2772"/>
    <w:rsid w:val="0081054E"/>
    <w:rsid w:val="00814416"/>
    <w:rsid w:val="00855236"/>
    <w:rsid w:val="008569D5"/>
    <w:rsid w:val="00987904"/>
    <w:rsid w:val="009C08DE"/>
    <w:rsid w:val="009C69B9"/>
    <w:rsid w:val="00A57CF8"/>
    <w:rsid w:val="00A70E70"/>
    <w:rsid w:val="00A84E72"/>
    <w:rsid w:val="00B13AA4"/>
    <w:rsid w:val="00B30340"/>
    <w:rsid w:val="00B3181B"/>
    <w:rsid w:val="00B330C9"/>
    <w:rsid w:val="00B53B4C"/>
    <w:rsid w:val="00BE460B"/>
    <w:rsid w:val="00BE63EB"/>
    <w:rsid w:val="00BF1715"/>
    <w:rsid w:val="00C00685"/>
    <w:rsid w:val="00C56726"/>
    <w:rsid w:val="00CE37F6"/>
    <w:rsid w:val="00CE4C5B"/>
    <w:rsid w:val="00D03632"/>
    <w:rsid w:val="00D2214D"/>
    <w:rsid w:val="00D33E72"/>
    <w:rsid w:val="00D35116"/>
    <w:rsid w:val="00D649AD"/>
    <w:rsid w:val="00D6738C"/>
    <w:rsid w:val="00D67E09"/>
    <w:rsid w:val="00DD27BA"/>
    <w:rsid w:val="00E05540"/>
    <w:rsid w:val="00E13A06"/>
    <w:rsid w:val="00E42BC3"/>
    <w:rsid w:val="00E66996"/>
    <w:rsid w:val="00E74D1F"/>
    <w:rsid w:val="00EA5C9F"/>
    <w:rsid w:val="00EE7B32"/>
    <w:rsid w:val="00EE7FA0"/>
    <w:rsid w:val="00EF6222"/>
    <w:rsid w:val="00F00286"/>
    <w:rsid w:val="00F30F16"/>
    <w:rsid w:val="00F37C13"/>
    <w:rsid w:val="00F929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C94D"/>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56901">
      <w:bodyDiv w:val="1"/>
      <w:marLeft w:val="0"/>
      <w:marRight w:val="0"/>
      <w:marTop w:val="0"/>
      <w:marBottom w:val="0"/>
      <w:divBdr>
        <w:top w:val="none" w:sz="0" w:space="0" w:color="auto"/>
        <w:left w:val="none" w:sz="0" w:space="0" w:color="auto"/>
        <w:bottom w:val="none" w:sz="0" w:space="0" w:color="auto"/>
        <w:right w:val="none" w:sz="0" w:space="0" w:color="auto"/>
      </w:divBdr>
    </w:div>
    <w:div w:id="1264996304">
      <w:bodyDiv w:val="1"/>
      <w:marLeft w:val="0"/>
      <w:marRight w:val="0"/>
      <w:marTop w:val="0"/>
      <w:marBottom w:val="0"/>
      <w:divBdr>
        <w:top w:val="none" w:sz="0" w:space="0" w:color="auto"/>
        <w:left w:val="none" w:sz="0" w:space="0" w:color="auto"/>
        <w:bottom w:val="none" w:sz="0" w:space="0" w:color="auto"/>
        <w:right w:val="none" w:sz="0" w:space="0" w:color="auto"/>
      </w:divBdr>
    </w:div>
    <w:div w:id="1706977638">
      <w:bodyDiv w:val="1"/>
      <w:marLeft w:val="0"/>
      <w:marRight w:val="0"/>
      <w:marTop w:val="0"/>
      <w:marBottom w:val="0"/>
      <w:divBdr>
        <w:top w:val="none" w:sz="0" w:space="0" w:color="auto"/>
        <w:left w:val="none" w:sz="0" w:space="0" w:color="auto"/>
        <w:bottom w:val="none" w:sz="0" w:space="0" w:color="auto"/>
        <w:right w:val="none" w:sz="0" w:space="0" w:color="auto"/>
      </w:divBdr>
    </w:div>
    <w:div w:id="1953510276">
      <w:bodyDiv w:val="1"/>
      <w:marLeft w:val="0"/>
      <w:marRight w:val="0"/>
      <w:marTop w:val="0"/>
      <w:marBottom w:val="0"/>
      <w:divBdr>
        <w:top w:val="none" w:sz="0" w:space="0" w:color="auto"/>
        <w:left w:val="none" w:sz="0" w:space="0" w:color="auto"/>
        <w:bottom w:val="none" w:sz="0" w:space="0" w:color="auto"/>
        <w:right w:val="none" w:sz="0" w:space="0" w:color="auto"/>
      </w:divBdr>
    </w:div>
    <w:div w:id="21072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98</cp:revision>
  <dcterms:created xsi:type="dcterms:W3CDTF">2024-03-30T04:13:00Z</dcterms:created>
  <dcterms:modified xsi:type="dcterms:W3CDTF">2024-07-04T05:50:00Z</dcterms:modified>
</cp:coreProperties>
</file>