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283030" w:rsidRPr="00B50E34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</w:p>
    <w:p w:rsidR="0073303C" w:rsidRPr="006963A1" w:rsidRDefault="003334D9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rect id="Rectangle 7" o:spid="_x0000_s1026" style="position:absolute;left:0;text-align:left;margin-left:18.7pt;margin-top:17.3pt;width:339.75pt;height:77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<v:textbox style="mso-next-textbox:#Rectangle 7">
              <w:txbxContent>
                <w:p w:rsidR="00F65913" w:rsidRPr="006963A1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Semester</w:t>
                  </w:r>
                  <w:r w:rsidR="003334D9">
                    <w:rPr>
                      <w:rFonts w:ascii="Arial" w:hAnsi="Arial" w:cs="Arial"/>
                      <w:color w:val="000000" w:themeColor="text1"/>
                    </w:rPr>
                    <w:t>: III</w:t>
                  </w:r>
                  <w:bookmarkStart w:id="0" w:name="_GoBack"/>
                  <w:bookmarkEnd w:id="0"/>
                </w:p>
                <w:p w:rsidR="00F65913" w:rsidRPr="006963A1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Course Code</w:t>
                  </w:r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E77C7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AC751C">
                    <w:rPr>
                      <w:rFonts w:ascii="Arial" w:hAnsi="Arial" w:cs="Arial"/>
                      <w:color w:val="000000" w:themeColor="text1"/>
                    </w:rPr>
                    <w:t>COM2015</w:t>
                  </w:r>
                </w:p>
                <w:p w:rsidR="00F65913" w:rsidRPr="003F4E9F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 w:rsidR="00DB5F8B"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AC751C">
                    <w:rPr>
                      <w:rFonts w:ascii="Arial" w:hAnsi="Arial" w:cs="Arial"/>
                      <w:color w:val="000000" w:themeColor="text1"/>
                    </w:rPr>
                    <w:t>INCOME TAX</w:t>
                  </w:r>
                </w:p>
                <w:p w:rsidR="00F65913" w:rsidRPr="006963A1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Program &amp; Sem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E77C7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E77C78" w:rsidRPr="00E77C78">
                    <w:rPr>
                      <w:rFonts w:ascii="Arial" w:hAnsi="Arial" w:cs="Arial"/>
                      <w:color w:val="000000" w:themeColor="text1"/>
                    </w:rPr>
                    <w:t>B</w:t>
                  </w:r>
                  <w:r w:rsidR="00AC751C">
                    <w:rPr>
                      <w:rFonts w:ascii="Arial" w:hAnsi="Arial" w:cs="Arial"/>
                      <w:color w:val="000000" w:themeColor="text1"/>
                    </w:rPr>
                    <w:t>COM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rect id="Rectangle 8" o:spid="_x0000_s1027" style="position:absolute;left:0;text-align:left;margin-left:372.05pt;margin-top:12.65pt;width:166.4pt;height:77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<v:textbox style="mso-next-textbox:#Rectangle 8">
              <w:txbxContent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="00EB1742"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EB1742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DF50D7">
                    <w:rPr>
                      <w:rFonts w:ascii="Arial" w:hAnsi="Arial" w:cs="Arial"/>
                      <w:color w:val="000000" w:themeColor="text1"/>
                    </w:rPr>
                    <w:t>02 JULY 2024</w:t>
                  </w:r>
                </w:p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DF50D7">
                    <w:rPr>
                      <w:rFonts w:ascii="Arial" w:hAnsi="Arial" w:cs="Arial"/>
                      <w:color w:val="000000" w:themeColor="text1"/>
                    </w:rPr>
                    <w:t>09:30AM-12:30PM</w:t>
                  </w:r>
                </w:p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="00EB1742"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EB1742">
                    <w:rPr>
                      <w:rFonts w:ascii="Arial" w:hAnsi="Arial" w:cs="Arial"/>
                      <w:color w:val="000000" w:themeColor="text1"/>
                    </w:rPr>
                    <w:t xml:space="preserve"> 100</w:t>
                  </w:r>
                </w:p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E44B70">
                    <w:rPr>
                      <w:rFonts w:ascii="Arial" w:hAnsi="Arial" w:cs="Arial"/>
                      <w:color w:val="000000" w:themeColor="text1"/>
                    </w:rPr>
                    <w:t>50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%</w:t>
                  </w:r>
                </w:p>
              </w:txbxContent>
            </v:textbox>
          </v:rect>
        </w:pict>
      </w:r>
      <w:r w:rsidR="00DF50D7">
        <w:rPr>
          <w:rFonts w:ascii="Arial" w:hAnsi="Arial" w:cs="Arial"/>
          <w:b/>
          <w:sz w:val="24"/>
          <w:szCs w:val="24"/>
        </w:rPr>
        <w:t xml:space="preserve">Make-Up Examinations </w:t>
      </w:r>
      <w:r w:rsidR="008F2BB0">
        <w:rPr>
          <w:rFonts w:ascii="Arial" w:hAnsi="Arial" w:cs="Arial"/>
          <w:b/>
          <w:sz w:val="24"/>
          <w:szCs w:val="24"/>
        </w:rPr>
        <w:t>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AC751C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F537E0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</w:t>
      </w:r>
      <w:r w:rsidR="00F537E0">
        <w:rPr>
          <w:rFonts w:ascii="Arial" w:hAnsi="Arial" w:cs="Arial"/>
          <w:b/>
          <w:sz w:val="24"/>
          <w:szCs w:val="24"/>
        </w:rPr>
        <w:t>q</w:t>
      </w:r>
      <w:r w:rsidRPr="00B47B65">
        <w:rPr>
          <w:rFonts w:ascii="Arial" w:hAnsi="Arial" w:cs="Arial"/>
          <w:b/>
          <w:sz w:val="24"/>
          <w:szCs w:val="24"/>
        </w:rPr>
        <w:t>uestions</w:t>
      </w:r>
      <w:r>
        <w:rPr>
          <w:rFonts w:ascii="Arial" w:hAnsi="Arial" w:cs="Arial"/>
          <w:b/>
          <w:sz w:val="24"/>
          <w:szCs w:val="24"/>
        </w:rPr>
        <w:t xml:space="preserve">      (</w:t>
      </w:r>
      <w:r w:rsidR="001F084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7429C9" w:rsidRPr="00F537E0" w:rsidRDefault="00BF417A" w:rsidP="00536AE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F537E0">
        <w:rPr>
          <w:rFonts w:ascii="Arial" w:hAnsi="Arial" w:cs="Arial"/>
        </w:rPr>
        <w:t xml:space="preserve">. </w:t>
      </w:r>
      <w:r w:rsidR="0014008A" w:rsidRPr="00F537E0">
        <w:rPr>
          <w:rFonts w:ascii="Arial" w:hAnsi="Arial" w:cs="Arial"/>
        </w:rPr>
        <w:t xml:space="preserve">Identify </w:t>
      </w:r>
      <w:r w:rsidR="00AC751C" w:rsidRPr="00F537E0">
        <w:rPr>
          <w:rFonts w:ascii="Arial" w:hAnsi="Arial" w:cs="Arial"/>
        </w:rPr>
        <w:t>the difference between direct and indirect taxes.</w:t>
      </w:r>
      <w:r w:rsidR="006C2BA5" w:rsidRPr="00F537E0">
        <w:rPr>
          <w:rFonts w:ascii="Arial" w:hAnsi="Arial" w:cs="Arial"/>
        </w:rPr>
        <w:t xml:space="preserve">  </w:t>
      </w:r>
      <w:r w:rsidR="006C2BA5" w:rsidRPr="00F537E0">
        <w:rPr>
          <w:rFonts w:ascii="Arial" w:hAnsi="Arial" w:cs="Arial"/>
        </w:rPr>
        <w:tab/>
      </w:r>
      <w:r w:rsidR="006C2BA5" w:rsidRPr="00F537E0">
        <w:rPr>
          <w:rFonts w:ascii="Arial" w:hAnsi="Arial" w:cs="Arial"/>
        </w:rPr>
        <w:tab/>
      </w:r>
      <w:r w:rsidR="006C2BA5" w:rsidRPr="00F537E0">
        <w:rPr>
          <w:rFonts w:ascii="Arial" w:hAnsi="Arial" w:cs="Arial"/>
        </w:rPr>
        <w:tab/>
      </w:r>
      <w:r w:rsidR="0014008A" w:rsidRPr="00F537E0">
        <w:rPr>
          <w:rFonts w:ascii="Arial" w:hAnsi="Arial" w:cs="Arial"/>
        </w:rPr>
        <w:t xml:space="preserve">     </w:t>
      </w:r>
      <w:r w:rsidR="009737CF" w:rsidRPr="00F537E0">
        <w:rPr>
          <w:rFonts w:ascii="Arial" w:hAnsi="Arial" w:cs="Arial"/>
        </w:rPr>
        <w:t>(CO1) [Understanding]</w:t>
      </w:r>
    </w:p>
    <w:p w:rsidR="007429C9" w:rsidRPr="00F537E0" w:rsidRDefault="007429C9" w:rsidP="00536AE7">
      <w:pPr>
        <w:rPr>
          <w:rFonts w:ascii="Arial" w:hAnsi="Arial" w:cs="Arial"/>
        </w:rPr>
      </w:pPr>
      <w:r w:rsidRPr="00F537E0">
        <w:rPr>
          <w:rFonts w:ascii="Arial" w:hAnsi="Arial" w:cs="Arial"/>
        </w:rPr>
        <w:t xml:space="preserve">2. </w:t>
      </w:r>
      <w:r w:rsidR="0014008A" w:rsidRPr="00F537E0">
        <w:rPr>
          <w:rFonts w:ascii="Arial" w:hAnsi="Arial" w:cs="Arial"/>
        </w:rPr>
        <w:t xml:space="preserve">Describe the </w:t>
      </w:r>
      <w:r w:rsidR="00AC751C" w:rsidRPr="00F537E0">
        <w:rPr>
          <w:rFonts w:ascii="Arial" w:hAnsi="Arial" w:cs="Arial"/>
        </w:rPr>
        <w:t>meaning of Assessment Year and Previous Year</w:t>
      </w:r>
      <w:r w:rsidR="0014008A" w:rsidRPr="00F537E0">
        <w:rPr>
          <w:rFonts w:ascii="Arial" w:hAnsi="Arial" w:cs="Arial"/>
        </w:rPr>
        <w:t xml:space="preserve">. </w:t>
      </w:r>
      <w:r w:rsidRPr="00F537E0">
        <w:rPr>
          <w:rFonts w:ascii="Arial" w:hAnsi="Arial" w:cs="Arial"/>
        </w:rPr>
        <w:tab/>
      </w:r>
      <w:r w:rsidRPr="00F537E0">
        <w:rPr>
          <w:rFonts w:ascii="Arial" w:hAnsi="Arial" w:cs="Arial"/>
        </w:rPr>
        <w:tab/>
      </w:r>
      <w:r w:rsidRPr="00F537E0">
        <w:rPr>
          <w:rFonts w:ascii="Arial" w:hAnsi="Arial" w:cs="Arial"/>
        </w:rPr>
        <w:tab/>
      </w:r>
      <w:r w:rsidR="00F537E0">
        <w:rPr>
          <w:rFonts w:ascii="Arial" w:hAnsi="Arial" w:cs="Arial"/>
        </w:rPr>
        <w:t xml:space="preserve">     </w:t>
      </w:r>
      <w:r w:rsidR="009737CF" w:rsidRPr="00F537E0">
        <w:rPr>
          <w:rFonts w:ascii="Arial" w:hAnsi="Arial" w:cs="Arial"/>
        </w:rPr>
        <w:t>(CO1) [Understanding]</w:t>
      </w:r>
    </w:p>
    <w:p w:rsidR="007429C9" w:rsidRPr="00F537E0" w:rsidRDefault="007429C9" w:rsidP="00536AE7">
      <w:pPr>
        <w:rPr>
          <w:rFonts w:ascii="Arial" w:hAnsi="Arial" w:cs="Arial"/>
        </w:rPr>
      </w:pPr>
      <w:r w:rsidRPr="00F537E0">
        <w:rPr>
          <w:rFonts w:ascii="Arial" w:hAnsi="Arial" w:cs="Arial"/>
        </w:rPr>
        <w:t xml:space="preserve">3. </w:t>
      </w:r>
      <w:r w:rsidR="0014008A" w:rsidRPr="00F537E0">
        <w:rPr>
          <w:rFonts w:ascii="Arial" w:hAnsi="Arial" w:cs="Arial"/>
        </w:rPr>
        <w:t xml:space="preserve">Identify </w:t>
      </w:r>
      <w:r w:rsidR="00AC751C" w:rsidRPr="00F537E0">
        <w:rPr>
          <w:rFonts w:ascii="Arial" w:hAnsi="Arial" w:cs="Arial"/>
        </w:rPr>
        <w:t>the provisions for fulfilment of an individual to be resident in India</w:t>
      </w:r>
      <w:r w:rsidR="0014008A" w:rsidRPr="00F537E0">
        <w:rPr>
          <w:rFonts w:ascii="Arial" w:hAnsi="Arial" w:cs="Arial"/>
        </w:rPr>
        <w:t xml:space="preserve">. </w:t>
      </w:r>
      <w:r w:rsidRPr="00F537E0">
        <w:rPr>
          <w:rFonts w:ascii="Arial" w:hAnsi="Arial" w:cs="Arial"/>
        </w:rPr>
        <w:tab/>
      </w:r>
      <w:r w:rsidR="00F537E0">
        <w:rPr>
          <w:rFonts w:ascii="Arial" w:hAnsi="Arial" w:cs="Arial"/>
        </w:rPr>
        <w:t xml:space="preserve">     </w:t>
      </w:r>
      <w:r w:rsidR="009737CF" w:rsidRPr="00F537E0">
        <w:rPr>
          <w:rFonts w:ascii="Arial" w:hAnsi="Arial" w:cs="Arial"/>
        </w:rPr>
        <w:t>(CO</w:t>
      </w:r>
      <w:r w:rsidR="0090563B">
        <w:rPr>
          <w:rFonts w:ascii="Arial" w:hAnsi="Arial" w:cs="Arial"/>
        </w:rPr>
        <w:t>2</w:t>
      </w:r>
      <w:r w:rsidR="009737CF" w:rsidRPr="00F537E0">
        <w:rPr>
          <w:rFonts w:ascii="Arial" w:hAnsi="Arial" w:cs="Arial"/>
        </w:rPr>
        <w:t>) [Understanding]</w:t>
      </w:r>
    </w:p>
    <w:p w:rsidR="007429C9" w:rsidRPr="00F537E0" w:rsidRDefault="007429C9" w:rsidP="00536AE7">
      <w:pPr>
        <w:rPr>
          <w:rFonts w:ascii="Arial" w:hAnsi="Arial" w:cs="Arial"/>
        </w:rPr>
      </w:pPr>
      <w:r w:rsidRPr="00F537E0">
        <w:rPr>
          <w:rFonts w:ascii="Arial" w:hAnsi="Arial" w:cs="Arial"/>
        </w:rPr>
        <w:t xml:space="preserve">4. </w:t>
      </w:r>
      <w:r w:rsidR="0014008A" w:rsidRPr="00F537E0">
        <w:rPr>
          <w:rFonts w:ascii="Arial" w:hAnsi="Arial" w:cs="Arial"/>
        </w:rPr>
        <w:t xml:space="preserve">List </w:t>
      </w:r>
      <w:r w:rsidR="00AC751C" w:rsidRPr="00F537E0">
        <w:rPr>
          <w:rFonts w:ascii="Arial" w:hAnsi="Arial" w:cs="Arial"/>
        </w:rPr>
        <w:t>out the different heads of income as per Income Tax Act, 1961.</w:t>
      </w:r>
      <w:r w:rsidRPr="00F537E0">
        <w:rPr>
          <w:rFonts w:ascii="Arial" w:hAnsi="Arial" w:cs="Arial"/>
        </w:rPr>
        <w:tab/>
      </w:r>
      <w:r w:rsidR="00F537E0">
        <w:rPr>
          <w:rFonts w:ascii="Arial" w:hAnsi="Arial" w:cs="Arial"/>
        </w:rPr>
        <w:tab/>
        <w:t xml:space="preserve">     </w:t>
      </w:r>
      <w:r w:rsidR="009737CF" w:rsidRPr="00F537E0">
        <w:rPr>
          <w:rFonts w:ascii="Arial" w:hAnsi="Arial" w:cs="Arial"/>
        </w:rPr>
        <w:t>(CO</w:t>
      </w:r>
      <w:r w:rsidR="0090563B">
        <w:rPr>
          <w:rFonts w:ascii="Arial" w:hAnsi="Arial" w:cs="Arial"/>
        </w:rPr>
        <w:t>1</w:t>
      </w:r>
      <w:r w:rsidR="009737CF" w:rsidRPr="00F537E0">
        <w:rPr>
          <w:rFonts w:ascii="Arial" w:hAnsi="Arial" w:cs="Arial"/>
        </w:rPr>
        <w:t>) [Understanding]</w:t>
      </w:r>
    </w:p>
    <w:p w:rsidR="007429C9" w:rsidRPr="00F537E0" w:rsidRDefault="007429C9" w:rsidP="00536AE7">
      <w:pPr>
        <w:rPr>
          <w:rFonts w:ascii="Arial" w:hAnsi="Arial" w:cs="Arial"/>
        </w:rPr>
      </w:pPr>
      <w:r w:rsidRPr="00F537E0">
        <w:rPr>
          <w:rFonts w:ascii="Arial" w:hAnsi="Arial" w:cs="Arial"/>
        </w:rPr>
        <w:t xml:space="preserve">5. </w:t>
      </w:r>
      <w:r w:rsidR="00AC751C" w:rsidRPr="00F537E0">
        <w:rPr>
          <w:rFonts w:ascii="Arial" w:hAnsi="Arial" w:cs="Arial"/>
        </w:rPr>
        <w:t>Explain the meaning of Agricultural Income.</w:t>
      </w:r>
      <w:r w:rsidR="0014008A" w:rsidRPr="00F537E0">
        <w:rPr>
          <w:rFonts w:ascii="Arial" w:hAnsi="Arial" w:cs="Arial"/>
        </w:rPr>
        <w:t xml:space="preserve"> </w:t>
      </w:r>
      <w:r w:rsidR="00F537E0">
        <w:rPr>
          <w:rFonts w:ascii="Arial" w:hAnsi="Arial" w:cs="Arial"/>
        </w:rPr>
        <w:tab/>
      </w:r>
      <w:r w:rsidR="00F537E0">
        <w:rPr>
          <w:rFonts w:ascii="Arial" w:hAnsi="Arial" w:cs="Arial"/>
        </w:rPr>
        <w:tab/>
      </w:r>
      <w:r w:rsidR="00F537E0">
        <w:rPr>
          <w:rFonts w:ascii="Arial" w:hAnsi="Arial" w:cs="Arial"/>
        </w:rPr>
        <w:tab/>
      </w:r>
      <w:r w:rsidR="00F537E0">
        <w:rPr>
          <w:rFonts w:ascii="Arial" w:hAnsi="Arial" w:cs="Arial"/>
        </w:rPr>
        <w:tab/>
      </w:r>
      <w:r w:rsidR="00F537E0">
        <w:rPr>
          <w:rFonts w:ascii="Arial" w:hAnsi="Arial" w:cs="Arial"/>
        </w:rPr>
        <w:tab/>
        <w:t xml:space="preserve">     </w:t>
      </w:r>
      <w:r w:rsidR="00F537E0" w:rsidRPr="00F537E0">
        <w:rPr>
          <w:rFonts w:ascii="Arial" w:hAnsi="Arial" w:cs="Arial"/>
        </w:rPr>
        <w:t>(CO</w:t>
      </w:r>
      <w:r w:rsidR="0090563B">
        <w:rPr>
          <w:rFonts w:ascii="Arial" w:hAnsi="Arial" w:cs="Arial"/>
        </w:rPr>
        <w:t>3</w:t>
      </w:r>
      <w:r w:rsidR="00F537E0" w:rsidRPr="00F537E0">
        <w:rPr>
          <w:rFonts w:ascii="Arial" w:hAnsi="Arial" w:cs="Arial"/>
        </w:rPr>
        <w:t>) [Understanding]</w:t>
      </w:r>
      <w:r w:rsidR="0014008A" w:rsidRPr="00F537E0">
        <w:rPr>
          <w:rFonts w:ascii="Arial" w:hAnsi="Arial" w:cs="Arial"/>
        </w:rPr>
        <w:t xml:space="preserve">                                                         </w:t>
      </w:r>
    </w:p>
    <w:p w:rsidR="00F537E0" w:rsidRPr="00F537E0" w:rsidRDefault="007429C9" w:rsidP="00F537E0">
      <w:pPr>
        <w:rPr>
          <w:rFonts w:ascii="Arial" w:hAnsi="Arial" w:cs="Arial"/>
        </w:rPr>
      </w:pPr>
      <w:r w:rsidRPr="00F537E0">
        <w:rPr>
          <w:rFonts w:ascii="Arial" w:hAnsi="Arial" w:cs="Arial"/>
        </w:rPr>
        <w:t xml:space="preserve">6. </w:t>
      </w:r>
      <w:r w:rsidR="00AC751C" w:rsidRPr="00F537E0">
        <w:rPr>
          <w:rFonts w:ascii="Arial" w:hAnsi="Arial" w:cs="Arial"/>
        </w:rPr>
        <w:t>List of four partly taxable allowance as per Income Tax Act, 1961.</w:t>
      </w:r>
      <w:r w:rsidRPr="00F537E0">
        <w:rPr>
          <w:rFonts w:ascii="Arial" w:hAnsi="Arial" w:cs="Arial"/>
        </w:rPr>
        <w:tab/>
      </w:r>
      <w:r w:rsidR="00F537E0">
        <w:rPr>
          <w:rFonts w:ascii="Arial" w:hAnsi="Arial" w:cs="Arial"/>
        </w:rPr>
        <w:tab/>
        <w:t xml:space="preserve">           </w:t>
      </w:r>
      <w:r w:rsidR="00F537E0" w:rsidRPr="00F537E0">
        <w:rPr>
          <w:rFonts w:ascii="Arial" w:hAnsi="Arial" w:cs="Arial"/>
        </w:rPr>
        <w:t>(CO</w:t>
      </w:r>
      <w:r w:rsidR="0090563B">
        <w:rPr>
          <w:rFonts w:ascii="Arial" w:hAnsi="Arial" w:cs="Arial"/>
        </w:rPr>
        <w:t>4</w:t>
      </w:r>
      <w:r w:rsidR="00F537E0" w:rsidRPr="00F537E0">
        <w:rPr>
          <w:rFonts w:ascii="Arial" w:hAnsi="Arial" w:cs="Arial"/>
        </w:rPr>
        <w:t>) [Remember</w:t>
      </w:r>
      <w:r w:rsidR="00F537E0">
        <w:rPr>
          <w:rFonts w:ascii="Arial" w:hAnsi="Arial" w:cs="Arial"/>
        </w:rPr>
        <w:t>]</w:t>
      </w:r>
      <w:r w:rsidR="0014008A" w:rsidRPr="00F537E0">
        <w:rPr>
          <w:rFonts w:ascii="Arial" w:hAnsi="Arial" w:cs="Arial"/>
        </w:rPr>
        <w:t xml:space="preserve">                                          </w:t>
      </w:r>
      <w:r w:rsidR="009737CF" w:rsidRPr="00F537E0">
        <w:rPr>
          <w:rFonts w:ascii="Arial" w:hAnsi="Arial" w:cs="Arial"/>
        </w:rPr>
        <w:t xml:space="preserve">     </w:t>
      </w:r>
    </w:p>
    <w:p w:rsidR="003F4E9F" w:rsidRPr="00F537E0" w:rsidRDefault="00F537E0" w:rsidP="00536AE7">
      <w:pPr>
        <w:rPr>
          <w:rFonts w:ascii="Arial" w:hAnsi="Arial" w:cs="Arial"/>
        </w:rPr>
      </w:pPr>
      <w:r w:rsidRPr="00F537E0">
        <w:rPr>
          <w:rFonts w:ascii="Arial" w:hAnsi="Arial" w:cs="Arial"/>
        </w:rPr>
        <w:t xml:space="preserve">7. Examine whether rent of </w:t>
      </w:r>
      <w:r w:rsidRPr="00F537E0">
        <w:rPr>
          <w:rFonts w:ascii="Arial" w:hAnsi="Arial" w:cs="Arial"/>
          <w:shd w:val="clear" w:color="auto" w:fill="FFFFFF"/>
        </w:rPr>
        <w:t>₹50,000 received from letting out agricultural land for a movie shooting</w:t>
      </w:r>
      <w:r w:rsidRPr="00F537E0">
        <w:rPr>
          <w:rFonts w:ascii="Arial" w:hAnsi="Arial" w:cs="Arial"/>
        </w:rPr>
        <w:t xml:space="preserve"> </w:t>
      </w:r>
      <w:r w:rsidRPr="00F537E0">
        <w:rPr>
          <w:rFonts w:ascii="Arial" w:hAnsi="Arial" w:cs="Arial"/>
          <w:shd w:val="clear" w:color="auto" w:fill="FFFFFF"/>
        </w:rPr>
        <w:t>is chargeable to ta</w:t>
      </w:r>
      <w:r>
        <w:rPr>
          <w:rFonts w:ascii="Arial" w:hAnsi="Arial" w:cs="Arial"/>
          <w:shd w:val="clear" w:color="auto" w:fill="FFFFFF"/>
        </w:rPr>
        <w:t xml:space="preserve">x. 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           </w:t>
      </w:r>
      <w:r w:rsidR="009737CF" w:rsidRPr="00F537E0">
        <w:rPr>
          <w:rFonts w:ascii="Arial" w:hAnsi="Arial" w:cs="Arial"/>
        </w:rPr>
        <w:t>(CO</w:t>
      </w:r>
      <w:r w:rsidR="0090563B">
        <w:rPr>
          <w:rFonts w:ascii="Arial" w:hAnsi="Arial" w:cs="Arial"/>
        </w:rPr>
        <w:t>3</w:t>
      </w:r>
      <w:r w:rsidR="009737CF" w:rsidRPr="00F537E0">
        <w:rPr>
          <w:rFonts w:ascii="Arial" w:hAnsi="Arial" w:cs="Arial"/>
        </w:rPr>
        <w:t>) [Remember]</w:t>
      </w:r>
    </w:p>
    <w:p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(5Qx 10 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50M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F537E0" w:rsidRPr="00F537E0" w:rsidRDefault="00AC751C" w:rsidP="00F537E0">
      <w:pPr>
        <w:pStyle w:val="ListParagraph"/>
        <w:numPr>
          <w:ilvl w:val="0"/>
          <w:numId w:val="41"/>
        </w:numPr>
        <w:spacing w:after="16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537E0">
        <w:rPr>
          <w:rFonts w:ascii="Times New Roman" w:hAnsi="Times New Roman"/>
          <w:sz w:val="24"/>
          <w:szCs w:val="24"/>
        </w:rPr>
        <w:t>Define Salary under section 17(1) of Income Tax Act, 1961. Also explain the deductions under section 16.</w:t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  <w:t xml:space="preserve">        </w:t>
      </w:r>
      <w:r w:rsidR="009737CF" w:rsidRPr="00F537E0">
        <w:rPr>
          <w:rFonts w:ascii="Arial" w:hAnsi="Arial" w:cs="Arial"/>
          <w:sz w:val="24"/>
          <w:szCs w:val="24"/>
        </w:rPr>
        <w:t>(CO</w:t>
      </w:r>
      <w:r w:rsidR="0090563B">
        <w:rPr>
          <w:rFonts w:ascii="Arial" w:hAnsi="Arial" w:cs="Arial"/>
          <w:sz w:val="24"/>
          <w:szCs w:val="24"/>
        </w:rPr>
        <w:t>3</w:t>
      </w:r>
      <w:r w:rsidR="009737CF" w:rsidRPr="00F537E0">
        <w:rPr>
          <w:rFonts w:ascii="Arial" w:hAnsi="Arial" w:cs="Arial"/>
          <w:sz w:val="24"/>
          <w:szCs w:val="24"/>
        </w:rPr>
        <w:t>) [Application</w:t>
      </w:r>
      <w:r w:rsidR="00F537E0">
        <w:rPr>
          <w:rFonts w:ascii="Arial" w:hAnsi="Arial" w:cs="Arial"/>
          <w:sz w:val="24"/>
          <w:szCs w:val="24"/>
        </w:rPr>
        <w:t>]</w:t>
      </w:r>
    </w:p>
    <w:p w:rsidR="00F537E0" w:rsidRDefault="00AC751C" w:rsidP="00F537E0">
      <w:pPr>
        <w:pStyle w:val="ListParagraph"/>
        <w:numPr>
          <w:ilvl w:val="0"/>
          <w:numId w:val="41"/>
        </w:numPr>
        <w:spacing w:after="16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537E0">
        <w:rPr>
          <w:rFonts w:ascii="Times New Roman" w:hAnsi="Times New Roman"/>
          <w:sz w:val="24"/>
          <w:szCs w:val="24"/>
        </w:rPr>
        <w:t>What do you understand by Provident Fund? Discuss the tax treatment for different types of provident fund under Income Tax Act, 1961</w:t>
      </w:r>
      <w:r w:rsidR="00F537E0">
        <w:rPr>
          <w:rFonts w:ascii="Times New Roman" w:hAnsi="Times New Roman"/>
          <w:sz w:val="24"/>
          <w:szCs w:val="24"/>
        </w:rPr>
        <w:t xml:space="preserve">. </w:t>
      </w:r>
      <w:r w:rsidR="009737CF" w:rsidRPr="00F537E0">
        <w:rPr>
          <w:rFonts w:ascii="Arial" w:hAnsi="Arial" w:cs="Arial"/>
          <w:sz w:val="24"/>
          <w:szCs w:val="24"/>
        </w:rPr>
        <w:t>(CO</w:t>
      </w:r>
      <w:r w:rsidR="0090563B">
        <w:rPr>
          <w:rFonts w:ascii="Arial" w:hAnsi="Arial" w:cs="Arial"/>
          <w:sz w:val="24"/>
          <w:szCs w:val="24"/>
        </w:rPr>
        <w:t>4</w:t>
      </w:r>
      <w:r w:rsidR="009737CF" w:rsidRPr="00F537E0">
        <w:rPr>
          <w:rFonts w:ascii="Arial" w:hAnsi="Arial" w:cs="Arial"/>
          <w:sz w:val="24"/>
          <w:szCs w:val="24"/>
        </w:rPr>
        <w:t>) [Understanding]</w:t>
      </w:r>
    </w:p>
    <w:p w:rsidR="00F537E0" w:rsidRDefault="00AC751C" w:rsidP="00F537E0">
      <w:pPr>
        <w:pStyle w:val="ListParagraph"/>
        <w:numPr>
          <w:ilvl w:val="0"/>
          <w:numId w:val="41"/>
        </w:numPr>
        <w:spacing w:after="160" w:line="259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537E0">
        <w:rPr>
          <w:rFonts w:ascii="Times New Roman" w:hAnsi="Times New Roman"/>
          <w:sz w:val="24"/>
          <w:szCs w:val="24"/>
        </w:rPr>
        <w:t>What is Gross Annual Value of a House Property? Illustrate the procedure for calculation of GAV of a house property using a hypothetical case.</w:t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F537E0">
        <w:rPr>
          <w:rFonts w:ascii="Times New Roman" w:hAnsi="Times New Roman"/>
          <w:sz w:val="24"/>
          <w:szCs w:val="24"/>
        </w:rPr>
        <w:tab/>
      </w:r>
      <w:r w:rsidR="0014008A">
        <w:rPr>
          <w:rFonts w:ascii="Arial" w:hAnsi="Arial" w:cs="Arial"/>
          <w:sz w:val="24"/>
          <w:szCs w:val="24"/>
        </w:rPr>
        <w:t xml:space="preserve"> </w:t>
      </w:r>
      <w:r w:rsidR="009737CF" w:rsidRPr="009737CF">
        <w:rPr>
          <w:rFonts w:ascii="Arial" w:hAnsi="Arial" w:cs="Arial"/>
          <w:sz w:val="24"/>
          <w:szCs w:val="24"/>
        </w:rPr>
        <w:t>(CO</w:t>
      </w:r>
      <w:r w:rsidR="0090563B">
        <w:rPr>
          <w:rFonts w:ascii="Arial" w:hAnsi="Arial" w:cs="Arial"/>
          <w:sz w:val="24"/>
          <w:szCs w:val="24"/>
        </w:rPr>
        <w:t>5</w:t>
      </w:r>
      <w:r w:rsidR="009737CF" w:rsidRPr="009737CF">
        <w:rPr>
          <w:rFonts w:ascii="Arial" w:hAnsi="Arial" w:cs="Arial"/>
          <w:sz w:val="24"/>
          <w:szCs w:val="24"/>
        </w:rPr>
        <w:t>) [Understanding]</w:t>
      </w:r>
    </w:p>
    <w:p w:rsidR="00F537E0" w:rsidRDefault="00AC751C" w:rsidP="00F537E0">
      <w:pPr>
        <w:pStyle w:val="ListParagraph"/>
        <w:numPr>
          <w:ilvl w:val="0"/>
          <w:numId w:val="41"/>
        </w:numPr>
        <w:spacing w:after="160" w:line="259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537E0">
        <w:rPr>
          <w:rFonts w:ascii="Times New Roman" w:hAnsi="Times New Roman"/>
          <w:sz w:val="24"/>
          <w:szCs w:val="24"/>
        </w:rPr>
        <w:t>Define person as per Section 2(7) of Income Tax Act, 1961. How is an Association of Persons (AOP) different from a Body of Individuals (BOI)? Discuss.</w:t>
      </w:r>
      <w:r w:rsidR="00F537E0">
        <w:tab/>
      </w:r>
      <w:r w:rsidR="00F537E0">
        <w:tab/>
      </w:r>
      <w:r w:rsidR="00F537E0">
        <w:tab/>
      </w:r>
      <w:r w:rsidR="00F537E0">
        <w:tab/>
      </w:r>
      <w:r w:rsidR="0014008A">
        <w:rPr>
          <w:rFonts w:ascii="Arial" w:hAnsi="Arial" w:cs="Arial"/>
          <w:sz w:val="24"/>
          <w:szCs w:val="24"/>
        </w:rPr>
        <w:t xml:space="preserve"> </w:t>
      </w:r>
      <w:r w:rsidR="009737CF" w:rsidRPr="009737CF">
        <w:rPr>
          <w:rFonts w:ascii="Arial" w:hAnsi="Arial" w:cs="Arial"/>
          <w:sz w:val="24"/>
          <w:szCs w:val="24"/>
        </w:rPr>
        <w:t>(CO</w:t>
      </w:r>
      <w:r w:rsidR="0090563B">
        <w:rPr>
          <w:rFonts w:ascii="Arial" w:hAnsi="Arial" w:cs="Arial"/>
          <w:sz w:val="24"/>
          <w:szCs w:val="24"/>
        </w:rPr>
        <w:t>1</w:t>
      </w:r>
      <w:r w:rsidR="009737CF" w:rsidRPr="009737CF">
        <w:rPr>
          <w:rFonts w:ascii="Arial" w:hAnsi="Arial" w:cs="Arial"/>
          <w:sz w:val="24"/>
          <w:szCs w:val="24"/>
        </w:rPr>
        <w:t>) [Understanding]</w:t>
      </w:r>
    </w:p>
    <w:p w:rsidR="00AC751C" w:rsidRPr="00F537E0" w:rsidRDefault="00AC751C" w:rsidP="00F537E0">
      <w:pPr>
        <w:pStyle w:val="ListParagraph"/>
        <w:numPr>
          <w:ilvl w:val="0"/>
          <w:numId w:val="41"/>
        </w:numPr>
        <w:spacing w:after="160" w:line="259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537E0">
        <w:rPr>
          <w:rFonts w:ascii="Times New Roman" w:hAnsi="Times New Roman"/>
          <w:sz w:val="24"/>
          <w:szCs w:val="24"/>
        </w:rPr>
        <w:t>Miss Stuti has the following salary structure:</w:t>
      </w:r>
    </w:p>
    <w:p w:rsidR="00AC751C" w:rsidRPr="00084E7F" w:rsidRDefault="00AC751C" w:rsidP="00F537E0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a) Basic Salary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 xml:space="preserve">₹ </w:t>
      </w:r>
      <w:r w:rsidRPr="00084E7F">
        <w:rPr>
          <w:rFonts w:ascii="Times New Roman" w:hAnsi="Times New Roman"/>
          <w:sz w:val="24"/>
          <w:szCs w:val="24"/>
        </w:rPr>
        <w:t>50,000 p.m.</w:t>
      </w:r>
    </w:p>
    <w:p w:rsidR="00AC751C" w:rsidRPr="00084E7F" w:rsidRDefault="00AC751C" w:rsidP="00F537E0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lastRenderedPageBreak/>
        <w:t xml:space="preserve">b) Entertainment Allowance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>10,000 p.m.</w:t>
      </w:r>
    </w:p>
    <w:p w:rsidR="00AC751C" w:rsidRPr="00084E7F" w:rsidRDefault="00AC751C" w:rsidP="00F537E0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c) Education Allowance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>100 p.m. (She has three children)</w:t>
      </w:r>
    </w:p>
    <w:p w:rsidR="00AC751C" w:rsidRPr="00084E7F" w:rsidRDefault="00AC751C" w:rsidP="00F537E0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d) DA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>30,000 p.m.</w:t>
      </w:r>
    </w:p>
    <w:p w:rsidR="00AC751C" w:rsidRPr="00084E7F" w:rsidRDefault="00AC751C" w:rsidP="00F537E0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e) Fees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>50,000 p.a.</w:t>
      </w:r>
    </w:p>
    <w:p w:rsidR="00AC751C" w:rsidRPr="00084E7F" w:rsidRDefault="00AC751C" w:rsidP="00F537E0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f) Bonus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>1,00,000 p.a.</w:t>
      </w:r>
    </w:p>
    <w:p w:rsidR="00AC751C" w:rsidRPr="00084E7F" w:rsidRDefault="00AC751C" w:rsidP="00F537E0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g) Professional tax of employee paid by employer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>2,000 for the year</w:t>
      </w:r>
    </w:p>
    <w:p w:rsidR="00AC751C" w:rsidRPr="00084E7F" w:rsidRDefault="00AC751C" w:rsidP="00F537E0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>h) He has been provided a rent-free accommodation in Mumbai.</w:t>
      </w:r>
    </w:p>
    <w:p w:rsidR="00AC751C" w:rsidRPr="00084E7F" w:rsidRDefault="00AC751C" w:rsidP="00F537E0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>i) 60% of DA only forms part of retirement benefits</w:t>
      </w:r>
    </w:p>
    <w:p w:rsidR="00AC751C" w:rsidRPr="00084E7F" w:rsidRDefault="00AC751C" w:rsidP="00F537E0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>Compute taxable value of accommodation in the hands of Mr. Chauhan in the following cases:</w:t>
      </w:r>
    </w:p>
    <w:p w:rsidR="00AC751C" w:rsidRPr="00084E7F" w:rsidRDefault="00AC751C" w:rsidP="00F537E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>The employer owns such accommodation.</w:t>
      </w:r>
    </w:p>
    <w:p w:rsidR="00AC751C" w:rsidRPr="00084E7F" w:rsidRDefault="00AC751C" w:rsidP="00F537E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The employer hires such accommodation at a monthly rent of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>9,000.</w:t>
      </w:r>
    </w:p>
    <w:p w:rsidR="00F537E0" w:rsidRDefault="00D26A7D" w:rsidP="00F537E0">
      <w:pPr>
        <w:ind w:firstLine="6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008A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9737CF" w:rsidRPr="009737CF">
        <w:rPr>
          <w:rFonts w:ascii="Arial" w:hAnsi="Arial" w:cs="Arial"/>
          <w:sz w:val="24"/>
          <w:szCs w:val="24"/>
        </w:rPr>
        <w:t>(CO</w:t>
      </w:r>
      <w:r w:rsidR="0090563B">
        <w:rPr>
          <w:rFonts w:ascii="Arial" w:hAnsi="Arial" w:cs="Arial"/>
          <w:sz w:val="24"/>
          <w:szCs w:val="24"/>
        </w:rPr>
        <w:t>4</w:t>
      </w:r>
      <w:r w:rsidR="009737CF" w:rsidRPr="009737CF">
        <w:rPr>
          <w:rFonts w:ascii="Arial" w:hAnsi="Arial" w:cs="Arial"/>
          <w:sz w:val="24"/>
          <w:szCs w:val="24"/>
        </w:rPr>
        <w:t>) [Remember</w:t>
      </w:r>
      <w:r w:rsidR="00F537E0">
        <w:rPr>
          <w:rFonts w:ascii="Arial" w:hAnsi="Arial" w:cs="Arial"/>
          <w:sz w:val="24"/>
          <w:szCs w:val="24"/>
        </w:rPr>
        <w:t>]</w:t>
      </w:r>
    </w:p>
    <w:p w:rsidR="00F537E0" w:rsidRPr="00F537E0" w:rsidRDefault="00F537E0" w:rsidP="00F537E0">
      <w:pPr>
        <w:pStyle w:val="ListParagraph"/>
        <w:numPr>
          <w:ilvl w:val="0"/>
          <w:numId w:val="4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537E0">
        <w:rPr>
          <w:rFonts w:ascii="Times New Roman" w:hAnsi="Times New Roman"/>
          <w:sz w:val="24"/>
          <w:szCs w:val="24"/>
        </w:rPr>
        <w:t>Find out the gross annual value in the following cases for the A.Y. 202</w:t>
      </w:r>
      <w:r w:rsidR="00740319">
        <w:rPr>
          <w:rFonts w:ascii="Times New Roman" w:hAnsi="Times New Roman"/>
          <w:sz w:val="24"/>
          <w:szCs w:val="24"/>
        </w:rPr>
        <w:t>4</w:t>
      </w:r>
      <w:r w:rsidRPr="00F537E0">
        <w:rPr>
          <w:rFonts w:ascii="Times New Roman" w:hAnsi="Times New Roman"/>
          <w:sz w:val="24"/>
          <w:szCs w:val="24"/>
        </w:rPr>
        <w:t>-2</w:t>
      </w:r>
      <w:r w:rsidR="00740319">
        <w:rPr>
          <w:rFonts w:ascii="Times New Roman" w:hAnsi="Times New Roman"/>
          <w:sz w:val="24"/>
          <w:szCs w:val="24"/>
        </w:rPr>
        <w:t>5</w:t>
      </w:r>
      <w:r w:rsidRPr="00F537E0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3352"/>
        <w:gridCol w:w="1907"/>
        <w:gridCol w:w="2022"/>
        <w:gridCol w:w="14"/>
      </w:tblGrid>
      <w:tr w:rsidR="00F537E0" w:rsidRPr="00084E7F" w:rsidTr="00F537E0">
        <w:trPr>
          <w:gridAfter w:val="1"/>
          <w:wAfter w:w="14" w:type="dxa"/>
        </w:trPr>
        <w:tc>
          <w:tcPr>
            <w:tcW w:w="3352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907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b/>
                <w:bCs/>
                <w:sz w:val="24"/>
                <w:szCs w:val="24"/>
              </w:rPr>
              <w:t>H1 (</w:t>
            </w:r>
            <w:r w:rsidRPr="00084E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₹)</w:t>
            </w:r>
          </w:p>
        </w:tc>
        <w:tc>
          <w:tcPr>
            <w:tcW w:w="2022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b/>
                <w:bCs/>
                <w:sz w:val="24"/>
                <w:szCs w:val="24"/>
              </w:rPr>
              <w:t>H2 (</w:t>
            </w:r>
            <w:r w:rsidRPr="00084E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₹)</w:t>
            </w:r>
          </w:p>
        </w:tc>
      </w:tr>
      <w:tr w:rsidR="00F537E0" w:rsidRPr="00084E7F" w:rsidTr="00F537E0">
        <w:trPr>
          <w:gridAfter w:val="1"/>
          <w:wAfter w:w="14" w:type="dxa"/>
        </w:trPr>
        <w:tc>
          <w:tcPr>
            <w:tcW w:w="3352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Municipal Value p.a.</w:t>
            </w:r>
          </w:p>
        </w:tc>
        <w:tc>
          <w:tcPr>
            <w:tcW w:w="1907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120,000</w:t>
            </w:r>
          </w:p>
        </w:tc>
        <w:tc>
          <w:tcPr>
            <w:tcW w:w="2022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1,20,000</w:t>
            </w:r>
          </w:p>
        </w:tc>
      </w:tr>
      <w:tr w:rsidR="00F537E0" w:rsidRPr="00084E7F" w:rsidTr="00F537E0">
        <w:trPr>
          <w:gridAfter w:val="1"/>
          <w:wAfter w:w="14" w:type="dxa"/>
        </w:trPr>
        <w:tc>
          <w:tcPr>
            <w:tcW w:w="3352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Fair Rent p.a.</w:t>
            </w:r>
          </w:p>
        </w:tc>
        <w:tc>
          <w:tcPr>
            <w:tcW w:w="1907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1,40,000</w:t>
            </w:r>
          </w:p>
        </w:tc>
        <w:tc>
          <w:tcPr>
            <w:tcW w:w="2022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1,40,000</w:t>
            </w:r>
          </w:p>
        </w:tc>
      </w:tr>
      <w:tr w:rsidR="00F537E0" w:rsidRPr="00084E7F" w:rsidTr="00F537E0">
        <w:trPr>
          <w:gridAfter w:val="1"/>
          <w:wAfter w:w="14" w:type="dxa"/>
        </w:trPr>
        <w:tc>
          <w:tcPr>
            <w:tcW w:w="3352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Standard Rent under Rent Control Act p.a.</w:t>
            </w:r>
          </w:p>
        </w:tc>
        <w:tc>
          <w:tcPr>
            <w:tcW w:w="1907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1,60,000</w:t>
            </w:r>
          </w:p>
        </w:tc>
        <w:tc>
          <w:tcPr>
            <w:tcW w:w="2022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1,00,000</w:t>
            </w:r>
          </w:p>
        </w:tc>
      </w:tr>
      <w:tr w:rsidR="00F537E0" w:rsidRPr="00084E7F" w:rsidTr="00F537E0">
        <w:trPr>
          <w:gridAfter w:val="1"/>
          <w:wAfter w:w="14" w:type="dxa"/>
          <w:trHeight w:val="828"/>
        </w:trPr>
        <w:tc>
          <w:tcPr>
            <w:tcW w:w="3352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4E7F">
              <w:rPr>
                <w:rFonts w:ascii="Times New Roman" w:hAnsi="Times New Roman"/>
                <w:sz w:val="24"/>
                <w:szCs w:val="24"/>
                <w:u w:val="single"/>
              </w:rPr>
              <w:t>Actual Rent p.a.</w:t>
            </w:r>
          </w:p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From April1, 202</w:t>
            </w:r>
            <w:r w:rsidR="00740319">
              <w:rPr>
                <w:rFonts w:ascii="Times New Roman" w:hAnsi="Times New Roman"/>
                <w:sz w:val="24"/>
                <w:szCs w:val="24"/>
              </w:rPr>
              <w:t>3</w:t>
            </w:r>
            <w:r w:rsidRPr="00084E7F">
              <w:rPr>
                <w:rFonts w:ascii="Times New Roman" w:hAnsi="Times New Roman"/>
                <w:sz w:val="24"/>
                <w:szCs w:val="24"/>
              </w:rPr>
              <w:t xml:space="preserve"> to July31, 202</w:t>
            </w:r>
            <w:r w:rsidR="007403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2022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F537E0" w:rsidRPr="00084E7F" w:rsidTr="00F537E0">
        <w:trPr>
          <w:gridAfter w:val="1"/>
          <w:wAfter w:w="14" w:type="dxa"/>
        </w:trPr>
        <w:tc>
          <w:tcPr>
            <w:tcW w:w="3352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From Oct 1, 202</w:t>
            </w:r>
            <w:r w:rsidR="00740319">
              <w:rPr>
                <w:rFonts w:ascii="Times New Roman" w:hAnsi="Times New Roman"/>
                <w:sz w:val="24"/>
                <w:szCs w:val="24"/>
              </w:rPr>
              <w:t>3</w:t>
            </w:r>
            <w:r w:rsidRPr="00084E7F">
              <w:rPr>
                <w:rFonts w:ascii="Times New Roman" w:hAnsi="Times New Roman"/>
                <w:sz w:val="24"/>
                <w:szCs w:val="24"/>
              </w:rPr>
              <w:t xml:space="preserve"> to February, 202</w:t>
            </w:r>
            <w:r w:rsidR="007403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  <w:tc>
          <w:tcPr>
            <w:tcW w:w="2022" w:type="dxa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F537E0" w:rsidRPr="00084E7F" w:rsidTr="00F537E0">
        <w:tc>
          <w:tcPr>
            <w:tcW w:w="7295" w:type="dxa"/>
            <w:gridSpan w:val="4"/>
          </w:tcPr>
          <w:p w:rsidR="00F537E0" w:rsidRPr="00084E7F" w:rsidRDefault="00F537E0" w:rsidP="00F537E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For the remaining period the property was vacant.</w:t>
            </w:r>
          </w:p>
        </w:tc>
      </w:tr>
    </w:tbl>
    <w:p w:rsidR="00F537E0" w:rsidRPr="00084E7F" w:rsidRDefault="00F537E0" w:rsidP="00F537E0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</w:p>
    <w:p w:rsidR="00F537E0" w:rsidRDefault="00D26A7D" w:rsidP="00F537E0">
      <w:pPr>
        <w:ind w:firstLine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008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0563B">
        <w:rPr>
          <w:rFonts w:ascii="Arial" w:hAnsi="Arial" w:cs="Arial"/>
          <w:sz w:val="24"/>
          <w:szCs w:val="24"/>
        </w:rPr>
        <w:tab/>
      </w:r>
      <w:r w:rsidR="0090563B">
        <w:rPr>
          <w:rFonts w:ascii="Arial" w:hAnsi="Arial" w:cs="Arial"/>
          <w:sz w:val="24"/>
          <w:szCs w:val="24"/>
        </w:rPr>
        <w:tab/>
      </w:r>
      <w:r w:rsidR="0014008A">
        <w:rPr>
          <w:rFonts w:ascii="Arial" w:hAnsi="Arial" w:cs="Arial"/>
          <w:sz w:val="24"/>
          <w:szCs w:val="24"/>
        </w:rPr>
        <w:t xml:space="preserve"> </w:t>
      </w:r>
      <w:r w:rsidR="009737CF">
        <w:rPr>
          <w:rFonts w:ascii="Arial" w:hAnsi="Arial" w:cs="Arial"/>
          <w:sz w:val="24"/>
          <w:szCs w:val="24"/>
        </w:rPr>
        <w:t>(CO</w:t>
      </w:r>
      <w:r w:rsidR="0090563B">
        <w:rPr>
          <w:rFonts w:ascii="Arial" w:hAnsi="Arial" w:cs="Arial"/>
          <w:sz w:val="24"/>
          <w:szCs w:val="24"/>
        </w:rPr>
        <w:t>5</w:t>
      </w:r>
      <w:r w:rsidR="009737CF" w:rsidRPr="009737CF">
        <w:rPr>
          <w:rFonts w:ascii="Arial" w:hAnsi="Arial" w:cs="Arial"/>
          <w:sz w:val="24"/>
          <w:szCs w:val="24"/>
        </w:rPr>
        <w:t>) [Application]</w:t>
      </w:r>
    </w:p>
    <w:p w:rsidR="00D26A7D" w:rsidRPr="00954B5A" w:rsidRDefault="00D26A7D" w:rsidP="009056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537E0" w:rsidRPr="00084E7F">
        <w:rPr>
          <w:rFonts w:ascii="Times New Roman" w:hAnsi="Times New Roman"/>
          <w:sz w:val="24"/>
          <w:szCs w:val="24"/>
        </w:rPr>
        <w:t>Define person as per Section 2(7) of Income Tax Act, 1961. How is an Association of Persons (AOP) different from a Body of Individuals (BOI)? Discuss.</w:t>
      </w:r>
      <w:r w:rsidR="0090563B">
        <w:rPr>
          <w:rFonts w:ascii="Arial" w:hAnsi="Arial" w:cs="Arial"/>
          <w:sz w:val="24"/>
          <w:szCs w:val="24"/>
        </w:rPr>
        <w:tab/>
      </w:r>
      <w:r w:rsidR="0090563B">
        <w:rPr>
          <w:rFonts w:ascii="Arial" w:hAnsi="Arial" w:cs="Arial"/>
          <w:sz w:val="24"/>
          <w:szCs w:val="24"/>
        </w:rPr>
        <w:tab/>
      </w:r>
      <w:r w:rsidR="0090563B">
        <w:rPr>
          <w:rFonts w:ascii="Arial" w:hAnsi="Arial" w:cs="Arial"/>
          <w:sz w:val="24"/>
          <w:szCs w:val="24"/>
        </w:rPr>
        <w:tab/>
      </w:r>
      <w:r w:rsidR="0014008A">
        <w:rPr>
          <w:rFonts w:ascii="Arial" w:hAnsi="Arial" w:cs="Arial"/>
          <w:sz w:val="24"/>
          <w:szCs w:val="24"/>
        </w:rPr>
        <w:t xml:space="preserve"> </w:t>
      </w:r>
      <w:r w:rsidR="009737CF" w:rsidRPr="009737CF">
        <w:rPr>
          <w:rFonts w:ascii="Arial" w:hAnsi="Arial" w:cs="Arial"/>
          <w:sz w:val="24"/>
          <w:szCs w:val="24"/>
        </w:rPr>
        <w:t>(CO</w:t>
      </w:r>
      <w:r w:rsidR="0090563B">
        <w:rPr>
          <w:rFonts w:ascii="Arial" w:hAnsi="Arial" w:cs="Arial"/>
          <w:sz w:val="24"/>
          <w:szCs w:val="24"/>
        </w:rPr>
        <w:t>1</w:t>
      </w:r>
      <w:r w:rsidR="009737CF" w:rsidRPr="009737CF">
        <w:rPr>
          <w:rFonts w:ascii="Arial" w:hAnsi="Arial" w:cs="Arial"/>
          <w:sz w:val="24"/>
          <w:szCs w:val="24"/>
        </w:rPr>
        <w:t>) [Application]</w:t>
      </w:r>
    </w:p>
    <w:p w:rsidR="003F4E9F" w:rsidRDefault="003F4E9F" w:rsidP="00F537E0">
      <w:pPr>
        <w:ind w:firstLine="633"/>
        <w:jc w:val="center"/>
        <w:rPr>
          <w:rFonts w:ascii="Arial" w:hAnsi="Arial" w:cs="Arial"/>
          <w:sz w:val="24"/>
          <w:szCs w:val="24"/>
        </w:rPr>
      </w:pPr>
    </w:p>
    <w:p w:rsidR="00D26A7D" w:rsidRDefault="00D26A7D" w:rsidP="00F537E0">
      <w:pPr>
        <w:ind w:firstLine="633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:rsidR="00740319" w:rsidRDefault="00D26A7D" w:rsidP="00740319">
      <w:pPr>
        <w:ind w:firstLine="633"/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Qx 20 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40M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F537E0" w:rsidRPr="00740319" w:rsidRDefault="00740319" w:rsidP="007403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D26A7D" w:rsidRPr="00740319">
        <w:rPr>
          <w:rFonts w:ascii="Arial" w:hAnsi="Arial" w:cs="Arial"/>
          <w:sz w:val="24"/>
          <w:szCs w:val="24"/>
        </w:rPr>
        <w:t xml:space="preserve"> </w:t>
      </w:r>
      <w:r w:rsidR="00F537E0" w:rsidRPr="00740319">
        <w:rPr>
          <w:rFonts w:ascii="Times New Roman" w:hAnsi="Times New Roman"/>
          <w:sz w:val="24"/>
          <w:szCs w:val="24"/>
        </w:rPr>
        <w:t>“Gross total income is the aggregate of income under all the five heads of income after adjusting the set-off &amp; carry forward of losses” Elucidate the statement highlighting the five heads of income under section 14 of Income Tax Act, 1961.</w:t>
      </w:r>
    </w:p>
    <w:p w:rsidR="00F537E0" w:rsidRPr="00084E7F" w:rsidRDefault="00F537E0" w:rsidP="00740319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084E7F">
        <w:rPr>
          <w:rFonts w:ascii="Times New Roman" w:hAnsi="Times New Roman"/>
          <w:sz w:val="24"/>
          <w:szCs w:val="24"/>
        </w:rPr>
        <w:t>Mr. Rakesh owns two house properties both of which are let out. Compute his income from house property: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625"/>
        <w:gridCol w:w="2045"/>
        <w:gridCol w:w="2127"/>
      </w:tblGrid>
      <w:tr w:rsidR="00F537E0" w:rsidRPr="00084E7F" w:rsidTr="00740319">
        <w:tc>
          <w:tcPr>
            <w:tcW w:w="3625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Particulars</w:t>
            </w:r>
          </w:p>
        </w:tc>
        <w:tc>
          <w:tcPr>
            <w:tcW w:w="2045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House 1 (</w:t>
            </w:r>
            <w:r w:rsidRPr="00084E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₹)</w:t>
            </w:r>
          </w:p>
        </w:tc>
        <w:tc>
          <w:tcPr>
            <w:tcW w:w="2127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House 2 (</w:t>
            </w:r>
            <w:r w:rsidRPr="00084E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₹)</w:t>
            </w:r>
          </w:p>
        </w:tc>
      </w:tr>
      <w:tr w:rsidR="00F537E0" w:rsidRPr="00084E7F" w:rsidTr="00740319">
        <w:tc>
          <w:tcPr>
            <w:tcW w:w="3625" w:type="dxa"/>
          </w:tcPr>
          <w:p w:rsidR="00F537E0" w:rsidRPr="00084E7F" w:rsidRDefault="00F537E0" w:rsidP="0074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Situated at</w:t>
            </w:r>
          </w:p>
        </w:tc>
        <w:tc>
          <w:tcPr>
            <w:tcW w:w="2045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Kolkata</w:t>
            </w:r>
          </w:p>
        </w:tc>
        <w:tc>
          <w:tcPr>
            <w:tcW w:w="2127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Pune</w:t>
            </w:r>
          </w:p>
        </w:tc>
      </w:tr>
      <w:tr w:rsidR="00F537E0" w:rsidRPr="00084E7F" w:rsidTr="00740319">
        <w:tc>
          <w:tcPr>
            <w:tcW w:w="3625" w:type="dxa"/>
          </w:tcPr>
          <w:p w:rsidR="00F537E0" w:rsidRPr="00084E7F" w:rsidRDefault="00F537E0" w:rsidP="0074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Gross Municipal Value</w:t>
            </w:r>
          </w:p>
        </w:tc>
        <w:tc>
          <w:tcPr>
            <w:tcW w:w="2045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1,00,000</w:t>
            </w:r>
          </w:p>
        </w:tc>
        <w:tc>
          <w:tcPr>
            <w:tcW w:w="2127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2,00,000</w:t>
            </w:r>
          </w:p>
        </w:tc>
      </w:tr>
      <w:tr w:rsidR="00F537E0" w:rsidRPr="00084E7F" w:rsidTr="00740319">
        <w:tc>
          <w:tcPr>
            <w:tcW w:w="3625" w:type="dxa"/>
          </w:tcPr>
          <w:p w:rsidR="00F537E0" w:rsidRPr="00084E7F" w:rsidRDefault="00F537E0" w:rsidP="0074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Fair Rent</w:t>
            </w:r>
          </w:p>
        </w:tc>
        <w:tc>
          <w:tcPr>
            <w:tcW w:w="2045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95,000</w:t>
            </w:r>
          </w:p>
        </w:tc>
        <w:tc>
          <w:tcPr>
            <w:tcW w:w="2127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2,10,000</w:t>
            </w:r>
          </w:p>
        </w:tc>
      </w:tr>
      <w:tr w:rsidR="00F537E0" w:rsidRPr="00084E7F" w:rsidTr="00740319">
        <w:tc>
          <w:tcPr>
            <w:tcW w:w="3625" w:type="dxa"/>
          </w:tcPr>
          <w:p w:rsidR="00F537E0" w:rsidRPr="00084E7F" w:rsidRDefault="00F537E0" w:rsidP="0074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lastRenderedPageBreak/>
              <w:t>Standard Rent</w:t>
            </w:r>
          </w:p>
        </w:tc>
        <w:tc>
          <w:tcPr>
            <w:tcW w:w="2045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2127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2,00,000</w:t>
            </w:r>
          </w:p>
        </w:tc>
      </w:tr>
      <w:tr w:rsidR="00F537E0" w:rsidRPr="00084E7F" w:rsidTr="00740319">
        <w:tc>
          <w:tcPr>
            <w:tcW w:w="3625" w:type="dxa"/>
          </w:tcPr>
          <w:p w:rsidR="00F537E0" w:rsidRPr="00084E7F" w:rsidRDefault="00F537E0" w:rsidP="0074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Actual Rent Receivable</w:t>
            </w:r>
          </w:p>
        </w:tc>
        <w:tc>
          <w:tcPr>
            <w:tcW w:w="2045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1,00,000</w:t>
            </w:r>
          </w:p>
        </w:tc>
        <w:tc>
          <w:tcPr>
            <w:tcW w:w="2127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1,80,000</w:t>
            </w:r>
          </w:p>
        </w:tc>
      </w:tr>
      <w:tr w:rsidR="00F537E0" w:rsidRPr="00084E7F" w:rsidTr="00740319">
        <w:tc>
          <w:tcPr>
            <w:tcW w:w="3625" w:type="dxa"/>
          </w:tcPr>
          <w:p w:rsidR="00F537E0" w:rsidRPr="00084E7F" w:rsidRDefault="00740319" w:rsidP="0074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Unrealized</w:t>
            </w:r>
            <w:r w:rsidR="00F537E0" w:rsidRPr="00084E7F">
              <w:rPr>
                <w:rFonts w:ascii="Times New Roman" w:hAnsi="Times New Roman"/>
                <w:sz w:val="24"/>
                <w:szCs w:val="24"/>
              </w:rPr>
              <w:t xml:space="preserve"> Rent for current Year</w:t>
            </w:r>
          </w:p>
        </w:tc>
        <w:tc>
          <w:tcPr>
            <w:tcW w:w="2045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2127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F537E0" w:rsidRPr="00084E7F" w:rsidTr="00740319">
        <w:tc>
          <w:tcPr>
            <w:tcW w:w="3625" w:type="dxa"/>
          </w:tcPr>
          <w:p w:rsidR="00F537E0" w:rsidRPr="00084E7F" w:rsidRDefault="00F537E0" w:rsidP="0074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Municipal Tax</w:t>
            </w:r>
          </w:p>
        </w:tc>
        <w:tc>
          <w:tcPr>
            <w:tcW w:w="2045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127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F537E0" w:rsidRPr="00084E7F" w:rsidTr="00740319">
        <w:tc>
          <w:tcPr>
            <w:tcW w:w="3625" w:type="dxa"/>
          </w:tcPr>
          <w:p w:rsidR="00F537E0" w:rsidRPr="00084E7F" w:rsidRDefault="00F537E0" w:rsidP="0074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Fire Insurance</w:t>
            </w:r>
          </w:p>
        </w:tc>
        <w:tc>
          <w:tcPr>
            <w:tcW w:w="2045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2127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F537E0" w:rsidRPr="00084E7F" w:rsidTr="00740319">
        <w:tc>
          <w:tcPr>
            <w:tcW w:w="3625" w:type="dxa"/>
          </w:tcPr>
          <w:p w:rsidR="00F537E0" w:rsidRPr="00084E7F" w:rsidRDefault="00F537E0" w:rsidP="0074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Repairs</w:t>
            </w:r>
          </w:p>
        </w:tc>
        <w:tc>
          <w:tcPr>
            <w:tcW w:w="2045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127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F537E0" w:rsidRPr="00084E7F" w:rsidTr="00740319">
        <w:tc>
          <w:tcPr>
            <w:tcW w:w="3625" w:type="dxa"/>
          </w:tcPr>
          <w:p w:rsidR="00F537E0" w:rsidRPr="00084E7F" w:rsidRDefault="00F537E0" w:rsidP="0074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Interest on loan for construction</w:t>
            </w:r>
          </w:p>
        </w:tc>
        <w:tc>
          <w:tcPr>
            <w:tcW w:w="2045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2127" w:type="dxa"/>
          </w:tcPr>
          <w:p w:rsidR="00F537E0" w:rsidRPr="00084E7F" w:rsidRDefault="00F537E0" w:rsidP="00F537E0">
            <w:pPr>
              <w:ind w:firstLine="6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7F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F537E0" w:rsidRPr="00084E7F" w:rsidRDefault="00F537E0" w:rsidP="00740319">
      <w:pPr>
        <w:ind w:left="426"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>Other information:</w:t>
      </w:r>
    </w:p>
    <w:p w:rsidR="00740319" w:rsidRDefault="00F537E0" w:rsidP="00740319">
      <w:pPr>
        <w:pStyle w:val="ListParagraph"/>
        <w:numPr>
          <w:ilvl w:val="0"/>
          <w:numId w:val="40"/>
        </w:numPr>
        <w:spacing w:after="160" w:line="259" w:lineRule="auto"/>
        <w:ind w:left="426" w:firstLine="633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>Loan taken for construction is still unpaid.</w:t>
      </w:r>
    </w:p>
    <w:p w:rsidR="00740319" w:rsidRPr="00740319" w:rsidRDefault="00F537E0" w:rsidP="00740319">
      <w:pPr>
        <w:pStyle w:val="ListParagraph"/>
        <w:numPr>
          <w:ilvl w:val="0"/>
          <w:numId w:val="40"/>
        </w:numPr>
        <w:spacing w:after="160" w:line="259" w:lineRule="auto"/>
        <w:ind w:left="426" w:firstLine="633"/>
        <w:jc w:val="both"/>
        <w:rPr>
          <w:rFonts w:ascii="Times New Roman" w:hAnsi="Times New Roman"/>
          <w:sz w:val="24"/>
          <w:szCs w:val="24"/>
        </w:rPr>
      </w:pPr>
      <w:r w:rsidRPr="00740319">
        <w:rPr>
          <w:rFonts w:ascii="Times New Roman" w:hAnsi="Times New Roman"/>
          <w:sz w:val="24"/>
          <w:szCs w:val="24"/>
        </w:rPr>
        <w:t>Municipal Tax of House at Kolkata is still unpaid, that of the house at Pune is half paid by tenant.</w:t>
      </w:r>
      <w:r w:rsidR="00740319" w:rsidRPr="00740319">
        <w:rPr>
          <w:rFonts w:ascii="Arial" w:hAnsi="Arial" w:cs="Arial"/>
          <w:sz w:val="24"/>
          <w:szCs w:val="24"/>
        </w:rPr>
        <w:t xml:space="preserve"> </w:t>
      </w:r>
      <w:r w:rsidR="00740319" w:rsidRPr="00740319">
        <w:rPr>
          <w:rFonts w:ascii="Arial" w:hAnsi="Arial" w:cs="Arial"/>
          <w:sz w:val="24"/>
          <w:szCs w:val="24"/>
        </w:rPr>
        <w:tab/>
      </w:r>
      <w:r w:rsidR="00740319" w:rsidRPr="00740319">
        <w:rPr>
          <w:rFonts w:ascii="Arial" w:hAnsi="Arial" w:cs="Arial"/>
          <w:sz w:val="24"/>
          <w:szCs w:val="24"/>
        </w:rPr>
        <w:tab/>
      </w:r>
      <w:r w:rsidR="00740319" w:rsidRPr="00740319">
        <w:rPr>
          <w:rFonts w:ascii="Arial" w:hAnsi="Arial" w:cs="Arial"/>
          <w:sz w:val="24"/>
          <w:szCs w:val="24"/>
        </w:rPr>
        <w:tab/>
      </w:r>
      <w:r w:rsidR="00740319" w:rsidRPr="00740319">
        <w:rPr>
          <w:rFonts w:ascii="Arial" w:hAnsi="Arial" w:cs="Arial"/>
          <w:sz w:val="24"/>
          <w:szCs w:val="24"/>
        </w:rPr>
        <w:tab/>
      </w:r>
      <w:r w:rsidR="00740319" w:rsidRPr="00740319">
        <w:rPr>
          <w:rFonts w:ascii="Arial" w:hAnsi="Arial" w:cs="Arial"/>
          <w:sz w:val="24"/>
          <w:szCs w:val="24"/>
        </w:rPr>
        <w:tab/>
      </w:r>
      <w:r w:rsidR="00740319" w:rsidRPr="00740319">
        <w:rPr>
          <w:rFonts w:ascii="Arial" w:hAnsi="Arial" w:cs="Arial"/>
          <w:sz w:val="24"/>
          <w:szCs w:val="24"/>
        </w:rPr>
        <w:tab/>
      </w:r>
      <w:r w:rsidR="00740319" w:rsidRPr="00740319">
        <w:rPr>
          <w:rFonts w:ascii="Arial" w:hAnsi="Arial" w:cs="Arial"/>
          <w:sz w:val="24"/>
          <w:szCs w:val="24"/>
        </w:rPr>
        <w:tab/>
      </w:r>
      <w:r w:rsidR="00740319" w:rsidRPr="00740319">
        <w:rPr>
          <w:rFonts w:ascii="Arial" w:hAnsi="Arial" w:cs="Arial"/>
          <w:sz w:val="24"/>
          <w:szCs w:val="24"/>
        </w:rPr>
        <w:tab/>
      </w:r>
      <w:r w:rsidR="00740319" w:rsidRPr="00740319">
        <w:rPr>
          <w:rFonts w:ascii="Arial" w:hAnsi="Arial" w:cs="Arial"/>
          <w:sz w:val="24"/>
          <w:szCs w:val="24"/>
        </w:rPr>
        <w:tab/>
      </w:r>
      <w:r w:rsidR="00740319" w:rsidRPr="00740319">
        <w:rPr>
          <w:rFonts w:ascii="Arial" w:hAnsi="Arial" w:cs="Arial"/>
          <w:sz w:val="24"/>
          <w:szCs w:val="24"/>
        </w:rPr>
        <w:tab/>
        <w:t>(CO</w:t>
      </w:r>
      <w:r w:rsidR="0090563B">
        <w:rPr>
          <w:rFonts w:ascii="Arial" w:hAnsi="Arial" w:cs="Arial"/>
          <w:sz w:val="24"/>
          <w:szCs w:val="24"/>
        </w:rPr>
        <w:t>5</w:t>
      </w:r>
      <w:r w:rsidR="00740319" w:rsidRPr="00740319">
        <w:rPr>
          <w:rFonts w:ascii="Arial" w:hAnsi="Arial" w:cs="Arial"/>
          <w:sz w:val="24"/>
          <w:szCs w:val="24"/>
        </w:rPr>
        <w:t xml:space="preserve"> [Application]</w:t>
      </w:r>
    </w:p>
    <w:p w:rsidR="00740319" w:rsidRDefault="00740319" w:rsidP="00740319">
      <w:pPr>
        <w:pStyle w:val="ListParagraph"/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537E0" w:rsidRPr="00084E7F" w:rsidRDefault="00D26A7D" w:rsidP="00740319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>.</w:t>
      </w:r>
      <w:r w:rsidR="00E77C78">
        <w:rPr>
          <w:rFonts w:ascii="Arial" w:hAnsi="Arial" w:cs="Arial"/>
          <w:sz w:val="24"/>
          <w:szCs w:val="24"/>
        </w:rPr>
        <w:t xml:space="preserve"> </w:t>
      </w:r>
      <w:r w:rsidR="00F537E0" w:rsidRPr="00084E7F">
        <w:rPr>
          <w:rFonts w:ascii="Times New Roman" w:hAnsi="Times New Roman"/>
          <w:sz w:val="24"/>
          <w:szCs w:val="24"/>
        </w:rPr>
        <w:t>Mr. Arun Kumar is an employee of Infosys in Mumbai. He receives the following emoluments:</w:t>
      </w:r>
    </w:p>
    <w:p w:rsidR="00F537E0" w:rsidRPr="00084E7F" w:rsidRDefault="00F537E0" w:rsidP="00740319">
      <w:pPr>
        <w:ind w:left="-993" w:firstLine="1419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Basic Salary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>1,00,000 p.m.</w:t>
      </w:r>
    </w:p>
    <w:p w:rsidR="00F537E0" w:rsidRPr="00084E7F" w:rsidRDefault="00F537E0" w:rsidP="00740319">
      <w:pPr>
        <w:ind w:left="-993" w:firstLine="1419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Dearness Allowance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>20,000 pm</w:t>
      </w:r>
    </w:p>
    <w:p w:rsidR="00F537E0" w:rsidRPr="00084E7F" w:rsidRDefault="00F537E0" w:rsidP="00740319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House Rent Allowance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 xml:space="preserve">15,000 per month where he pays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>13,000 as rent.</w:t>
      </w:r>
    </w:p>
    <w:p w:rsidR="00F537E0" w:rsidRPr="00084E7F" w:rsidRDefault="00F537E0" w:rsidP="00740319">
      <w:pPr>
        <w:ind w:left="-993" w:firstLine="1419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>Employers’ contribution to RPF @ 15% of basic salary</w:t>
      </w:r>
    </w:p>
    <w:p w:rsidR="00F537E0" w:rsidRPr="00084E7F" w:rsidRDefault="00F537E0" w:rsidP="00740319">
      <w:p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Children education allowance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>1,000 p.m. (He has two children)</w:t>
      </w:r>
    </w:p>
    <w:p w:rsidR="00F537E0" w:rsidRPr="00084E7F" w:rsidRDefault="00F537E0" w:rsidP="00740319">
      <w:pPr>
        <w:ind w:left="-993" w:firstLine="1419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Insurance premium paid by the employer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>30,000 during the year</w:t>
      </w:r>
    </w:p>
    <w:p w:rsidR="00F537E0" w:rsidRPr="00084E7F" w:rsidRDefault="00F537E0" w:rsidP="00740319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 xml:space="preserve">Mr Arun Kumar has a house property in Bengaluru whose gross annual value is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 xml:space="preserve">4,00,000. The municipal tax on the house is </w:t>
      </w:r>
      <w:r w:rsidRPr="00084E7F">
        <w:rPr>
          <w:rFonts w:ascii="Times New Roman" w:hAnsi="Times New Roman"/>
          <w:sz w:val="24"/>
          <w:szCs w:val="24"/>
          <w:shd w:val="clear" w:color="auto" w:fill="FFFFFF"/>
        </w:rPr>
        <w:t>₹</w:t>
      </w:r>
      <w:r w:rsidRPr="00084E7F">
        <w:rPr>
          <w:rFonts w:ascii="Times New Roman" w:hAnsi="Times New Roman"/>
          <w:sz w:val="24"/>
          <w:szCs w:val="24"/>
        </w:rPr>
        <w:t xml:space="preserve">10,000 which is unpaid. </w:t>
      </w:r>
    </w:p>
    <w:p w:rsidR="006D3270" w:rsidRPr="00740319" w:rsidRDefault="00F537E0" w:rsidP="00740319">
      <w:pPr>
        <w:ind w:left="-993" w:firstLine="1419"/>
        <w:jc w:val="both"/>
        <w:rPr>
          <w:rFonts w:ascii="Times New Roman" w:hAnsi="Times New Roman"/>
          <w:sz w:val="24"/>
          <w:szCs w:val="24"/>
        </w:rPr>
      </w:pPr>
      <w:r w:rsidRPr="00084E7F">
        <w:rPr>
          <w:rFonts w:ascii="Times New Roman" w:hAnsi="Times New Roman"/>
          <w:sz w:val="24"/>
          <w:szCs w:val="24"/>
        </w:rPr>
        <w:t>Compute the total income of Mr. Arun Kumar for the AY 202</w:t>
      </w:r>
      <w:r w:rsidR="00740319">
        <w:rPr>
          <w:rFonts w:ascii="Times New Roman" w:hAnsi="Times New Roman"/>
          <w:sz w:val="24"/>
          <w:szCs w:val="24"/>
        </w:rPr>
        <w:t>4</w:t>
      </w:r>
      <w:r w:rsidRPr="00084E7F">
        <w:rPr>
          <w:rFonts w:ascii="Times New Roman" w:hAnsi="Times New Roman"/>
          <w:sz w:val="24"/>
          <w:szCs w:val="24"/>
        </w:rPr>
        <w:t>-2</w:t>
      </w:r>
      <w:r w:rsidR="00740319">
        <w:rPr>
          <w:rFonts w:ascii="Times New Roman" w:hAnsi="Times New Roman"/>
          <w:sz w:val="24"/>
          <w:szCs w:val="24"/>
        </w:rPr>
        <w:t>5</w:t>
      </w:r>
      <w:r w:rsidRPr="00084E7F">
        <w:rPr>
          <w:rFonts w:ascii="Times New Roman" w:hAnsi="Times New Roman"/>
          <w:sz w:val="24"/>
          <w:szCs w:val="24"/>
        </w:rPr>
        <w:t>.</w:t>
      </w:r>
    </w:p>
    <w:p w:rsidR="009737CF" w:rsidRDefault="006D3270" w:rsidP="00E77C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9737CF">
        <w:rPr>
          <w:rFonts w:ascii="Arial" w:hAnsi="Arial" w:cs="Arial"/>
          <w:sz w:val="24"/>
          <w:szCs w:val="24"/>
        </w:rPr>
        <w:t>(CO4</w:t>
      </w:r>
      <w:r w:rsidR="009737CF" w:rsidRPr="009737CF">
        <w:rPr>
          <w:rFonts w:ascii="Arial" w:hAnsi="Arial" w:cs="Arial"/>
          <w:sz w:val="24"/>
          <w:szCs w:val="24"/>
        </w:rPr>
        <w:t>) [Application]</w:t>
      </w:r>
    </w:p>
    <w:p w:rsidR="00E77C78" w:rsidRDefault="00E77C78" w:rsidP="00740319">
      <w:pPr>
        <w:spacing w:after="160" w:line="259" w:lineRule="auto"/>
        <w:jc w:val="both"/>
      </w:pPr>
    </w:p>
    <w:p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35" w:rsidRDefault="00A21B3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A21B35" w:rsidRDefault="00A21B3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4D0CAB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4D0CAB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334D9">
      <w:rPr>
        <w:rFonts w:ascii="Times New Roman" w:hAnsi="Times New Roman"/>
        <w:b/>
        <w:noProof/>
        <w:highlight w:val="yellow"/>
      </w:rPr>
      <w:t>1</w:t>
    </w:r>
    <w:r w:rsidR="004D0CAB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4D0CAB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4D0CAB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334D9">
      <w:rPr>
        <w:rFonts w:ascii="Times New Roman" w:hAnsi="Times New Roman"/>
        <w:b/>
        <w:noProof/>
        <w:highlight w:val="yellow"/>
      </w:rPr>
      <w:t>3</w:t>
    </w:r>
    <w:r w:rsidR="004D0CAB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35" w:rsidRDefault="00A21B3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A21B35" w:rsidRDefault="00A21B3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A05FB"/>
    <w:multiLevelType w:val="hybridMultilevel"/>
    <w:tmpl w:val="53A2DCCE"/>
    <w:lvl w:ilvl="0" w:tplc="7B5CE9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650DC"/>
    <w:multiLevelType w:val="hybridMultilevel"/>
    <w:tmpl w:val="4F1665B8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2815669"/>
    <w:multiLevelType w:val="hybridMultilevel"/>
    <w:tmpl w:val="B4C8D93A"/>
    <w:lvl w:ilvl="0" w:tplc="D7E2A1E8">
      <w:start w:val="10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CA27222"/>
    <w:multiLevelType w:val="hybridMultilevel"/>
    <w:tmpl w:val="F14A5B70"/>
    <w:lvl w:ilvl="0" w:tplc="71D684A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0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9A757BD"/>
    <w:multiLevelType w:val="hybridMultilevel"/>
    <w:tmpl w:val="A6EE866C"/>
    <w:lvl w:ilvl="0" w:tplc="CE32E4D6">
      <w:start w:val="1"/>
      <w:numFmt w:val="lowerLetter"/>
      <w:lvlText w:val="(%1)"/>
      <w:lvlJc w:val="left"/>
      <w:pPr>
        <w:ind w:left="-63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87" w:hanging="360"/>
      </w:pPr>
    </w:lvl>
    <w:lvl w:ilvl="2" w:tplc="4009001B">
      <w:start w:val="1"/>
      <w:numFmt w:val="lowerRoman"/>
      <w:lvlText w:val="%3."/>
      <w:lvlJc w:val="right"/>
      <w:pPr>
        <w:ind w:left="807" w:hanging="180"/>
      </w:pPr>
    </w:lvl>
    <w:lvl w:ilvl="3" w:tplc="4009000F">
      <w:start w:val="1"/>
      <w:numFmt w:val="decimal"/>
      <w:lvlText w:val="%4."/>
      <w:lvlJc w:val="left"/>
      <w:pPr>
        <w:ind w:left="1527" w:hanging="360"/>
      </w:pPr>
    </w:lvl>
    <w:lvl w:ilvl="4" w:tplc="40090019">
      <w:start w:val="1"/>
      <w:numFmt w:val="lowerLetter"/>
      <w:lvlText w:val="%5."/>
      <w:lvlJc w:val="left"/>
      <w:pPr>
        <w:ind w:left="2247" w:hanging="360"/>
      </w:pPr>
    </w:lvl>
    <w:lvl w:ilvl="5" w:tplc="4009001B">
      <w:start w:val="1"/>
      <w:numFmt w:val="lowerRoman"/>
      <w:lvlText w:val="%6."/>
      <w:lvlJc w:val="right"/>
      <w:pPr>
        <w:ind w:left="2967" w:hanging="180"/>
      </w:pPr>
    </w:lvl>
    <w:lvl w:ilvl="6" w:tplc="4009000F">
      <w:start w:val="1"/>
      <w:numFmt w:val="decimal"/>
      <w:lvlText w:val="%7."/>
      <w:lvlJc w:val="left"/>
      <w:pPr>
        <w:ind w:left="3687" w:hanging="360"/>
      </w:pPr>
    </w:lvl>
    <w:lvl w:ilvl="7" w:tplc="40090019">
      <w:start w:val="1"/>
      <w:numFmt w:val="lowerLetter"/>
      <w:lvlText w:val="%8."/>
      <w:lvlJc w:val="left"/>
      <w:pPr>
        <w:ind w:left="4407" w:hanging="360"/>
      </w:pPr>
    </w:lvl>
    <w:lvl w:ilvl="8" w:tplc="4009001B">
      <w:start w:val="1"/>
      <w:numFmt w:val="lowerRoman"/>
      <w:lvlText w:val="%9."/>
      <w:lvlJc w:val="right"/>
      <w:pPr>
        <w:ind w:left="5127" w:hanging="180"/>
      </w:pPr>
    </w:lvl>
  </w:abstractNum>
  <w:abstractNum w:abstractNumId="37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6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4"/>
  </w:num>
  <w:num w:numId="10">
    <w:abstractNumId w:val="41"/>
  </w:num>
  <w:num w:numId="11">
    <w:abstractNumId w:val="23"/>
  </w:num>
  <w:num w:numId="12">
    <w:abstractNumId w:val="28"/>
  </w:num>
  <w:num w:numId="13">
    <w:abstractNumId w:val="34"/>
  </w:num>
  <w:num w:numId="14">
    <w:abstractNumId w:val="35"/>
  </w:num>
  <w:num w:numId="15">
    <w:abstractNumId w:val="9"/>
  </w:num>
  <w:num w:numId="16">
    <w:abstractNumId w:val="15"/>
  </w:num>
  <w:num w:numId="17">
    <w:abstractNumId w:val="3"/>
  </w:num>
  <w:num w:numId="18">
    <w:abstractNumId w:val="5"/>
  </w:num>
  <w:num w:numId="19">
    <w:abstractNumId w:val="40"/>
  </w:num>
  <w:num w:numId="20">
    <w:abstractNumId w:val="17"/>
  </w:num>
  <w:num w:numId="21">
    <w:abstractNumId w:val="30"/>
  </w:num>
  <w:num w:numId="22">
    <w:abstractNumId w:val="22"/>
  </w:num>
  <w:num w:numId="23">
    <w:abstractNumId w:val="18"/>
  </w:num>
  <w:num w:numId="24">
    <w:abstractNumId w:val="8"/>
  </w:num>
  <w:num w:numId="25">
    <w:abstractNumId w:val="25"/>
  </w:num>
  <w:num w:numId="26">
    <w:abstractNumId w:val="32"/>
  </w:num>
  <w:num w:numId="27">
    <w:abstractNumId w:val="27"/>
  </w:num>
  <w:num w:numId="28">
    <w:abstractNumId w:val="6"/>
  </w:num>
  <w:num w:numId="29">
    <w:abstractNumId w:val="21"/>
  </w:num>
  <w:num w:numId="30">
    <w:abstractNumId w:val="31"/>
  </w:num>
  <w:num w:numId="31">
    <w:abstractNumId w:val="12"/>
  </w:num>
  <w:num w:numId="32">
    <w:abstractNumId w:val="2"/>
  </w:num>
  <w:num w:numId="33">
    <w:abstractNumId w:val="39"/>
  </w:num>
  <w:num w:numId="34">
    <w:abstractNumId w:val="38"/>
  </w:num>
  <w:num w:numId="35">
    <w:abstractNumId w:val="37"/>
  </w:num>
  <w:num w:numId="36">
    <w:abstractNumId w:val="33"/>
  </w:num>
  <w:num w:numId="37">
    <w:abstractNumId w:val="7"/>
  </w:num>
  <w:num w:numId="38">
    <w:abstractNumId w:val="29"/>
  </w:num>
  <w:num w:numId="39">
    <w:abstractNumId w:val="10"/>
  </w:num>
  <w:num w:numId="40">
    <w:abstractNumId w:val="36"/>
  </w:num>
  <w:num w:numId="41">
    <w:abstractNumId w:val="11"/>
  </w:num>
  <w:num w:numId="42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008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34D9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0CAB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6217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3270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319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563B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37CF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B3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C751C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5FA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50D7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01A3"/>
    <w:rsid w:val="00E71AF5"/>
    <w:rsid w:val="00E73880"/>
    <w:rsid w:val="00E77C78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174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37E0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69D7225"/>
  <w15:docId w15:val="{606428BF-60FF-4D79-A50A-0BE3B048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5F30-F017-4986-B04E-72CE8D85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2022-04-12T10:02:00Z</cp:lastPrinted>
  <dcterms:created xsi:type="dcterms:W3CDTF">2024-06-27T17:00:00Z</dcterms:created>
  <dcterms:modified xsi:type="dcterms:W3CDTF">2024-06-29T07:53:00Z</dcterms:modified>
</cp:coreProperties>
</file>