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CF5400" w14:paraId="0561D085" w14:textId="77777777" w:rsidTr="00CA669E">
        <w:trPr>
          <w:trHeight w:val="485"/>
        </w:trPr>
        <w:tc>
          <w:tcPr>
            <w:tcW w:w="1027" w:type="dxa"/>
            <w:vAlign w:val="center"/>
          </w:tcPr>
          <w:p w14:paraId="5B6C93AC" w14:textId="77777777" w:rsidR="002B2826" w:rsidRPr="00CF5400" w:rsidRDefault="002B2826" w:rsidP="00CF5400">
            <w:pPr>
              <w:spacing w:after="0" w:line="360" w:lineRule="auto"/>
              <w:jc w:val="center"/>
              <w:rPr>
                <w:rFonts w:asciiTheme="minorHAnsi" w:hAnsiTheme="minorHAnsi" w:cstheme="minorHAnsi"/>
              </w:rPr>
            </w:pPr>
            <w:r w:rsidRPr="00CF5400">
              <w:rPr>
                <w:rFonts w:asciiTheme="minorHAnsi" w:hAnsiTheme="minorHAnsi" w:cstheme="minorHAnsi"/>
              </w:rPr>
              <w:t>Roll No</w:t>
            </w:r>
          </w:p>
        </w:tc>
        <w:tc>
          <w:tcPr>
            <w:tcW w:w="360" w:type="dxa"/>
            <w:vAlign w:val="center"/>
          </w:tcPr>
          <w:p w14:paraId="6F6A0705" w14:textId="2E60B4FF"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519C4D57" w14:textId="72BBEC2F"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744FECA0" w14:textId="7D7E5626"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3935B727" w14:textId="58BD9EB4"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5CC024EA" w14:textId="4F750E97"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5255055D" w14:textId="6282D011"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22BBB141" w14:textId="7706FF73"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158BD6BE" w14:textId="121CD43E"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30B9FF7B" w14:textId="306447A2"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6A8ADDF5" w14:textId="317353D8"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6C71FCC2" w14:textId="065CCEB9" w:rsidR="002B2826" w:rsidRPr="00CF5400" w:rsidRDefault="002B2826" w:rsidP="00CF5400">
            <w:pPr>
              <w:spacing w:after="0" w:line="360" w:lineRule="auto"/>
              <w:jc w:val="center"/>
              <w:rPr>
                <w:rFonts w:asciiTheme="minorHAnsi" w:hAnsiTheme="minorHAnsi" w:cstheme="minorHAnsi"/>
              </w:rPr>
            </w:pPr>
          </w:p>
        </w:tc>
        <w:tc>
          <w:tcPr>
            <w:tcW w:w="360" w:type="dxa"/>
            <w:vAlign w:val="center"/>
          </w:tcPr>
          <w:p w14:paraId="6BFA88DF" w14:textId="540CB3DC" w:rsidR="002B2826" w:rsidRPr="00CF5400" w:rsidRDefault="002B2826" w:rsidP="00CF5400">
            <w:pPr>
              <w:spacing w:after="0" w:line="360" w:lineRule="auto"/>
              <w:jc w:val="center"/>
              <w:rPr>
                <w:rFonts w:asciiTheme="minorHAnsi" w:hAnsiTheme="minorHAnsi" w:cstheme="minorHAnsi"/>
              </w:rPr>
            </w:pPr>
          </w:p>
        </w:tc>
      </w:tr>
    </w:tbl>
    <w:p w14:paraId="14893B63" w14:textId="77777777" w:rsidR="002B2826" w:rsidRPr="00CF5400" w:rsidRDefault="00D53933" w:rsidP="00CF5400">
      <w:pPr>
        <w:pStyle w:val="ListParagraph"/>
        <w:spacing w:after="0" w:line="360" w:lineRule="auto"/>
        <w:ind w:left="0"/>
        <w:jc w:val="center"/>
        <w:rPr>
          <w:rFonts w:asciiTheme="minorHAnsi" w:hAnsiTheme="minorHAnsi" w:cstheme="minorHAnsi"/>
          <w:b/>
          <w:caps/>
          <w:color w:val="000000" w:themeColor="text1"/>
          <w:lang w:val="en-IN" w:eastAsia="en-IN"/>
        </w:rPr>
      </w:pPr>
      <w:r w:rsidRPr="00CF5400">
        <w:rPr>
          <w:rFonts w:asciiTheme="minorHAnsi" w:hAnsiTheme="minorHAnsi" w:cstheme="minorHAnsi"/>
          <w:b/>
          <w:caps/>
          <w:noProof/>
        </w:rPr>
        <w:br w:type="textWrapping" w:clear="all"/>
      </w:r>
      <w:r w:rsidR="002B2826" w:rsidRPr="00CF5400">
        <w:rPr>
          <w:rFonts w:asciiTheme="minorHAnsi" w:hAnsiTheme="minorHAnsi" w:cstheme="minorHAnsi"/>
          <w:b/>
          <w:caps/>
          <w:noProof/>
          <w:lang w:val="en-IN" w:eastAsia="en-IN"/>
        </w:rPr>
        <w:drawing>
          <wp:anchor distT="0" distB="0" distL="114300" distR="114300" simplePos="0" relativeHeight="25165568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7A63E6" w:rsidRDefault="002B2826" w:rsidP="00CF5400">
      <w:pPr>
        <w:pStyle w:val="ListParagraph"/>
        <w:spacing w:after="0" w:line="360" w:lineRule="auto"/>
        <w:ind w:left="0"/>
        <w:jc w:val="center"/>
        <w:rPr>
          <w:rFonts w:asciiTheme="minorHAnsi" w:hAnsiTheme="minorHAnsi" w:cstheme="minorHAnsi"/>
          <w:b/>
          <w:caps/>
          <w:color w:val="000000" w:themeColor="text1"/>
          <w:sz w:val="24"/>
          <w:lang w:val="en-IN" w:eastAsia="en-IN"/>
        </w:rPr>
      </w:pPr>
      <w:r w:rsidRPr="007A63E6">
        <w:rPr>
          <w:rFonts w:asciiTheme="minorHAnsi" w:hAnsiTheme="minorHAnsi" w:cstheme="minorHAnsi"/>
          <w:b/>
          <w:caps/>
          <w:color w:val="000000" w:themeColor="text1"/>
          <w:sz w:val="24"/>
          <w:lang w:val="en-IN" w:eastAsia="en-IN"/>
        </w:rPr>
        <w:t xml:space="preserve">Presidency University </w:t>
      </w:r>
    </w:p>
    <w:p w14:paraId="7FF97643" w14:textId="77777777" w:rsidR="002B2826" w:rsidRPr="007A63E6" w:rsidRDefault="002B2826" w:rsidP="00CF5400">
      <w:pPr>
        <w:pStyle w:val="ListParagraph"/>
        <w:spacing w:after="0" w:line="360" w:lineRule="auto"/>
        <w:ind w:left="0"/>
        <w:jc w:val="center"/>
        <w:rPr>
          <w:rFonts w:asciiTheme="minorHAnsi" w:hAnsiTheme="minorHAnsi" w:cstheme="minorHAnsi"/>
          <w:b/>
          <w:caps/>
          <w:color w:val="000000" w:themeColor="text1"/>
          <w:sz w:val="24"/>
          <w:lang w:val="en-IN" w:eastAsia="en-IN"/>
        </w:rPr>
      </w:pPr>
      <w:r w:rsidRPr="007A63E6">
        <w:rPr>
          <w:rFonts w:asciiTheme="minorHAnsi" w:hAnsiTheme="minorHAnsi" w:cstheme="minorHAnsi"/>
          <w:b/>
          <w:caps/>
          <w:color w:val="000000" w:themeColor="text1"/>
          <w:sz w:val="24"/>
          <w:lang w:val="en-IN" w:eastAsia="en-IN"/>
        </w:rPr>
        <w:t>Bengaluru</w:t>
      </w:r>
    </w:p>
    <w:p w14:paraId="203AE699" w14:textId="77777777" w:rsidR="00283030" w:rsidRPr="00CF5400" w:rsidRDefault="001877EF" w:rsidP="00CF5400">
      <w:pPr>
        <w:spacing w:after="0" w:line="360" w:lineRule="auto"/>
        <w:rPr>
          <w:rFonts w:asciiTheme="minorHAnsi" w:hAnsiTheme="minorHAnsi" w:cstheme="minorHAnsi"/>
        </w:rPr>
      </w:pPr>
      <w:r w:rsidRPr="00CF5400">
        <w:rPr>
          <w:rFonts w:asciiTheme="minorHAnsi" w:hAnsiTheme="minorHAnsi" w:cstheme="minorHAnsi"/>
        </w:rPr>
        <w:t xml:space="preserve"> </w:t>
      </w:r>
    </w:p>
    <w:p w14:paraId="0EAD319C" w14:textId="494965E3" w:rsidR="00283030" w:rsidRPr="007A63E6" w:rsidRDefault="00532028" w:rsidP="00CF5400">
      <w:pPr>
        <w:spacing w:after="0" w:line="360" w:lineRule="auto"/>
        <w:jc w:val="center"/>
        <w:rPr>
          <w:rFonts w:asciiTheme="minorHAnsi" w:hAnsiTheme="minorHAnsi" w:cstheme="minorHAnsi"/>
          <w:b/>
          <w:sz w:val="24"/>
        </w:rPr>
      </w:pPr>
      <w:r w:rsidRPr="00CF5400">
        <w:rPr>
          <w:rFonts w:asciiTheme="minorHAnsi" w:hAnsiTheme="minorHAnsi" w:cstheme="minorHAnsi"/>
          <w:b/>
        </w:rPr>
        <w:t xml:space="preserve"> </w:t>
      </w:r>
      <w:r w:rsidR="008E0176" w:rsidRPr="007A63E6">
        <w:rPr>
          <w:rFonts w:asciiTheme="minorHAnsi" w:hAnsiTheme="minorHAnsi" w:cstheme="minorHAnsi"/>
          <w:b/>
          <w:sz w:val="24"/>
        </w:rPr>
        <w:t xml:space="preserve">School of </w:t>
      </w:r>
      <w:r w:rsidR="005D74EC" w:rsidRPr="007A63E6">
        <w:rPr>
          <w:rFonts w:asciiTheme="minorHAnsi" w:hAnsiTheme="minorHAnsi" w:cstheme="minorHAnsi"/>
          <w:b/>
          <w:sz w:val="24"/>
        </w:rPr>
        <w:t>Management</w:t>
      </w:r>
      <w:r w:rsidRPr="007A63E6">
        <w:rPr>
          <w:rFonts w:asciiTheme="minorHAnsi" w:hAnsiTheme="minorHAnsi" w:cstheme="minorHAnsi"/>
          <w:b/>
          <w:sz w:val="24"/>
        </w:rPr>
        <w:t xml:space="preserve">          </w:t>
      </w:r>
    </w:p>
    <w:p w14:paraId="2554DFBA" w14:textId="1DFD1F83" w:rsidR="0073303C" w:rsidRPr="007A63E6" w:rsidRDefault="0094180B" w:rsidP="00CF5400">
      <w:pPr>
        <w:spacing w:after="0" w:line="360" w:lineRule="auto"/>
        <w:jc w:val="center"/>
        <w:rPr>
          <w:rFonts w:asciiTheme="minorHAnsi" w:hAnsiTheme="minorHAnsi" w:cstheme="minorHAnsi"/>
          <w:b/>
          <w:sz w:val="24"/>
        </w:rPr>
      </w:pPr>
      <w:r w:rsidRPr="007A63E6">
        <w:rPr>
          <w:rFonts w:asciiTheme="minorHAnsi" w:hAnsiTheme="minorHAnsi" w:cstheme="minorHAnsi"/>
          <w:b/>
          <w:sz w:val="24"/>
        </w:rPr>
        <w:t>Make-up En</w:t>
      </w:r>
      <w:r w:rsidR="00CF3348" w:rsidRPr="007A63E6">
        <w:rPr>
          <w:rFonts w:asciiTheme="minorHAnsi" w:hAnsiTheme="minorHAnsi" w:cstheme="minorHAnsi"/>
          <w:b/>
          <w:sz w:val="24"/>
        </w:rPr>
        <w:t>d-</w:t>
      </w:r>
      <w:r w:rsidR="00E620E0" w:rsidRPr="007A63E6">
        <w:rPr>
          <w:rFonts w:asciiTheme="minorHAnsi" w:hAnsiTheme="minorHAnsi" w:cstheme="minorHAnsi"/>
          <w:b/>
          <w:sz w:val="24"/>
        </w:rPr>
        <w:t>Term Examination</w:t>
      </w:r>
      <w:r w:rsidR="00890856" w:rsidRPr="007A63E6">
        <w:rPr>
          <w:rFonts w:asciiTheme="minorHAnsi" w:hAnsiTheme="minorHAnsi" w:cstheme="minorHAnsi"/>
          <w:b/>
          <w:sz w:val="24"/>
        </w:rPr>
        <w:t xml:space="preserve"> - </w:t>
      </w:r>
      <w:r w:rsidRPr="007A63E6">
        <w:rPr>
          <w:rFonts w:asciiTheme="minorHAnsi" w:hAnsiTheme="minorHAnsi" w:cstheme="minorHAnsi"/>
          <w:b/>
          <w:sz w:val="24"/>
        </w:rPr>
        <w:t>July</w:t>
      </w:r>
      <w:r w:rsidR="008F2BB0" w:rsidRPr="007A63E6">
        <w:rPr>
          <w:rFonts w:asciiTheme="minorHAnsi" w:hAnsiTheme="minorHAnsi" w:cstheme="minorHAnsi"/>
          <w:b/>
          <w:sz w:val="24"/>
        </w:rPr>
        <w:t xml:space="preserve"> 202</w:t>
      </w:r>
      <w:r w:rsidR="009B2616" w:rsidRPr="007A63E6">
        <w:rPr>
          <w:rFonts w:asciiTheme="minorHAnsi" w:hAnsiTheme="minorHAnsi" w:cstheme="minorHAnsi"/>
          <w:b/>
          <w:sz w:val="24"/>
        </w:rPr>
        <w:t>4</w:t>
      </w:r>
    </w:p>
    <w:p w14:paraId="13439B34" w14:textId="638EFEF1" w:rsidR="006321F4" w:rsidRPr="00CF5400" w:rsidRDefault="004F6E00" w:rsidP="00CF5400">
      <w:pPr>
        <w:spacing w:after="0" w:line="360" w:lineRule="auto"/>
        <w:jc w:val="center"/>
        <w:rPr>
          <w:rFonts w:asciiTheme="minorHAnsi" w:hAnsiTheme="minorHAnsi" w:cstheme="minorHAnsi"/>
          <w:b/>
        </w:rPr>
      </w:pPr>
      <w:r w:rsidRPr="00CF5400">
        <w:rPr>
          <w:rFonts w:asciiTheme="minorHAnsi" w:hAnsiTheme="minorHAnsi" w:cstheme="minorHAnsi"/>
          <w:b/>
          <w:noProof/>
          <w:lang w:val="en-IN" w:eastAsia="en-IN"/>
        </w:rPr>
        <mc:AlternateContent>
          <mc:Choice Requires="wps">
            <w:drawing>
              <wp:anchor distT="0" distB="0" distL="114300" distR="114300" simplePos="0" relativeHeight="251661824" behindDoc="0" locked="0" layoutInCell="1" allowOverlap="1" wp14:anchorId="69BC5FB0" wp14:editId="0FECA970">
                <wp:simplePos x="0" y="0"/>
                <wp:positionH relativeFrom="column">
                  <wp:posOffset>4562475</wp:posOffset>
                </wp:positionH>
                <wp:positionV relativeFrom="paragraph">
                  <wp:posOffset>80010</wp:posOffset>
                </wp:positionV>
                <wp:extent cx="2113280" cy="1095375"/>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9A8FC87" w:rsidR="009F2FE6" w:rsidRPr="007F040B" w:rsidRDefault="009F2FE6" w:rsidP="006321F4">
                            <w:pPr>
                              <w:spacing w:after="0" w:line="360" w:lineRule="auto"/>
                              <w:rPr>
                                <w:rFonts w:ascii="Arial" w:hAnsi="Arial" w:cs="Arial"/>
                                <w:color w:val="000000" w:themeColor="text1"/>
                              </w:rPr>
                            </w:pPr>
                            <w:bookmarkStart w:id="0" w:name="_GoBack"/>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05-07-2024</w:t>
                            </w:r>
                          </w:p>
                          <w:p w14:paraId="6658F460" w14:textId="3A27F1FC"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AM-2:30 PM</w:t>
                            </w:r>
                          </w:p>
                          <w:p w14:paraId="7DA3F0BF" w14:textId="17FE9213"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0BEDA422"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3pt;width:166.4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" filled="f" stroked="f" strokeweight="1pt">
                <v:textbox>
                  <w:txbxContent>
                    <w:p w14:paraId="5E11A7A3" w14:textId="79A8FC87" w:rsidR="009F2FE6" w:rsidRPr="007F040B" w:rsidRDefault="009F2FE6" w:rsidP="006321F4">
                      <w:pPr>
                        <w:spacing w:after="0" w:line="360" w:lineRule="auto"/>
                        <w:rPr>
                          <w:rFonts w:ascii="Arial" w:hAnsi="Arial" w:cs="Arial"/>
                          <w:color w:val="000000" w:themeColor="text1"/>
                        </w:rPr>
                      </w:pPr>
                      <w:bookmarkStart w:id="1" w:name="_GoBack"/>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05-07-2024</w:t>
                      </w:r>
                    </w:p>
                    <w:p w14:paraId="6658F460" w14:textId="3A27F1FC"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9:30 AM-2:30 PM</w:t>
                      </w:r>
                    </w:p>
                    <w:p w14:paraId="7DA3F0BF" w14:textId="17FE9213"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0BEDA422" w:rsidR="009F2FE6" w:rsidRPr="007F040B" w:rsidRDefault="009F2FE6"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bookmarkEnd w:id="1"/>
                    </w:p>
                  </w:txbxContent>
                </v:textbox>
              </v:rect>
            </w:pict>
          </mc:Fallback>
        </mc:AlternateContent>
      </w:r>
      <w:r w:rsidRPr="00CF5400">
        <w:rPr>
          <w:rFonts w:asciiTheme="minorHAnsi" w:hAnsiTheme="minorHAnsi" w:cstheme="minorHAnsi"/>
          <w:noProof/>
          <w:lang w:val="en-IN" w:eastAsia="en-IN"/>
        </w:rPr>
        <mc:AlternateContent>
          <mc:Choice Requires="wps">
            <w:drawing>
              <wp:anchor distT="0" distB="0" distL="114300" distR="114300" simplePos="0" relativeHeight="251658752" behindDoc="0" locked="0" layoutInCell="1" allowOverlap="1" wp14:anchorId="01DF777F" wp14:editId="6AB56E3D">
                <wp:simplePos x="0" y="0"/>
                <wp:positionH relativeFrom="column">
                  <wp:posOffset>76200</wp:posOffset>
                </wp:positionH>
                <wp:positionV relativeFrom="paragraph">
                  <wp:posOffset>70485</wp:posOffset>
                </wp:positionV>
                <wp:extent cx="4314825" cy="962025"/>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8868614" w:rsidR="009F2FE6" w:rsidRPr="006963A1" w:rsidRDefault="009F2FE6"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Pr>
                                <w:rFonts w:ascii="Arial" w:hAnsi="Arial" w:cs="Arial"/>
                                <w:color w:val="000000" w:themeColor="text1"/>
                              </w:rPr>
                              <w:t>: III</w:t>
                            </w:r>
                          </w:p>
                          <w:p w14:paraId="419F5C31" w14:textId="609B2B03" w:rsidR="009F2FE6" w:rsidRPr="006963A1" w:rsidRDefault="009F2FE6"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MBA2022</w:t>
                            </w:r>
                          </w:p>
                          <w:p w14:paraId="19A088E3" w14:textId="095206D9" w:rsidR="009F2FE6" w:rsidRPr="006321F4" w:rsidRDefault="009F2FE6"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Consumer Behavior and Practices</w:t>
                            </w:r>
                          </w:p>
                          <w:p w14:paraId="1E3DFD3C" w14:textId="4C7EB01B" w:rsidR="009F2FE6" w:rsidRPr="006321F4" w:rsidRDefault="009F2FE6"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55pt;width:339.75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" filled="f" stroked="f" strokeweight="1pt">
                <v:textbox>
                  <w:txbxContent>
                    <w:p w14:paraId="1052554E" w14:textId="78868614" w:rsidR="009F2FE6" w:rsidRPr="006963A1" w:rsidRDefault="009F2FE6"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Pr>
                          <w:rFonts w:ascii="Arial" w:hAnsi="Arial" w:cs="Arial"/>
                          <w:color w:val="000000" w:themeColor="text1"/>
                        </w:rPr>
                        <w:t>: III</w:t>
                      </w:r>
                    </w:p>
                    <w:p w14:paraId="419F5C31" w14:textId="609B2B03" w:rsidR="009F2FE6" w:rsidRPr="006963A1" w:rsidRDefault="009F2FE6"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MBA2022</w:t>
                      </w:r>
                    </w:p>
                    <w:p w14:paraId="19A088E3" w14:textId="095206D9" w:rsidR="009F2FE6" w:rsidRPr="006321F4" w:rsidRDefault="009F2FE6"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Consumer Behavior and Practices</w:t>
                      </w:r>
                    </w:p>
                    <w:p w14:paraId="1E3DFD3C" w14:textId="4C7EB01B" w:rsidR="009F2FE6" w:rsidRPr="006321F4" w:rsidRDefault="009F2FE6"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Pr>
                          <w:rFonts w:ascii="Arial" w:hAnsi="Arial" w:cs="Arial"/>
                          <w:b/>
                          <w:color w:val="000000" w:themeColor="text1"/>
                        </w:rPr>
                        <w:t xml:space="preserve"> </w:t>
                      </w:r>
                      <w:r w:rsidRPr="00F93F78">
                        <w:rPr>
                          <w:rFonts w:ascii="Arial" w:hAnsi="Arial" w:cs="Arial"/>
                          <w:color w:val="000000" w:themeColor="text1"/>
                        </w:rPr>
                        <w:t>SOM</w:t>
                      </w:r>
                    </w:p>
                  </w:txbxContent>
                </v:textbox>
              </v:rect>
            </w:pict>
          </mc:Fallback>
        </mc:AlternateContent>
      </w:r>
    </w:p>
    <w:p w14:paraId="4417A2EF" w14:textId="77777777" w:rsidR="00283030" w:rsidRPr="00CF5400" w:rsidRDefault="00283030" w:rsidP="00CF5400">
      <w:pPr>
        <w:spacing w:after="0" w:line="360" w:lineRule="auto"/>
        <w:rPr>
          <w:rFonts w:asciiTheme="minorHAnsi" w:hAnsiTheme="minorHAnsi" w:cstheme="minorHAnsi"/>
        </w:rPr>
      </w:pPr>
    </w:p>
    <w:p w14:paraId="59D285C9" w14:textId="77777777" w:rsidR="00283030" w:rsidRPr="00CF5400" w:rsidRDefault="00283030" w:rsidP="00CF5400">
      <w:pPr>
        <w:spacing w:after="0" w:line="360" w:lineRule="auto"/>
        <w:rPr>
          <w:rFonts w:asciiTheme="minorHAnsi" w:hAnsiTheme="minorHAnsi" w:cstheme="minorHAnsi"/>
        </w:rPr>
      </w:pPr>
    </w:p>
    <w:p w14:paraId="7C635D7D" w14:textId="18200BB8" w:rsidR="00283030" w:rsidRPr="00CF5400" w:rsidRDefault="00F45872" w:rsidP="00CF5400">
      <w:pPr>
        <w:pBdr>
          <w:bottom w:val="single" w:sz="4" w:space="5" w:color="auto"/>
        </w:pBdr>
        <w:spacing w:after="0" w:line="360" w:lineRule="auto"/>
        <w:rPr>
          <w:rFonts w:asciiTheme="minorHAnsi" w:hAnsiTheme="minorHAnsi" w:cstheme="minorHAnsi"/>
          <w:b/>
        </w:rPr>
      </w:pPr>
      <w:r w:rsidRPr="00CF5400">
        <w:rPr>
          <w:rFonts w:asciiTheme="minorHAnsi" w:hAnsiTheme="minorHAnsi" w:cstheme="minorHAnsi"/>
          <w:b/>
        </w:rPr>
        <w:t xml:space="preserve"> </w:t>
      </w:r>
    </w:p>
    <w:p w14:paraId="0B066CB7" w14:textId="77777777" w:rsidR="004F4DA9" w:rsidRPr="00CF5400" w:rsidRDefault="00931589" w:rsidP="00CF5400">
      <w:pPr>
        <w:spacing w:after="0" w:line="360" w:lineRule="auto"/>
        <w:rPr>
          <w:rFonts w:asciiTheme="minorHAnsi" w:hAnsiTheme="minorHAnsi" w:cstheme="minorHAnsi"/>
          <w:b/>
        </w:rPr>
      </w:pPr>
      <w:r w:rsidRPr="00CF5400">
        <w:rPr>
          <w:rFonts w:asciiTheme="minorHAnsi" w:hAnsiTheme="minorHAnsi" w:cstheme="minorHAnsi"/>
          <w:b/>
        </w:rPr>
        <w:t xml:space="preserve">          </w:t>
      </w:r>
      <w:r w:rsidR="004F4DA9" w:rsidRPr="00CF5400">
        <w:rPr>
          <w:rFonts w:asciiTheme="minorHAnsi" w:hAnsiTheme="minorHAnsi" w:cstheme="minorHAnsi"/>
          <w:b/>
        </w:rPr>
        <w:t>Instruction</w:t>
      </w:r>
      <w:r w:rsidR="00575F88" w:rsidRPr="00CF5400">
        <w:rPr>
          <w:rFonts w:asciiTheme="minorHAnsi" w:hAnsiTheme="minorHAnsi" w:cstheme="minorHAnsi"/>
          <w:b/>
        </w:rPr>
        <w:t>s</w:t>
      </w:r>
      <w:r w:rsidR="004F4DA9" w:rsidRPr="00CF5400">
        <w:rPr>
          <w:rFonts w:asciiTheme="minorHAnsi" w:hAnsiTheme="minorHAnsi" w:cstheme="minorHAnsi"/>
          <w:b/>
        </w:rPr>
        <w:t>:</w:t>
      </w:r>
    </w:p>
    <w:p w14:paraId="7B949714" w14:textId="55A24A1F" w:rsidR="0074725E" w:rsidRPr="00CF5400" w:rsidRDefault="0074725E" w:rsidP="00CF5400">
      <w:pPr>
        <w:pStyle w:val="ListParagraph"/>
        <w:numPr>
          <w:ilvl w:val="0"/>
          <w:numId w:val="1"/>
        </w:numPr>
        <w:spacing w:after="0" w:line="360" w:lineRule="auto"/>
        <w:ind w:left="1080" w:hanging="371"/>
        <w:jc w:val="both"/>
        <w:rPr>
          <w:rFonts w:asciiTheme="minorHAnsi" w:hAnsiTheme="minorHAnsi" w:cstheme="minorHAnsi"/>
          <w:i/>
        </w:rPr>
      </w:pPr>
      <w:r w:rsidRPr="00CF5400">
        <w:rPr>
          <w:rFonts w:asciiTheme="minorHAnsi" w:hAnsiTheme="minorHAnsi" w:cstheme="minorHAnsi"/>
          <w:i/>
        </w:rPr>
        <w:t xml:space="preserve">Read the </w:t>
      </w:r>
      <w:r w:rsidR="003F4E9F" w:rsidRPr="00CF5400">
        <w:rPr>
          <w:rFonts w:asciiTheme="minorHAnsi" w:hAnsiTheme="minorHAnsi" w:cstheme="minorHAnsi"/>
          <w:i/>
        </w:rPr>
        <w:t xml:space="preserve">all </w:t>
      </w:r>
      <w:r w:rsidRPr="00CF5400">
        <w:rPr>
          <w:rFonts w:asciiTheme="minorHAnsi" w:hAnsiTheme="minorHAnsi" w:cstheme="minorHAnsi"/>
          <w:i/>
        </w:rPr>
        <w:t>question</w:t>
      </w:r>
      <w:r w:rsidR="003F4E9F" w:rsidRPr="00CF5400">
        <w:rPr>
          <w:rFonts w:asciiTheme="minorHAnsi" w:hAnsiTheme="minorHAnsi" w:cstheme="minorHAnsi"/>
          <w:i/>
        </w:rPr>
        <w:t>s</w:t>
      </w:r>
      <w:r w:rsidRPr="00CF5400">
        <w:rPr>
          <w:rFonts w:asciiTheme="minorHAnsi" w:hAnsiTheme="minorHAnsi" w:cstheme="minorHAnsi"/>
          <w:i/>
        </w:rPr>
        <w:t xml:space="preserve"> </w:t>
      </w:r>
      <w:r w:rsidR="003F4E9F" w:rsidRPr="00CF5400">
        <w:rPr>
          <w:rFonts w:asciiTheme="minorHAnsi" w:hAnsiTheme="minorHAnsi" w:cstheme="minorHAnsi"/>
          <w:i/>
        </w:rPr>
        <w:t>carefull</w:t>
      </w:r>
      <w:r w:rsidRPr="00CF5400">
        <w:rPr>
          <w:rFonts w:asciiTheme="minorHAnsi" w:hAnsiTheme="minorHAnsi" w:cstheme="minorHAnsi"/>
          <w:i/>
        </w:rPr>
        <w:t xml:space="preserve">y and answer </w:t>
      </w:r>
      <w:r w:rsidR="003F4E9F" w:rsidRPr="00CF5400">
        <w:rPr>
          <w:rFonts w:asciiTheme="minorHAnsi" w:hAnsiTheme="minorHAnsi" w:cstheme="minorHAnsi"/>
          <w:i/>
        </w:rPr>
        <w:t>accordingly</w:t>
      </w:r>
      <w:r w:rsidRPr="00CF5400">
        <w:rPr>
          <w:rFonts w:asciiTheme="minorHAnsi" w:hAnsiTheme="minorHAnsi" w:cstheme="minorHAnsi"/>
          <w:i/>
        </w:rPr>
        <w:t xml:space="preserve">. </w:t>
      </w:r>
    </w:p>
    <w:p w14:paraId="663FA205" w14:textId="1F5AF647" w:rsidR="00283030" w:rsidRPr="00CF5400" w:rsidRDefault="00580FDC" w:rsidP="00CF5400">
      <w:pPr>
        <w:pStyle w:val="ListParagraph"/>
        <w:numPr>
          <w:ilvl w:val="0"/>
          <w:numId w:val="1"/>
        </w:numPr>
        <w:spacing w:after="0" w:line="360" w:lineRule="auto"/>
        <w:ind w:left="1080" w:hanging="371"/>
        <w:jc w:val="both"/>
        <w:rPr>
          <w:rFonts w:asciiTheme="minorHAnsi" w:hAnsiTheme="minorHAnsi" w:cstheme="minorHAnsi"/>
          <w:i/>
        </w:rPr>
      </w:pPr>
      <w:r w:rsidRPr="00CF5400">
        <w:rPr>
          <w:rFonts w:asciiTheme="minorHAnsi" w:hAnsiTheme="minorHAnsi" w:cstheme="minorHAnsi"/>
          <w:i/>
        </w:rPr>
        <w:t xml:space="preserve">Do not write any </w:t>
      </w:r>
      <w:r w:rsidR="005D74EC" w:rsidRPr="00CF5400">
        <w:rPr>
          <w:rFonts w:asciiTheme="minorHAnsi" w:hAnsiTheme="minorHAnsi" w:cstheme="minorHAnsi"/>
          <w:i/>
        </w:rPr>
        <w:t>information</w:t>
      </w:r>
      <w:r w:rsidRPr="00CF5400">
        <w:rPr>
          <w:rFonts w:asciiTheme="minorHAnsi" w:hAnsiTheme="minorHAnsi" w:cstheme="minorHAnsi"/>
          <w:i/>
        </w:rPr>
        <w:t xml:space="preserve"> on the question paper other than roll number.</w:t>
      </w:r>
    </w:p>
    <w:p w14:paraId="7537E2E6" w14:textId="36E7A021" w:rsidR="005D74EC" w:rsidRPr="00CF5400" w:rsidRDefault="005D74EC" w:rsidP="00CF5400">
      <w:pPr>
        <w:pStyle w:val="ListParagraph"/>
        <w:numPr>
          <w:ilvl w:val="0"/>
          <w:numId w:val="1"/>
        </w:numPr>
        <w:spacing w:after="0" w:line="360" w:lineRule="auto"/>
        <w:ind w:left="1080" w:hanging="371"/>
        <w:jc w:val="both"/>
        <w:rPr>
          <w:rFonts w:asciiTheme="minorHAnsi" w:hAnsiTheme="minorHAnsi" w:cstheme="minorHAnsi"/>
          <w:i/>
        </w:rPr>
      </w:pPr>
      <w:r w:rsidRPr="00CF5400">
        <w:rPr>
          <w:rFonts w:asciiTheme="minorHAnsi" w:hAnsiTheme="minorHAnsi" w:cstheme="minorHAnsi"/>
          <w:i/>
        </w:rPr>
        <w:t>Question paper consists of 3 parts.</w:t>
      </w:r>
    </w:p>
    <w:p w14:paraId="323789FC" w14:textId="471C0C8E" w:rsidR="00AE1AD5" w:rsidRPr="00CF5400" w:rsidRDefault="00AE1AD5" w:rsidP="00CF5400">
      <w:pPr>
        <w:pBdr>
          <w:bottom w:val="single" w:sz="4" w:space="1" w:color="auto"/>
        </w:pBdr>
        <w:spacing w:after="0" w:line="360" w:lineRule="auto"/>
        <w:jc w:val="both"/>
        <w:rPr>
          <w:rFonts w:asciiTheme="minorHAnsi" w:hAnsiTheme="minorHAnsi" w:cstheme="minorHAnsi"/>
          <w:b/>
        </w:rPr>
      </w:pPr>
    </w:p>
    <w:p w14:paraId="57A4ED0E" w14:textId="77777777" w:rsidR="0094180B" w:rsidRPr="00CF5400" w:rsidRDefault="0094180B" w:rsidP="00CF5400">
      <w:pPr>
        <w:spacing w:after="0" w:line="360" w:lineRule="auto"/>
        <w:jc w:val="center"/>
        <w:rPr>
          <w:rFonts w:asciiTheme="minorHAnsi" w:hAnsiTheme="minorHAnsi" w:cstheme="minorHAnsi"/>
          <w:b/>
        </w:rPr>
      </w:pPr>
    </w:p>
    <w:p w14:paraId="1F96B5D8" w14:textId="015FED43" w:rsidR="009B2616" w:rsidRPr="00CF5400" w:rsidRDefault="005D74EC" w:rsidP="00CF5400">
      <w:pPr>
        <w:spacing w:after="0" w:line="360" w:lineRule="auto"/>
        <w:jc w:val="center"/>
        <w:rPr>
          <w:rFonts w:asciiTheme="minorHAnsi" w:hAnsiTheme="minorHAnsi" w:cstheme="minorHAnsi"/>
          <w:b/>
        </w:rPr>
      </w:pPr>
      <w:r w:rsidRPr="00CF5400">
        <w:rPr>
          <w:rFonts w:asciiTheme="minorHAnsi" w:hAnsiTheme="minorHAnsi" w:cstheme="minorHAnsi"/>
          <w:b/>
        </w:rPr>
        <w:t>PART A</w:t>
      </w:r>
    </w:p>
    <w:p w14:paraId="3BC5B4E4" w14:textId="77777777" w:rsidR="009406B6" w:rsidRDefault="003F4E9F" w:rsidP="009406B6">
      <w:pPr>
        <w:spacing w:after="0" w:line="360" w:lineRule="auto"/>
        <w:rPr>
          <w:rFonts w:asciiTheme="minorHAnsi" w:hAnsiTheme="minorHAnsi" w:cstheme="minorHAnsi"/>
          <w:b/>
        </w:rPr>
      </w:pPr>
      <w:r w:rsidRPr="00CF5400">
        <w:rPr>
          <w:rFonts w:asciiTheme="minorHAnsi" w:hAnsiTheme="minorHAnsi" w:cstheme="minorHAnsi"/>
          <w:b/>
        </w:rPr>
        <w:t xml:space="preserve">Answer </w:t>
      </w:r>
      <w:r w:rsidR="00F93F78" w:rsidRPr="00CF5400">
        <w:rPr>
          <w:rFonts w:asciiTheme="minorHAnsi" w:hAnsiTheme="minorHAnsi" w:cstheme="minorHAnsi"/>
          <w:b/>
        </w:rPr>
        <w:t xml:space="preserve">any </w:t>
      </w:r>
      <w:r w:rsidR="0094180B" w:rsidRPr="00CF5400">
        <w:rPr>
          <w:rFonts w:asciiTheme="minorHAnsi" w:hAnsiTheme="minorHAnsi" w:cstheme="minorHAnsi"/>
          <w:b/>
        </w:rPr>
        <w:t>10</w:t>
      </w:r>
      <w:r w:rsidR="00F93F78" w:rsidRPr="00CF5400">
        <w:rPr>
          <w:rFonts w:asciiTheme="minorHAnsi" w:hAnsiTheme="minorHAnsi" w:cstheme="minorHAnsi"/>
          <w:b/>
        </w:rPr>
        <w:t xml:space="preserve"> </w:t>
      </w:r>
      <w:r w:rsidRPr="00CF5400">
        <w:rPr>
          <w:rFonts w:asciiTheme="minorHAnsi" w:hAnsiTheme="minorHAnsi" w:cstheme="minorHAnsi"/>
          <w:b/>
        </w:rPr>
        <w:t>Questions. E</w:t>
      </w:r>
      <w:r w:rsidR="006A7C8E" w:rsidRPr="00CF5400">
        <w:rPr>
          <w:rFonts w:asciiTheme="minorHAnsi" w:hAnsiTheme="minorHAnsi" w:cstheme="minorHAnsi"/>
          <w:b/>
        </w:rPr>
        <w:t xml:space="preserve">ach question carries </w:t>
      </w:r>
      <w:r w:rsidR="00F93F78" w:rsidRPr="00CF5400">
        <w:rPr>
          <w:rFonts w:asciiTheme="minorHAnsi" w:hAnsiTheme="minorHAnsi" w:cstheme="minorHAnsi"/>
          <w:b/>
        </w:rPr>
        <w:t>3</w:t>
      </w:r>
      <w:r w:rsidR="005B2D15" w:rsidRPr="00CF5400">
        <w:rPr>
          <w:rFonts w:asciiTheme="minorHAnsi" w:hAnsiTheme="minorHAnsi" w:cstheme="minorHAnsi"/>
          <w:b/>
        </w:rPr>
        <w:t xml:space="preserve"> </w:t>
      </w:r>
      <w:r w:rsidRPr="00CF5400">
        <w:rPr>
          <w:rFonts w:asciiTheme="minorHAnsi" w:hAnsiTheme="minorHAnsi" w:cstheme="minorHAnsi"/>
          <w:b/>
        </w:rPr>
        <w:t>marks.</w:t>
      </w:r>
      <w:r w:rsidRPr="00CF5400">
        <w:rPr>
          <w:rFonts w:asciiTheme="minorHAnsi" w:hAnsiTheme="minorHAnsi" w:cstheme="minorHAnsi"/>
          <w:b/>
        </w:rPr>
        <w:tab/>
        <w:t xml:space="preserve">        </w:t>
      </w:r>
      <w:r w:rsidR="009B2616" w:rsidRPr="00CF5400">
        <w:rPr>
          <w:rFonts w:asciiTheme="minorHAnsi" w:hAnsiTheme="minorHAnsi" w:cstheme="minorHAnsi"/>
          <w:b/>
        </w:rPr>
        <w:t xml:space="preserve">        </w:t>
      </w:r>
      <w:r w:rsidRPr="00CF5400">
        <w:rPr>
          <w:rFonts w:asciiTheme="minorHAnsi" w:hAnsiTheme="minorHAnsi" w:cstheme="minorHAnsi"/>
          <w:b/>
        </w:rPr>
        <w:t>(</w:t>
      </w:r>
      <w:r w:rsidR="00F93F78" w:rsidRPr="00CF5400">
        <w:rPr>
          <w:rFonts w:asciiTheme="minorHAnsi" w:hAnsiTheme="minorHAnsi" w:cstheme="minorHAnsi"/>
          <w:b/>
        </w:rPr>
        <w:t>10</w:t>
      </w:r>
      <w:r w:rsidRPr="00CF5400">
        <w:rPr>
          <w:rFonts w:asciiTheme="minorHAnsi" w:hAnsiTheme="minorHAnsi" w:cstheme="minorHAnsi"/>
          <w:b/>
        </w:rPr>
        <w:t xml:space="preserve">Qx </w:t>
      </w:r>
      <w:r w:rsidR="00F93F78" w:rsidRPr="00CF5400">
        <w:rPr>
          <w:rFonts w:asciiTheme="minorHAnsi" w:hAnsiTheme="minorHAnsi" w:cstheme="minorHAnsi"/>
          <w:b/>
        </w:rPr>
        <w:t>3</w:t>
      </w:r>
      <w:r w:rsidRPr="00CF5400">
        <w:rPr>
          <w:rFonts w:asciiTheme="minorHAnsi" w:hAnsiTheme="minorHAnsi" w:cstheme="minorHAnsi"/>
          <w:b/>
        </w:rPr>
        <w:t>M=</w:t>
      </w:r>
      <w:r w:rsidR="00845B53" w:rsidRPr="00CF5400">
        <w:rPr>
          <w:rFonts w:asciiTheme="minorHAnsi" w:hAnsiTheme="minorHAnsi" w:cstheme="minorHAnsi"/>
          <w:b/>
        </w:rPr>
        <w:t xml:space="preserve"> </w:t>
      </w:r>
      <w:r w:rsidR="0094180B" w:rsidRPr="00CF5400">
        <w:rPr>
          <w:rFonts w:asciiTheme="minorHAnsi" w:hAnsiTheme="minorHAnsi" w:cstheme="minorHAnsi"/>
          <w:b/>
        </w:rPr>
        <w:t>30</w:t>
      </w:r>
      <w:r w:rsidRPr="00CF5400">
        <w:rPr>
          <w:rFonts w:asciiTheme="minorHAnsi" w:hAnsiTheme="minorHAnsi" w:cstheme="minorHAnsi"/>
          <w:b/>
        </w:rPr>
        <w:t xml:space="preserve">) </w:t>
      </w:r>
    </w:p>
    <w:p w14:paraId="5219E3A8" w14:textId="596DBB6A" w:rsidR="00AC63CB" w:rsidRPr="009406B6" w:rsidRDefault="009406B6" w:rsidP="009406B6">
      <w:pPr>
        <w:spacing w:after="0" w:line="360" w:lineRule="auto"/>
        <w:rPr>
          <w:rFonts w:asciiTheme="minorHAnsi" w:hAnsiTheme="minorHAnsi" w:cstheme="minorHAnsi"/>
          <w:b/>
        </w:rPr>
      </w:pPr>
      <w:r>
        <w:rPr>
          <w:rFonts w:asciiTheme="minorHAnsi" w:hAnsiTheme="minorHAnsi" w:cstheme="minorHAnsi"/>
          <w:b/>
        </w:rPr>
        <w:t xml:space="preserve">           </w:t>
      </w:r>
    </w:p>
    <w:p w14:paraId="7AFA9BCF" w14:textId="7F25F186" w:rsidR="00E55ECB" w:rsidRPr="00CF5400" w:rsidRDefault="009406B6" w:rsidP="009406B6">
      <w:pPr>
        <w:shd w:val="clear" w:color="auto" w:fill="FFFFFF"/>
        <w:spacing w:after="0" w:line="360" w:lineRule="auto"/>
        <w:rPr>
          <w:rFonts w:asciiTheme="minorHAnsi" w:hAnsiTheme="minorHAnsi" w:cstheme="minorHAnsi"/>
          <w:color w:val="212529"/>
          <w:lang w:eastAsia="en-IN"/>
        </w:rPr>
      </w:pPr>
      <w:r>
        <w:rPr>
          <w:rFonts w:asciiTheme="minorHAnsi" w:hAnsiTheme="minorHAnsi" w:cstheme="minorHAnsi"/>
          <w:color w:val="212529"/>
          <w:lang w:eastAsia="en-IN"/>
        </w:rPr>
        <w:t xml:space="preserve">     1.</w:t>
      </w:r>
      <w:r w:rsidRPr="00CF5400">
        <w:rPr>
          <w:rFonts w:asciiTheme="minorHAnsi" w:hAnsiTheme="minorHAnsi" w:cstheme="minorHAnsi"/>
          <w:color w:val="212529"/>
          <w:lang w:eastAsia="en-IN"/>
        </w:rPr>
        <w:t xml:space="preserve"> Outline</w:t>
      </w:r>
      <w:r w:rsidR="00E55ECB" w:rsidRPr="00CF5400">
        <w:rPr>
          <w:rFonts w:asciiTheme="minorHAnsi" w:hAnsiTheme="minorHAnsi" w:cstheme="minorHAnsi"/>
          <w:color w:val="212529"/>
          <w:lang w:eastAsia="en-IN"/>
        </w:rPr>
        <w:t xml:space="preserve"> the global trends that influence consumer </w:t>
      </w:r>
      <w:r w:rsidRPr="00CF5400">
        <w:rPr>
          <w:rFonts w:asciiTheme="minorHAnsi" w:hAnsiTheme="minorHAnsi" w:cstheme="minorHAnsi"/>
          <w:color w:val="212529"/>
          <w:lang w:eastAsia="en-IN"/>
        </w:rPr>
        <w:t>behavior</w:t>
      </w:r>
      <w:r>
        <w:rPr>
          <w:rFonts w:asciiTheme="minorHAnsi" w:hAnsiTheme="minorHAnsi" w:cstheme="minorHAnsi"/>
          <w:color w:val="212529"/>
          <w:lang w:eastAsia="en-IN"/>
        </w:rPr>
        <w:t xml:space="preserve">                                             (CO: 01</w:t>
      </w:r>
      <w:r>
        <w:rPr>
          <w:rFonts w:asciiTheme="minorHAnsi" w:hAnsiTheme="minorHAnsi" w:cstheme="minorHAnsi"/>
        </w:rPr>
        <w:t xml:space="preserve"> </w:t>
      </w:r>
      <w:r w:rsidRPr="009406B6">
        <w:rPr>
          <w:rFonts w:asciiTheme="minorHAnsi" w:hAnsiTheme="minorHAnsi" w:cstheme="minorHAnsi"/>
        </w:rPr>
        <w:t>Knowledge)</w:t>
      </w:r>
    </w:p>
    <w:p w14:paraId="4F9C4F61" w14:textId="77777777" w:rsidR="0094180B" w:rsidRPr="00CF5400" w:rsidRDefault="0094180B" w:rsidP="009406B6">
      <w:pPr>
        <w:pStyle w:val="ListParagraph"/>
        <w:spacing w:after="0" w:line="360" w:lineRule="auto"/>
        <w:ind w:left="0"/>
        <w:rPr>
          <w:rFonts w:asciiTheme="minorHAnsi" w:hAnsiTheme="minorHAnsi" w:cstheme="minorHAnsi"/>
        </w:rPr>
      </w:pPr>
    </w:p>
    <w:p w14:paraId="5279C09D" w14:textId="1E6D83AA" w:rsidR="009406B6" w:rsidRPr="009406B6" w:rsidRDefault="009406B6" w:rsidP="009406B6">
      <w:pPr>
        <w:spacing w:after="0" w:line="360" w:lineRule="auto"/>
        <w:rPr>
          <w:rFonts w:asciiTheme="minorHAnsi" w:hAnsiTheme="minorHAnsi" w:cstheme="minorHAnsi"/>
        </w:rPr>
      </w:pPr>
      <w:r>
        <w:rPr>
          <w:rFonts w:asciiTheme="minorHAnsi" w:hAnsiTheme="minorHAnsi" w:cstheme="minorHAnsi"/>
          <w:color w:val="212529"/>
          <w:lang w:eastAsia="en-IN"/>
        </w:rPr>
        <w:t xml:space="preserve">     2. </w:t>
      </w:r>
      <w:r w:rsidR="002D0465" w:rsidRPr="00CF5400">
        <w:rPr>
          <w:rFonts w:asciiTheme="minorHAnsi" w:hAnsiTheme="minorHAnsi" w:cstheme="minorHAnsi"/>
          <w:color w:val="212529"/>
          <w:lang w:eastAsia="en-IN"/>
        </w:rPr>
        <w:t>List and briefly explain the characteristics of any two types of traditional consumers</w:t>
      </w:r>
      <w:r>
        <w:rPr>
          <w:rFonts w:asciiTheme="minorHAnsi" w:hAnsiTheme="minorHAnsi" w:cstheme="minorHAnsi"/>
        </w:rPr>
        <w:t xml:space="preserve">   </w:t>
      </w:r>
      <w:r w:rsidRPr="009406B6">
        <w:rPr>
          <w:rFonts w:asciiTheme="minorHAnsi" w:hAnsiTheme="minorHAnsi" w:cstheme="minorHAnsi"/>
        </w:rPr>
        <w:t>(CO: 02</w:t>
      </w:r>
      <w:r>
        <w:rPr>
          <w:rFonts w:asciiTheme="minorHAnsi" w:hAnsiTheme="minorHAnsi" w:cstheme="minorHAnsi"/>
        </w:rPr>
        <w:t xml:space="preserve"> </w:t>
      </w:r>
      <w:r w:rsidRPr="009406B6">
        <w:rPr>
          <w:rFonts w:asciiTheme="minorHAnsi" w:hAnsiTheme="minorHAnsi" w:cstheme="minorHAnsi"/>
        </w:rPr>
        <w:t>Knowledge)</w:t>
      </w:r>
    </w:p>
    <w:p w14:paraId="15152624" w14:textId="38CE03EF" w:rsidR="002D0465" w:rsidRPr="00CF5400" w:rsidRDefault="002D0465" w:rsidP="009406B6">
      <w:pPr>
        <w:shd w:val="clear" w:color="auto" w:fill="FFFFFF"/>
        <w:spacing w:after="0" w:line="360" w:lineRule="auto"/>
        <w:ind w:firstLine="360"/>
        <w:rPr>
          <w:rFonts w:asciiTheme="minorHAnsi" w:hAnsiTheme="minorHAnsi" w:cstheme="minorHAnsi"/>
          <w:color w:val="212529"/>
          <w:lang w:eastAsia="en-IN"/>
        </w:rPr>
      </w:pPr>
    </w:p>
    <w:p w14:paraId="715039A0" w14:textId="2BC29FEC" w:rsidR="0094180B" w:rsidRDefault="009406B6" w:rsidP="009406B6">
      <w:pPr>
        <w:spacing w:after="0" w:line="360" w:lineRule="auto"/>
        <w:rPr>
          <w:rFonts w:asciiTheme="minorHAnsi" w:hAnsiTheme="minorHAnsi" w:cstheme="minorHAnsi"/>
        </w:rPr>
      </w:pPr>
      <w:r>
        <w:rPr>
          <w:rFonts w:asciiTheme="minorHAnsi" w:hAnsiTheme="minorHAnsi" w:cstheme="minorHAnsi"/>
        </w:rPr>
        <w:t xml:space="preserve">    3. </w:t>
      </w:r>
      <w:r w:rsidR="0070242B" w:rsidRPr="00CF5400">
        <w:rPr>
          <w:rFonts w:asciiTheme="minorHAnsi" w:hAnsiTheme="minorHAnsi" w:cstheme="minorHAnsi"/>
          <w:color w:val="212529"/>
          <w:lang w:eastAsia="en-IN"/>
        </w:rPr>
        <w:t xml:space="preserve">List the types of digital consumers and state the characteristics of any 2 </w:t>
      </w:r>
      <w:r w:rsidRPr="00CF5400">
        <w:rPr>
          <w:rFonts w:asciiTheme="minorHAnsi" w:hAnsiTheme="minorHAnsi" w:cstheme="minorHAnsi"/>
          <w:color w:val="212529"/>
          <w:lang w:eastAsia="en-IN"/>
        </w:rPr>
        <w:t>types</w:t>
      </w:r>
      <w:r>
        <w:rPr>
          <w:rFonts w:asciiTheme="minorHAnsi" w:hAnsiTheme="minorHAnsi" w:cstheme="minorHAnsi"/>
        </w:rPr>
        <w:t xml:space="preserve">  </w:t>
      </w:r>
      <w:proofErr w:type="gramStart"/>
      <w:r>
        <w:rPr>
          <w:rFonts w:asciiTheme="minorHAnsi" w:hAnsiTheme="minorHAnsi" w:cstheme="minorHAnsi"/>
        </w:rPr>
        <w:t xml:space="preserve">   </w:t>
      </w:r>
      <w:r w:rsidRPr="009406B6">
        <w:rPr>
          <w:rFonts w:asciiTheme="minorHAnsi" w:hAnsiTheme="minorHAnsi" w:cstheme="minorHAnsi"/>
        </w:rPr>
        <w:t>(</w:t>
      </w:r>
      <w:proofErr w:type="gramEnd"/>
      <w:r w:rsidRPr="009406B6">
        <w:rPr>
          <w:rFonts w:asciiTheme="minorHAnsi" w:hAnsiTheme="minorHAnsi" w:cstheme="minorHAnsi"/>
        </w:rPr>
        <w:t>CO:03</w:t>
      </w:r>
      <w:r>
        <w:rPr>
          <w:rFonts w:asciiTheme="minorHAnsi" w:hAnsiTheme="minorHAnsi" w:cstheme="minorHAnsi"/>
        </w:rPr>
        <w:t xml:space="preserve"> </w:t>
      </w:r>
      <w:r w:rsidRPr="009406B6">
        <w:rPr>
          <w:rFonts w:asciiTheme="minorHAnsi" w:hAnsiTheme="minorHAnsi" w:cstheme="minorHAnsi"/>
        </w:rPr>
        <w:t>Knowledge)</w:t>
      </w:r>
    </w:p>
    <w:p w14:paraId="06BD2601" w14:textId="77777777" w:rsidR="009406B6" w:rsidRPr="009406B6" w:rsidRDefault="009406B6" w:rsidP="009406B6">
      <w:pPr>
        <w:spacing w:after="0" w:line="360" w:lineRule="auto"/>
        <w:rPr>
          <w:rFonts w:asciiTheme="minorHAnsi" w:hAnsiTheme="minorHAnsi" w:cstheme="minorHAnsi"/>
        </w:rPr>
      </w:pPr>
    </w:p>
    <w:p w14:paraId="6C621830" w14:textId="3807F64E" w:rsidR="00DA6F36" w:rsidRPr="00CF5400" w:rsidRDefault="009406B6" w:rsidP="009406B6">
      <w:pPr>
        <w:spacing w:after="0" w:line="360" w:lineRule="auto"/>
        <w:rPr>
          <w:rFonts w:asciiTheme="minorHAnsi" w:hAnsiTheme="minorHAnsi" w:cstheme="minorHAnsi"/>
        </w:rPr>
      </w:pPr>
      <w:r>
        <w:rPr>
          <w:rFonts w:asciiTheme="minorHAnsi" w:hAnsiTheme="minorHAnsi" w:cstheme="minorHAnsi"/>
        </w:rPr>
        <w:t xml:space="preserve">    4. </w:t>
      </w:r>
      <w:r w:rsidR="00307FB3" w:rsidRPr="00CF5400">
        <w:rPr>
          <w:rFonts w:asciiTheme="minorHAnsi" w:hAnsiTheme="minorHAnsi" w:cstheme="minorHAnsi"/>
        </w:rPr>
        <w:t>Define the term "subculture" in the context of consumer behavior.</w:t>
      </w:r>
      <w:r>
        <w:rPr>
          <w:rFonts w:asciiTheme="minorHAnsi" w:hAnsiTheme="minorHAnsi" w:cstheme="minorHAnsi"/>
        </w:rPr>
        <w:t xml:space="preserve"> </w:t>
      </w:r>
      <w:r w:rsidRPr="009406B6">
        <w:rPr>
          <w:rFonts w:asciiTheme="minorHAnsi" w:hAnsiTheme="minorHAnsi" w:cstheme="minorHAnsi"/>
        </w:rPr>
        <w:t xml:space="preserve"> (CO:04</w:t>
      </w:r>
      <w:r>
        <w:rPr>
          <w:rFonts w:asciiTheme="minorHAnsi" w:hAnsiTheme="minorHAnsi" w:cstheme="minorHAnsi"/>
        </w:rPr>
        <w:t xml:space="preserve"> Knowledge)</w:t>
      </w:r>
    </w:p>
    <w:p w14:paraId="2D34A129" w14:textId="3B2FFD49" w:rsidR="0094180B" w:rsidRPr="009406B6" w:rsidRDefault="0094180B" w:rsidP="009406B6">
      <w:pPr>
        <w:spacing w:after="0" w:line="360" w:lineRule="auto"/>
        <w:rPr>
          <w:rFonts w:asciiTheme="minorHAnsi" w:hAnsiTheme="minorHAnsi" w:cstheme="minorHAnsi"/>
        </w:rPr>
      </w:pPr>
    </w:p>
    <w:p w14:paraId="33E9E225" w14:textId="77777777" w:rsidR="00C00DA5" w:rsidRDefault="0094180B" w:rsidP="009406B6">
      <w:pPr>
        <w:spacing w:after="0" w:line="360" w:lineRule="auto"/>
        <w:rPr>
          <w:rFonts w:asciiTheme="minorHAnsi" w:hAnsiTheme="minorHAnsi" w:cstheme="minorHAnsi"/>
        </w:rPr>
      </w:pPr>
      <w:r w:rsidRPr="00CF5400">
        <w:rPr>
          <w:rFonts w:asciiTheme="minorHAnsi" w:hAnsiTheme="minorHAnsi" w:cstheme="minorHAnsi"/>
        </w:rPr>
        <w:t xml:space="preserve"> </w:t>
      </w:r>
      <w:r w:rsidR="009406B6">
        <w:rPr>
          <w:rFonts w:asciiTheme="minorHAnsi" w:hAnsiTheme="minorHAnsi" w:cstheme="minorHAnsi"/>
        </w:rPr>
        <w:t xml:space="preserve"> </w:t>
      </w:r>
      <w:r w:rsidRPr="00CF5400">
        <w:rPr>
          <w:rFonts w:asciiTheme="minorHAnsi" w:hAnsiTheme="minorHAnsi" w:cstheme="minorHAnsi"/>
        </w:rPr>
        <w:t xml:space="preserve">  </w:t>
      </w:r>
      <w:r w:rsidR="009406B6">
        <w:rPr>
          <w:rFonts w:asciiTheme="minorHAnsi" w:hAnsiTheme="minorHAnsi" w:cstheme="minorHAnsi"/>
        </w:rPr>
        <w:t xml:space="preserve">5. </w:t>
      </w:r>
      <w:r w:rsidRPr="00CF5400">
        <w:rPr>
          <w:rFonts w:asciiTheme="minorHAnsi" w:hAnsiTheme="minorHAnsi" w:cstheme="minorHAnsi"/>
        </w:rPr>
        <w:t xml:space="preserve">  </w:t>
      </w:r>
      <w:r w:rsidR="00DF0AAB" w:rsidRPr="00CF5400">
        <w:rPr>
          <w:rFonts w:asciiTheme="minorHAnsi" w:hAnsiTheme="minorHAnsi" w:cstheme="minorHAnsi"/>
          <w:color w:val="212529"/>
          <w:lang w:eastAsia="en-IN"/>
        </w:rPr>
        <w:t>Indicate the roles played by opinion leaders.</w:t>
      </w:r>
      <w:r w:rsidR="009406B6">
        <w:rPr>
          <w:rFonts w:asciiTheme="minorHAnsi" w:hAnsiTheme="minorHAnsi" w:cstheme="minorHAnsi"/>
          <w:color w:val="212529"/>
          <w:lang w:eastAsia="en-IN"/>
        </w:rPr>
        <w:t xml:space="preserve">  </w:t>
      </w:r>
      <w:r w:rsidR="009406B6" w:rsidRPr="009406B6">
        <w:rPr>
          <w:rFonts w:asciiTheme="minorHAnsi" w:hAnsiTheme="minorHAnsi" w:cstheme="minorHAnsi"/>
        </w:rPr>
        <w:t>(CO:05</w:t>
      </w:r>
      <w:r w:rsidR="009406B6">
        <w:rPr>
          <w:rFonts w:asciiTheme="minorHAnsi" w:hAnsiTheme="minorHAnsi" w:cstheme="minorHAnsi"/>
        </w:rPr>
        <w:t xml:space="preserve"> </w:t>
      </w:r>
      <w:r w:rsidR="009406B6" w:rsidRPr="009406B6">
        <w:rPr>
          <w:rFonts w:asciiTheme="minorHAnsi" w:hAnsiTheme="minorHAnsi" w:cstheme="minorHAnsi"/>
        </w:rPr>
        <w:t>Knowledge</w:t>
      </w:r>
      <w:r w:rsidR="009406B6">
        <w:rPr>
          <w:rFonts w:asciiTheme="minorHAnsi" w:hAnsiTheme="minorHAnsi" w:cstheme="minorHAnsi"/>
        </w:rPr>
        <w:t>)</w:t>
      </w:r>
    </w:p>
    <w:p w14:paraId="57175C7D" w14:textId="2E957A09" w:rsidR="0094180B" w:rsidRPr="00CF5400" w:rsidRDefault="0094180B" w:rsidP="009406B6">
      <w:pPr>
        <w:spacing w:after="0" w:line="360" w:lineRule="auto"/>
        <w:rPr>
          <w:rFonts w:asciiTheme="minorHAnsi" w:hAnsiTheme="minorHAnsi" w:cstheme="minorHAnsi"/>
        </w:rPr>
      </w:pPr>
      <w:r w:rsidRPr="00CF5400">
        <w:rPr>
          <w:rFonts w:asciiTheme="minorHAnsi" w:hAnsiTheme="minorHAnsi" w:cstheme="minorHAnsi"/>
        </w:rPr>
        <w:t xml:space="preserve">                                            </w:t>
      </w:r>
    </w:p>
    <w:p w14:paraId="7187D0F0" w14:textId="7FB88027" w:rsidR="009406B6" w:rsidRPr="00CF5400" w:rsidRDefault="009406B6" w:rsidP="009406B6">
      <w:pPr>
        <w:pStyle w:val="ListParagraph"/>
        <w:spacing w:after="0" w:line="360" w:lineRule="auto"/>
        <w:ind w:left="0"/>
        <w:rPr>
          <w:rFonts w:asciiTheme="minorHAnsi" w:hAnsiTheme="minorHAnsi" w:cstheme="minorHAnsi"/>
        </w:rPr>
      </w:pPr>
      <w:r>
        <w:rPr>
          <w:rFonts w:asciiTheme="minorHAnsi" w:hAnsiTheme="minorHAnsi" w:cstheme="minorHAnsi"/>
          <w:color w:val="212529"/>
          <w:lang w:eastAsia="en-IN"/>
        </w:rPr>
        <w:t>6.</w:t>
      </w:r>
      <w:r w:rsidR="00084209">
        <w:rPr>
          <w:rFonts w:asciiTheme="minorHAnsi" w:hAnsiTheme="minorHAnsi" w:cstheme="minorHAnsi"/>
          <w:color w:val="212529"/>
          <w:lang w:eastAsia="en-IN"/>
        </w:rPr>
        <w:t xml:space="preserve"> </w:t>
      </w:r>
      <w:r w:rsidR="00084209" w:rsidRPr="00084209">
        <w:rPr>
          <w:rFonts w:asciiTheme="minorHAnsi" w:hAnsiTheme="minorHAnsi" w:cstheme="minorHAnsi"/>
          <w:color w:val="212529"/>
          <w:lang w:eastAsia="en-IN"/>
        </w:rPr>
        <w:t>Enumerate the contemporary models of CB and discuss any one type.</w:t>
      </w:r>
      <w:r>
        <w:rPr>
          <w:rFonts w:asciiTheme="minorHAnsi" w:hAnsiTheme="minorHAnsi" w:cstheme="minorHAnsi"/>
          <w:color w:val="212529"/>
          <w:lang w:eastAsia="en-IN"/>
        </w:rPr>
        <w:t xml:space="preserve"> </w:t>
      </w:r>
      <w:r w:rsidRPr="00CF5400">
        <w:rPr>
          <w:rFonts w:asciiTheme="minorHAnsi" w:hAnsiTheme="minorHAnsi" w:cstheme="minorHAnsi"/>
        </w:rPr>
        <w:t xml:space="preserve"> (CO:</w:t>
      </w:r>
      <w:proofErr w:type="gramStart"/>
      <w:r w:rsidRPr="00CF5400">
        <w:rPr>
          <w:rFonts w:asciiTheme="minorHAnsi" w:hAnsiTheme="minorHAnsi" w:cstheme="minorHAnsi"/>
        </w:rPr>
        <w:t>01</w:t>
      </w:r>
      <w:r w:rsidR="00C00DA5">
        <w:rPr>
          <w:rFonts w:asciiTheme="minorHAnsi" w:hAnsiTheme="minorHAnsi" w:cstheme="minorHAnsi"/>
        </w:rPr>
        <w:t xml:space="preserve">  </w:t>
      </w:r>
      <w:r w:rsidRPr="00CF5400">
        <w:rPr>
          <w:rFonts w:asciiTheme="minorHAnsi" w:hAnsiTheme="minorHAnsi" w:cstheme="minorHAnsi"/>
        </w:rPr>
        <w:t>Knowledge</w:t>
      </w:r>
      <w:proofErr w:type="gramEnd"/>
      <w:r w:rsidRPr="00CF5400">
        <w:rPr>
          <w:rFonts w:asciiTheme="minorHAnsi" w:hAnsiTheme="minorHAnsi" w:cstheme="minorHAnsi"/>
        </w:rPr>
        <w:t>)</w:t>
      </w:r>
    </w:p>
    <w:p w14:paraId="45DCF9F8" w14:textId="77777777" w:rsidR="00C00DA5" w:rsidRDefault="00C00DA5" w:rsidP="00C00DA5">
      <w:pPr>
        <w:spacing w:after="0" w:line="360" w:lineRule="auto"/>
        <w:rPr>
          <w:rFonts w:asciiTheme="minorHAnsi" w:hAnsiTheme="minorHAnsi" w:cstheme="minorHAnsi"/>
          <w:color w:val="212529"/>
          <w:lang w:eastAsia="en-IN"/>
        </w:rPr>
      </w:pPr>
    </w:p>
    <w:p w14:paraId="496E88E4" w14:textId="77777777" w:rsidR="00C00DA5" w:rsidRDefault="009406B6" w:rsidP="00C00DA5">
      <w:pPr>
        <w:spacing w:after="0" w:line="360" w:lineRule="auto"/>
        <w:rPr>
          <w:rFonts w:asciiTheme="minorHAnsi" w:hAnsiTheme="minorHAnsi" w:cstheme="minorHAnsi"/>
        </w:rPr>
      </w:pPr>
      <w:r w:rsidRPr="00C00DA5">
        <w:rPr>
          <w:rFonts w:asciiTheme="minorHAnsi" w:hAnsiTheme="minorHAnsi" w:cstheme="minorHAnsi"/>
        </w:rPr>
        <w:t xml:space="preserve">7. </w:t>
      </w:r>
      <w:r w:rsidR="00137736" w:rsidRPr="00C00DA5">
        <w:rPr>
          <w:rFonts w:asciiTheme="minorHAnsi" w:hAnsiTheme="minorHAnsi" w:cstheme="minorHAnsi"/>
        </w:rPr>
        <w:t>Describe two ways in which personality can influence a consumer's purchasing decisions.</w:t>
      </w:r>
      <w:r w:rsidR="00C00DA5" w:rsidRPr="00C00DA5">
        <w:rPr>
          <w:rFonts w:asciiTheme="minorHAnsi" w:hAnsiTheme="minorHAnsi" w:cstheme="minorHAnsi"/>
        </w:rPr>
        <w:t xml:space="preserve"> Question </w:t>
      </w:r>
    </w:p>
    <w:p w14:paraId="71CCB770" w14:textId="23A0D2CE" w:rsidR="00C00DA5" w:rsidRPr="00C00DA5" w:rsidRDefault="00C00DA5" w:rsidP="00C00DA5">
      <w:pPr>
        <w:spacing w:after="0" w:line="360" w:lineRule="auto"/>
        <w:rPr>
          <w:rFonts w:asciiTheme="minorHAnsi" w:hAnsiTheme="minorHAnsi" w:cstheme="minorHAnsi"/>
        </w:rPr>
      </w:pPr>
      <w:r>
        <w:rPr>
          <w:rFonts w:asciiTheme="minorHAnsi" w:hAnsiTheme="minorHAnsi" w:cstheme="minorHAnsi"/>
        </w:rPr>
        <w:t xml:space="preserve">                                                                                                                                                                 </w:t>
      </w:r>
      <w:r w:rsidRPr="00C00DA5">
        <w:rPr>
          <w:rFonts w:asciiTheme="minorHAnsi" w:hAnsiTheme="minorHAnsi" w:cstheme="minorHAnsi"/>
        </w:rPr>
        <w:t>(CO</w:t>
      </w:r>
      <w:r w:rsidR="00E64EE1">
        <w:rPr>
          <w:rFonts w:asciiTheme="minorHAnsi" w:hAnsiTheme="minorHAnsi" w:cstheme="minorHAnsi"/>
        </w:rPr>
        <w:t xml:space="preserve">: 02 </w:t>
      </w:r>
      <w:r w:rsidRPr="00C00DA5">
        <w:rPr>
          <w:rFonts w:asciiTheme="minorHAnsi" w:hAnsiTheme="minorHAnsi" w:cstheme="minorHAnsi"/>
        </w:rPr>
        <w:t>Knowledge)</w:t>
      </w:r>
    </w:p>
    <w:p w14:paraId="2640E3E4" w14:textId="3B74256E" w:rsidR="008C34D7" w:rsidRPr="00CF5400" w:rsidRDefault="008C34D7" w:rsidP="00CF5400">
      <w:pPr>
        <w:pStyle w:val="ListParagraph"/>
        <w:spacing w:after="0" w:line="360" w:lineRule="auto"/>
        <w:rPr>
          <w:rFonts w:asciiTheme="minorHAnsi" w:hAnsiTheme="minorHAnsi" w:cstheme="minorHAnsi"/>
        </w:rPr>
      </w:pPr>
    </w:p>
    <w:p w14:paraId="71DBC6D2" w14:textId="77777777" w:rsidR="00DA6F36" w:rsidRPr="00CF5400" w:rsidRDefault="00DA6F36" w:rsidP="00CF5400">
      <w:pPr>
        <w:pStyle w:val="ListParagraph"/>
        <w:spacing w:after="0" w:line="360" w:lineRule="auto"/>
        <w:rPr>
          <w:rFonts w:asciiTheme="minorHAnsi" w:hAnsiTheme="minorHAnsi" w:cstheme="minorHAnsi"/>
        </w:rPr>
      </w:pPr>
    </w:p>
    <w:p w14:paraId="00936D2D" w14:textId="77777777" w:rsidR="008C34D7" w:rsidRPr="00CF5400" w:rsidRDefault="008C34D7" w:rsidP="00CF5400">
      <w:pPr>
        <w:pStyle w:val="ListParagraph"/>
        <w:spacing w:after="0" w:line="360" w:lineRule="auto"/>
        <w:rPr>
          <w:rFonts w:asciiTheme="minorHAnsi" w:hAnsiTheme="minorHAnsi" w:cstheme="minorHAnsi"/>
        </w:rPr>
      </w:pPr>
    </w:p>
    <w:p w14:paraId="7D1C1BC4" w14:textId="125351FA" w:rsidR="00380A4D" w:rsidRDefault="00C00DA5" w:rsidP="00C00DA5">
      <w:pPr>
        <w:spacing w:after="0" w:line="360" w:lineRule="auto"/>
        <w:rPr>
          <w:rFonts w:asciiTheme="minorHAnsi" w:hAnsiTheme="minorHAnsi" w:cstheme="minorHAnsi"/>
        </w:rPr>
      </w:pPr>
      <w:r>
        <w:rPr>
          <w:rFonts w:asciiTheme="minorHAnsi" w:hAnsiTheme="minorHAnsi" w:cstheme="minorHAnsi"/>
        </w:rPr>
        <w:lastRenderedPageBreak/>
        <w:t xml:space="preserve"> </w:t>
      </w:r>
      <w:r w:rsidR="009406B6">
        <w:rPr>
          <w:rFonts w:asciiTheme="minorHAnsi" w:hAnsiTheme="minorHAnsi" w:cstheme="minorHAnsi"/>
        </w:rPr>
        <w:t xml:space="preserve">8. </w:t>
      </w:r>
      <w:r w:rsidR="00380A4D" w:rsidRPr="00CF5400">
        <w:rPr>
          <w:rFonts w:asciiTheme="minorHAnsi" w:hAnsiTheme="minorHAnsi" w:cstheme="minorHAnsi"/>
        </w:rPr>
        <w:t xml:space="preserve">Briefly describe the </w:t>
      </w:r>
      <w:proofErr w:type="spellStart"/>
      <w:r w:rsidR="00EB088C">
        <w:rPr>
          <w:rFonts w:asciiTheme="minorHAnsi" w:hAnsiTheme="minorHAnsi" w:cstheme="minorHAnsi"/>
        </w:rPr>
        <w:t>Schiffman</w:t>
      </w:r>
      <w:proofErr w:type="spellEnd"/>
      <w:r w:rsidR="00EB088C">
        <w:rPr>
          <w:rFonts w:asciiTheme="minorHAnsi" w:hAnsiTheme="minorHAnsi" w:cstheme="minorHAnsi"/>
        </w:rPr>
        <w:t xml:space="preserve"> -</w:t>
      </w:r>
      <w:proofErr w:type="spellStart"/>
      <w:r w:rsidR="00EB088C">
        <w:rPr>
          <w:rFonts w:asciiTheme="minorHAnsi" w:hAnsiTheme="minorHAnsi" w:cstheme="minorHAnsi"/>
        </w:rPr>
        <w:t>Kanuk</w:t>
      </w:r>
      <w:proofErr w:type="spellEnd"/>
      <w:r w:rsidR="00EB088C">
        <w:rPr>
          <w:rFonts w:asciiTheme="minorHAnsi" w:hAnsiTheme="minorHAnsi" w:cstheme="minorHAnsi"/>
        </w:rPr>
        <w:t xml:space="preserve"> </w:t>
      </w:r>
      <w:r w:rsidR="00380A4D" w:rsidRPr="00CF5400">
        <w:rPr>
          <w:rFonts w:asciiTheme="minorHAnsi" w:hAnsiTheme="minorHAnsi" w:cstheme="minorHAnsi"/>
        </w:rPr>
        <w:t xml:space="preserve">model of consumer </w:t>
      </w:r>
      <w:r w:rsidRPr="00CF5400">
        <w:rPr>
          <w:rFonts w:asciiTheme="minorHAnsi" w:hAnsiTheme="minorHAnsi" w:cstheme="minorHAnsi"/>
        </w:rPr>
        <w:t>behavior</w:t>
      </w:r>
      <w:r>
        <w:rPr>
          <w:rFonts w:asciiTheme="minorHAnsi" w:hAnsiTheme="minorHAnsi" w:cstheme="minorHAnsi"/>
        </w:rPr>
        <w:t xml:space="preserve">.               </w:t>
      </w:r>
      <w:r w:rsidRPr="009406B6">
        <w:rPr>
          <w:rFonts w:asciiTheme="minorHAnsi" w:hAnsiTheme="minorHAnsi" w:cstheme="minorHAnsi"/>
        </w:rPr>
        <w:t xml:space="preserve"> (CO:02</w:t>
      </w:r>
      <w:r>
        <w:rPr>
          <w:rFonts w:asciiTheme="minorHAnsi" w:hAnsiTheme="minorHAnsi" w:cstheme="minorHAnsi"/>
        </w:rPr>
        <w:t xml:space="preserve"> </w:t>
      </w:r>
      <w:r w:rsidRPr="009406B6">
        <w:rPr>
          <w:rFonts w:asciiTheme="minorHAnsi" w:hAnsiTheme="minorHAnsi" w:cstheme="minorHAnsi"/>
        </w:rPr>
        <w:t>Knowledge)</w:t>
      </w:r>
    </w:p>
    <w:p w14:paraId="6AF1E3F1" w14:textId="77777777" w:rsidR="00C00DA5" w:rsidRPr="00C00DA5" w:rsidRDefault="00C00DA5" w:rsidP="00C00DA5">
      <w:pPr>
        <w:spacing w:after="0" w:line="360" w:lineRule="auto"/>
        <w:rPr>
          <w:rFonts w:asciiTheme="minorHAnsi" w:hAnsiTheme="minorHAnsi" w:cstheme="minorHAnsi"/>
        </w:rPr>
      </w:pPr>
    </w:p>
    <w:p w14:paraId="245DE734" w14:textId="19C21CA8" w:rsidR="008C34D7" w:rsidRPr="00C00DA5" w:rsidRDefault="009406B6" w:rsidP="00C00DA5">
      <w:pPr>
        <w:spacing w:after="0" w:line="360" w:lineRule="auto"/>
        <w:rPr>
          <w:rFonts w:asciiTheme="minorHAnsi" w:hAnsiTheme="minorHAnsi" w:cstheme="minorHAnsi"/>
        </w:rPr>
      </w:pPr>
      <w:r>
        <w:rPr>
          <w:rFonts w:asciiTheme="minorHAnsi" w:hAnsiTheme="minorHAnsi" w:cstheme="minorHAnsi"/>
        </w:rPr>
        <w:t xml:space="preserve">9. </w:t>
      </w:r>
      <w:r w:rsidR="005B0E49" w:rsidRPr="00CF5400">
        <w:rPr>
          <w:rFonts w:asciiTheme="minorHAnsi" w:hAnsiTheme="minorHAnsi" w:cstheme="minorHAnsi"/>
        </w:rPr>
        <w:t>Differentiate between emotional buyers and rational buyers</w:t>
      </w:r>
      <w:r w:rsidR="00C00DA5">
        <w:rPr>
          <w:rFonts w:asciiTheme="minorHAnsi" w:hAnsiTheme="minorHAnsi" w:cstheme="minorHAnsi"/>
        </w:rPr>
        <w:t xml:space="preserve">.                              </w:t>
      </w:r>
      <w:r w:rsidR="00C00DA5" w:rsidRPr="009406B6">
        <w:rPr>
          <w:rFonts w:asciiTheme="minorHAnsi" w:hAnsiTheme="minorHAnsi" w:cstheme="minorHAnsi"/>
        </w:rPr>
        <w:t xml:space="preserve"> (CO:</w:t>
      </w:r>
      <w:proofErr w:type="gramStart"/>
      <w:r w:rsidR="00C00DA5" w:rsidRPr="009406B6">
        <w:rPr>
          <w:rFonts w:asciiTheme="minorHAnsi" w:hAnsiTheme="minorHAnsi" w:cstheme="minorHAnsi"/>
        </w:rPr>
        <w:t>03</w:t>
      </w:r>
      <w:r w:rsidR="00C00DA5">
        <w:rPr>
          <w:rFonts w:asciiTheme="minorHAnsi" w:hAnsiTheme="minorHAnsi" w:cstheme="minorHAnsi"/>
        </w:rPr>
        <w:t xml:space="preserve">  </w:t>
      </w:r>
      <w:proofErr w:type="spellStart"/>
      <w:r w:rsidR="00C00DA5" w:rsidRPr="009406B6">
        <w:rPr>
          <w:rFonts w:asciiTheme="minorHAnsi" w:hAnsiTheme="minorHAnsi" w:cstheme="minorHAnsi"/>
        </w:rPr>
        <w:t>nowledge</w:t>
      </w:r>
      <w:proofErr w:type="spellEnd"/>
      <w:proofErr w:type="gramEnd"/>
      <w:r w:rsidR="00C00DA5" w:rsidRPr="009406B6">
        <w:rPr>
          <w:rFonts w:asciiTheme="minorHAnsi" w:hAnsiTheme="minorHAnsi" w:cstheme="minorHAnsi"/>
        </w:rPr>
        <w:t>)</w:t>
      </w:r>
    </w:p>
    <w:p w14:paraId="1CA8EBE4" w14:textId="77777777" w:rsidR="00CF5400" w:rsidRPr="00CF5400" w:rsidRDefault="00CF5400" w:rsidP="00CF5400">
      <w:pPr>
        <w:pStyle w:val="ListParagraph"/>
        <w:spacing w:after="0" w:line="360" w:lineRule="auto"/>
        <w:rPr>
          <w:rFonts w:asciiTheme="minorHAnsi" w:hAnsiTheme="minorHAnsi" w:cstheme="minorHAnsi"/>
        </w:rPr>
      </w:pPr>
    </w:p>
    <w:p w14:paraId="61360C98" w14:textId="442542D5" w:rsidR="00C00DA5" w:rsidRPr="009406B6" w:rsidRDefault="00C00DA5" w:rsidP="00C00DA5">
      <w:pPr>
        <w:spacing w:after="0" w:line="360" w:lineRule="auto"/>
        <w:rPr>
          <w:rFonts w:asciiTheme="minorHAnsi" w:hAnsiTheme="minorHAnsi" w:cstheme="minorHAnsi"/>
        </w:rPr>
      </w:pPr>
      <w:r>
        <w:rPr>
          <w:rFonts w:asciiTheme="minorHAnsi" w:hAnsiTheme="minorHAnsi" w:cstheme="minorHAnsi"/>
        </w:rPr>
        <w:t>10</w:t>
      </w:r>
      <w:r w:rsidR="009406B6">
        <w:rPr>
          <w:rFonts w:asciiTheme="minorHAnsi" w:hAnsiTheme="minorHAnsi" w:cstheme="minorHAnsi"/>
        </w:rPr>
        <w:t xml:space="preserve">. </w:t>
      </w:r>
      <w:r w:rsidR="00952943" w:rsidRPr="00CF5400">
        <w:rPr>
          <w:rFonts w:asciiTheme="minorHAnsi" w:hAnsiTheme="minorHAnsi" w:cstheme="minorHAnsi"/>
        </w:rPr>
        <w:t>Briefly describe any consumer learning theory</w:t>
      </w:r>
      <w:r>
        <w:rPr>
          <w:rFonts w:asciiTheme="minorHAnsi" w:hAnsiTheme="minorHAnsi" w:cstheme="minorHAnsi"/>
        </w:rPr>
        <w:t>.</w:t>
      </w:r>
      <w:r w:rsidR="00952943" w:rsidRPr="00CF5400">
        <w:rPr>
          <w:rFonts w:asciiTheme="minorHAnsi" w:hAnsiTheme="minorHAnsi" w:cstheme="minorHAnsi"/>
        </w:rPr>
        <w:t xml:space="preserve"> </w:t>
      </w:r>
      <w:r>
        <w:rPr>
          <w:rFonts w:asciiTheme="minorHAnsi" w:hAnsiTheme="minorHAnsi" w:cstheme="minorHAnsi"/>
        </w:rPr>
        <w:t xml:space="preserve">                                                      </w:t>
      </w:r>
      <w:r w:rsidRPr="009406B6">
        <w:rPr>
          <w:rFonts w:asciiTheme="minorHAnsi" w:hAnsiTheme="minorHAnsi" w:cstheme="minorHAnsi"/>
        </w:rPr>
        <w:t>(CO:</w:t>
      </w:r>
      <w:proofErr w:type="gramStart"/>
      <w:r w:rsidRPr="009406B6">
        <w:rPr>
          <w:rFonts w:asciiTheme="minorHAnsi" w:hAnsiTheme="minorHAnsi" w:cstheme="minorHAnsi"/>
        </w:rPr>
        <w:t>04</w:t>
      </w:r>
      <w:r>
        <w:rPr>
          <w:rFonts w:asciiTheme="minorHAnsi" w:hAnsiTheme="minorHAnsi" w:cstheme="minorHAnsi"/>
        </w:rPr>
        <w:t xml:space="preserve">  </w:t>
      </w:r>
      <w:r w:rsidRPr="009406B6">
        <w:rPr>
          <w:rFonts w:asciiTheme="minorHAnsi" w:hAnsiTheme="minorHAnsi" w:cstheme="minorHAnsi"/>
        </w:rPr>
        <w:t>Knowledge</w:t>
      </w:r>
      <w:proofErr w:type="gramEnd"/>
      <w:r w:rsidRPr="009406B6">
        <w:rPr>
          <w:rFonts w:asciiTheme="minorHAnsi" w:hAnsiTheme="minorHAnsi" w:cstheme="minorHAnsi"/>
        </w:rPr>
        <w:t>)</w:t>
      </w:r>
    </w:p>
    <w:p w14:paraId="22C8AD2F" w14:textId="77777777" w:rsidR="00C00DA5" w:rsidRPr="00C00DA5" w:rsidRDefault="009406B6" w:rsidP="00C00DA5">
      <w:pPr>
        <w:spacing w:after="0" w:line="360" w:lineRule="auto"/>
        <w:rPr>
          <w:rFonts w:asciiTheme="minorHAnsi" w:hAnsiTheme="minorHAnsi" w:cstheme="minorHAnsi"/>
        </w:rPr>
      </w:pPr>
      <w:r w:rsidRPr="00C00DA5">
        <w:rPr>
          <w:rFonts w:asciiTheme="minorHAnsi" w:hAnsiTheme="minorHAnsi" w:cstheme="minorHAnsi"/>
          <w:color w:val="212529"/>
          <w:lang w:eastAsia="en-IN"/>
        </w:rPr>
        <w:t xml:space="preserve">11. </w:t>
      </w:r>
      <w:r w:rsidR="003C4D6C" w:rsidRPr="00C00DA5">
        <w:rPr>
          <w:rFonts w:asciiTheme="minorHAnsi" w:hAnsiTheme="minorHAnsi" w:cstheme="minorHAnsi"/>
          <w:color w:val="212529"/>
          <w:lang w:eastAsia="en-IN"/>
        </w:rPr>
        <w:t>Explain the concept of Culture Indicate the components of culture</w:t>
      </w:r>
      <w:r w:rsidR="00C00DA5" w:rsidRPr="00C00DA5">
        <w:rPr>
          <w:rFonts w:asciiTheme="minorHAnsi" w:hAnsiTheme="minorHAnsi" w:cstheme="minorHAnsi"/>
          <w:color w:val="212529"/>
          <w:lang w:eastAsia="en-IN"/>
        </w:rPr>
        <w:t xml:space="preserve">.  </w:t>
      </w:r>
    </w:p>
    <w:p w14:paraId="07A8BB25" w14:textId="6481C13D" w:rsidR="00C00DA5" w:rsidRPr="009406B6" w:rsidRDefault="00C00DA5" w:rsidP="00C00DA5">
      <w:pPr>
        <w:spacing w:after="0" w:line="360" w:lineRule="auto"/>
        <w:ind w:left="2340"/>
        <w:rPr>
          <w:rFonts w:asciiTheme="minorHAnsi" w:hAnsiTheme="minorHAnsi" w:cstheme="minorHAnsi"/>
        </w:rPr>
      </w:pPr>
      <w:r>
        <w:rPr>
          <w:rFonts w:asciiTheme="minorHAnsi" w:hAnsiTheme="minorHAnsi" w:cstheme="minorHAnsi"/>
        </w:rPr>
        <w:t xml:space="preserve">                                                                                                   </w:t>
      </w:r>
      <w:r w:rsidRPr="009406B6">
        <w:rPr>
          <w:rFonts w:asciiTheme="minorHAnsi" w:hAnsiTheme="minorHAnsi" w:cstheme="minorHAnsi"/>
        </w:rPr>
        <w:t>(CO:05</w:t>
      </w:r>
      <w:r>
        <w:rPr>
          <w:rFonts w:asciiTheme="minorHAnsi" w:hAnsiTheme="minorHAnsi" w:cstheme="minorHAnsi"/>
        </w:rPr>
        <w:t xml:space="preserve"> </w:t>
      </w:r>
      <w:r w:rsidRPr="009406B6">
        <w:rPr>
          <w:rFonts w:asciiTheme="minorHAnsi" w:hAnsiTheme="minorHAnsi" w:cstheme="minorHAnsi"/>
        </w:rPr>
        <w:t>Knowledge)</w:t>
      </w:r>
    </w:p>
    <w:p w14:paraId="799DD415" w14:textId="3857FE6F" w:rsidR="00DA6F36" w:rsidRPr="00CF5400" w:rsidRDefault="00DA6F36" w:rsidP="00CF5400">
      <w:pPr>
        <w:pStyle w:val="ListParagraph"/>
        <w:spacing w:after="0" w:line="360" w:lineRule="auto"/>
        <w:rPr>
          <w:rFonts w:asciiTheme="minorHAnsi" w:hAnsiTheme="minorHAnsi" w:cstheme="minorHAnsi"/>
          <w:color w:val="212529"/>
          <w:lang w:eastAsia="en-IN"/>
        </w:rPr>
      </w:pPr>
    </w:p>
    <w:p w14:paraId="79D4A2FE" w14:textId="7C3118FC" w:rsidR="00C00DA5" w:rsidRPr="009406B6" w:rsidRDefault="009406B6" w:rsidP="00C00DA5">
      <w:pPr>
        <w:spacing w:after="0" w:line="360" w:lineRule="auto"/>
        <w:rPr>
          <w:rFonts w:asciiTheme="minorHAnsi" w:hAnsiTheme="minorHAnsi" w:cstheme="minorHAnsi"/>
        </w:rPr>
      </w:pPr>
      <w:r>
        <w:rPr>
          <w:rFonts w:asciiTheme="minorHAnsi" w:hAnsiTheme="minorHAnsi" w:cstheme="minorHAnsi"/>
        </w:rPr>
        <w:t xml:space="preserve">12. </w:t>
      </w:r>
      <w:r w:rsidR="00CF5400" w:rsidRPr="00CF5400">
        <w:rPr>
          <w:rFonts w:asciiTheme="minorHAnsi" w:hAnsiTheme="minorHAnsi" w:cstheme="minorHAnsi"/>
        </w:rPr>
        <w:t>List all the socio-cultural factors t</w:t>
      </w:r>
      <w:r w:rsidR="00C00DA5">
        <w:rPr>
          <w:rFonts w:asciiTheme="minorHAnsi" w:hAnsiTheme="minorHAnsi" w:cstheme="minorHAnsi"/>
        </w:rPr>
        <w:t xml:space="preserve">hat influence consumer behavior.                    </w:t>
      </w:r>
      <w:r w:rsidR="00C00DA5" w:rsidRPr="009406B6">
        <w:rPr>
          <w:rFonts w:asciiTheme="minorHAnsi" w:hAnsiTheme="minorHAnsi" w:cstheme="minorHAnsi"/>
        </w:rPr>
        <w:t>(CO:03</w:t>
      </w:r>
      <w:r w:rsidR="00C00DA5" w:rsidRPr="009406B6">
        <w:rPr>
          <w:rFonts w:asciiTheme="minorHAnsi" w:hAnsiTheme="minorHAnsi" w:cstheme="minorHAnsi"/>
        </w:rPr>
        <w:tab/>
        <w:t>Knowledge)</w:t>
      </w:r>
    </w:p>
    <w:p w14:paraId="675BCA7B" w14:textId="53478560" w:rsidR="009B2616" w:rsidRPr="00CF5400" w:rsidRDefault="009B2616" w:rsidP="00CF5400">
      <w:pPr>
        <w:pStyle w:val="ListParagraph"/>
        <w:spacing w:after="0" w:line="360" w:lineRule="auto"/>
        <w:rPr>
          <w:rFonts w:asciiTheme="minorHAnsi" w:hAnsiTheme="minorHAnsi" w:cstheme="minorHAnsi"/>
        </w:rPr>
      </w:pPr>
    </w:p>
    <w:p w14:paraId="6BD6763A" w14:textId="6678C719" w:rsidR="009B2616" w:rsidRPr="00CF5400" w:rsidRDefault="005D74EC" w:rsidP="00CF5400">
      <w:pPr>
        <w:pStyle w:val="ListParagraph"/>
        <w:spacing w:after="0" w:line="360" w:lineRule="auto"/>
        <w:jc w:val="center"/>
        <w:rPr>
          <w:rFonts w:asciiTheme="minorHAnsi" w:hAnsiTheme="minorHAnsi" w:cstheme="minorHAnsi"/>
          <w:b/>
        </w:rPr>
      </w:pPr>
      <w:r w:rsidRPr="00CF5400">
        <w:rPr>
          <w:rFonts w:asciiTheme="minorHAnsi" w:hAnsiTheme="minorHAnsi" w:cstheme="minorHAnsi"/>
          <w:b/>
        </w:rPr>
        <w:t>PART B</w:t>
      </w:r>
    </w:p>
    <w:p w14:paraId="5B3789A6" w14:textId="3F0CA253" w:rsidR="009425BC" w:rsidRPr="00CF5400" w:rsidRDefault="009B2616" w:rsidP="00CF5400">
      <w:pPr>
        <w:spacing w:after="0" w:line="360" w:lineRule="auto"/>
        <w:rPr>
          <w:rFonts w:asciiTheme="minorHAnsi" w:hAnsiTheme="minorHAnsi" w:cstheme="minorHAnsi"/>
          <w:b/>
        </w:rPr>
      </w:pPr>
      <w:r w:rsidRPr="00CF5400">
        <w:rPr>
          <w:rFonts w:asciiTheme="minorHAnsi" w:hAnsiTheme="minorHAnsi" w:cstheme="minorHAnsi"/>
          <w:b/>
        </w:rPr>
        <w:t>Answer a</w:t>
      </w:r>
      <w:r w:rsidR="00F93F78" w:rsidRPr="00CF5400">
        <w:rPr>
          <w:rFonts w:asciiTheme="minorHAnsi" w:hAnsiTheme="minorHAnsi" w:cstheme="minorHAnsi"/>
          <w:b/>
        </w:rPr>
        <w:t xml:space="preserve">ny </w:t>
      </w:r>
      <w:r w:rsidR="0094180B" w:rsidRPr="00CF5400">
        <w:rPr>
          <w:rFonts w:asciiTheme="minorHAnsi" w:hAnsiTheme="minorHAnsi" w:cstheme="minorHAnsi"/>
          <w:b/>
        </w:rPr>
        <w:t>4</w:t>
      </w:r>
      <w:r w:rsidR="00F93F78" w:rsidRPr="00CF5400">
        <w:rPr>
          <w:rFonts w:asciiTheme="minorHAnsi" w:hAnsiTheme="minorHAnsi" w:cstheme="minorHAnsi"/>
          <w:b/>
        </w:rPr>
        <w:t xml:space="preserve"> </w:t>
      </w:r>
      <w:r w:rsidRPr="00CF5400">
        <w:rPr>
          <w:rFonts w:asciiTheme="minorHAnsi" w:hAnsiTheme="minorHAnsi" w:cstheme="minorHAnsi"/>
          <w:b/>
        </w:rPr>
        <w:t xml:space="preserve">Questions. Each question carries </w:t>
      </w:r>
      <w:r w:rsidR="00F93F78" w:rsidRPr="00CF5400">
        <w:rPr>
          <w:rFonts w:asciiTheme="minorHAnsi" w:hAnsiTheme="minorHAnsi" w:cstheme="minorHAnsi"/>
          <w:b/>
        </w:rPr>
        <w:t>10</w:t>
      </w:r>
      <w:r w:rsidRPr="00CF5400">
        <w:rPr>
          <w:rFonts w:asciiTheme="minorHAnsi" w:hAnsiTheme="minorHAnsi" w:cstheme="minorHAnsi"/>
          <w:b/>
        </w:rPr>
        <w:t xml:space="preserve"> marks.</w:t>
      </w:r>
      <w:r w:rsidRPr="00CF5400">
        <w:rPr>
          <w:rFonts w:asciiTheme="minorHAnsi" w:hAnsiTheme="minorHAnsi" w:cstheme="minorHAnsi"/>
          <w:b/>
        </w:rPr>
        <w:tab/>
        <w:t xml:space="preserve">                 (</w:t>
      </w:r>
      <w:r w:rsidR="0094180B" w:rsidRPr="00CF5400">
        <w:rPr>
          <w:rFonts w:asciiTheme="minorHAnsi" w:hAnsiTheme="minorHAnsi" w:cstheme="minorHAnsi"/>
          <w:b/>
        </w:rPr>
        <w:t>4</w:t>
      </w:r>
      <w:r w:rsidRPr="00CF5400">
        <w:rPr>
          <w:rFonts w:asciiTheme="minorHAnsi" w:hAnsiTheme="minorHAnsi" w:cstheme="minorHAnsi"/>
          <w:b/>
        </w:rPr>
        <w:t xml:space="preserve">Qx </w:t>
      </w:r>
      <w:r w:rsidR="00F93F78" w:rsidRPr="00CF5400">
        <w:rPr>
          <w:rFonts w:asciiTheme="minorHAnsi" w:hAnsiTheme="minorHAnsi" w:cstheme="minorHAnsi"/>
          <w:b/>
        </w:rPr>
        <w:t>10</w:t>
      </w:r>
      <w:r w:rsidRPr="00CF5400">
        <w:rPr>
          <w:rFonts w:asciiTheme="minorHAnsi" w:hAnsiTheme="minorHAnsi" w:cstheme="minorHAnsi"/>
          <w:b/>
        </w:rPr>
        <w:t xml:space="preserve">M= </w:t>
      </w:r>
      <w:r w:rsidR="0094180B" w:rsidRPr="00CF5400">
        <w:rPr>
          <w:rFonts w:asciiTheme="minorHAnsi" w:hAnsiTheme="minorHAnsi" w:cstheme="minorHAnsi"/>
          <w:b/>
        </w:rPr>
        <w:t>4</w:t>
      </w:r>
      <w:r w:rsidR="00053026" w:rsidRPr="00CF5400">
        <w:rPr>
          <w:rFonts w:asciiTheme="minorHAnsi" w:hAnsiTheme="minorHAnsi" w:cstheme="minorHAnsi"/>
          <w:b/>
        </w:rPr>
        <w:t>0</w:t>
      </w:r>
      <w:r w:rsidRPr="00CF5400">
        <w:rPr>
          <w:rFonts w:asciiTheme="minorHAnsi" w:hAnsiTheme="minorHAnsi" w:cstheme="minorHAnsi"/>
          <w:b/>
        </w:rPr>
        <w:t xml:space="preserve">) </w:t>
      </w:r>
    </w:p>
    <w:p w14:paraId="1A9A0F31" w14:textId="77777777" w:rsidR="00DA6F36" w:rsidRPr="009F2FE6" w:rsidRDefault="00DA6F36" w:rsidP="009F2FE6">
      <w:pPr>
        <w:spacing w:after="0" w:line="360" w:lineRule="auto"/>
        <w:rPr>
          <w:rFonts w:asciiTheme="minorHAnsi" w:hAnsiTheme="minorHAnsi" w:cstheme="minorHAnsi"/>
          <w:color w:val="212529"/>
          <w:lang w:eastAsia="en-IN"/>
        </w:rPr>
      </w:pPr>
    </w:p>
    <w:p w14:paraId="0D413E93" w14:textId="4285B1D1" w:rsidR="009F2FE6" w:rsidRPr="009406B6" w:rsidRDefault="009406B6" w:rsidP="009F2FE6">
      <w:pPr>
        <w:tabs>
          <w:tab w:val="left" w:pos="2880"/>
        </w:tabs>
        <w:spacing w:after="0" w:line="360" w:lineRule="auto"/>
        <w:rPr>
          <w:rFonts w:asciiTheme="minorHAnsi" w:hAnsiTheme="minorHAnsi" w:cstheme="minorHAnsi"/>
        </w:rPr>
      </w:pPr>
      <w:r>
        <w:rPr>
          <w:rFonts w:asciiTheme="minorHAnsi" w:hAnsiTheme="minorHAnsi" w:cstheme="minorHAnsi"/>
          <w:color w:val="212529"/>
          <w:lang w:eastAsia="en-IN"/>
        </w:rPr>
        <w:t xml:space="preserve">13. </w:t>
      </w:r>
      <w:r w:rsidR="00852949" w:rsidRPr="00CF5400">
        <w:rPr>
          <w:rFonts w:asciiTheme="minorHAnsi" w:hAnsiTheme="minorHAnsi" w:cstheme="minorHAnsi"/>
          <w:color w:val="212529"/>
          <w:lang w:eastAsia="en-IN"/>
        </w:rPr>
        <w:t>Identify examples of successful marketing strategies in India that have emerged from a thorough understanding of consumer behavior gained through ethnographic research methods</w:t>
      </w:r>
      <w:r w:rsidR="009F2FE6">
        <w:rPr>
          <w:rFonts w:asciiTheme="minorHAnsi" w:hAnsiTheme="minorHAnsi" w:cstheme="minorHAnsi"/>
          <w:color w:val="212529"/>
          <w:lang w:eastAsia="en-IN"/>
        </w:rPr>
        <w:t>.</w:t>
      </w:r>
      <w:r w:rsidR="009F2FE6" w:rsidRPr="009406B6">
        <w:rPr>
          <w:rFonts w:asciiTheme="minorHAnsi" w:hAnsiTheme="minorHAnsi" w:cstheme="minorHAnsi"/>
        </w:rPr>
        <w:t xml:space="preserve"> </w:t>
      </w:r>
      <w:r w:rsidR="009F2FE6">
        <w:rPr>
          <w:rFonts w:asciiTheme="minorHAnsi" w:hAnsiTheme="minorHAnsi" w:cstheme="minorHAnsi"/>
        </w:rPr>
        <w:t xml:space="preserve">                             </w:t>
      </w:r>
      <w:r w:rsidR="009F2FE6" w:rsidRPr="009406B6">
        <w:rPr>
          <w:rFonts w:asciiTheme="minorHAnsi" w:hAnsiTheme="minorHAnsi" w:cstheme="minorHAnsi"/>
        </w:rPr>
        <w:t>(CO:01</w:t>
      </w:r>
      <w:r w:rsidR="009F2FE6">
        <w:rPr>
          <w:rFonts w:asciiTheme="minorHAnsi" w:hAnsiTheme="minorHAnsi" w:cstheme="minorHAnsi"/>
        </w:rPr>
        <w:t xml:space="preserve"> </w:t>
      </w:r>
      <w:r w:rsidR="009F2FE6" w:rsidRPr="009406B6">
        <w:rPr>
          <w:rFonts w:asciiTheme="minorHAnsi" w:hAnsiTheme="minorHAnsi" w:cstheme="minorHAnsi"/>
        </w:rPr>
        <w:t>Application)</w:t>
      </w:r>
    </w:p>
    <w:p w14:paraId="6EF12CD7" w14:textId="0E487871" w:rsidR="0094180B" w:rsidRPr="00CF5400" w:rsidRDefault="0094180B" w:rsidP="00CF5400">
      <w:pPr>
        <w:pStyle w:val="ListParagraph"/>
        <w:spacing w:after="0" w:line="360" w:lineRule="auto"/>
        <w:rPr>
          <w:rFonts w:asciiTheme="minorHAnsi" w:hAnsiTheme="minorHAnsi" w:cstheme="minorHAnsi"/>
          <w:color w:val="212529"/>
          <w:lang w:eastAsia="en-IN"/>
        </w:rPr>
      </w:pPr>
    </w:p>
    <w:p w14:paraId="278F2EA6" w14:textId="6B896DBE" w:rsidR="009F2FE6" w:rsidRPr="009406B6" w:rsidRDefault="009406B6" w:rsidP="009F2FE6">
      <w:pPr>
        <w:spacing w:after="0" w:line="360" w:lineRule="auto"/>
        <w:rPr>
          <w:rFonts w:asciiTheme="minorHAnsi" w:hAnsiTheme="minorHAnsi" w:cstheme="minorHAnsi"/>
        </w:rPr>
      </w:pPr>
      <w:r>
        <w:rPr>
          <w:rFonts w:asciiTheme="minorHAnsi" w:hAnsiTheme="minorHAnsi" w:cstheme="minorHAnsi"/>
        </w:rPr>
        <w:t xml:space="preserve">14. </w:t>
      </w:r>
      <w:r w:rsidR="00E83DAF">
        <w:rPr>
          <w:rFonts w:asciiTheme="minorHAnsi" w:hAnsiTheme="minorHAnsi" w:cstheme="minorHAnsi"/>
        </w:rPr>
        <w:t>Distinguish between the three levels of consumer decision making process using different product examples</w:t>
      </w:r>
      <w:r w:rsidR="00051F57">
        <w:rPr>
          <w:rFonts w:asciiTheme="minorHAnsi" w:hAnsiTheme="minorHAnsi" w:cstheme="minorHAnsi"/>
        </w:rPr>
        <w:t>.</w:t>
      </w:r>
      <w:r w:rsidR="0094180B" w:rsidRPr="00CF5400">
        <w:rPr>
          <w:rFonts w:asciiTheme="minorHAnsi" w:hAnsiTheme="minorHAnsi" w:cstheme="minorHAnsi"/>
        </w:rPr>
        <w:t xml:space="preserve"> </w:t>
      </w:r>
      <w:r w:rsidR="009F2FE6">
        <w:rPr>
          <w:rFonts w:asciiTheme="minorHAnsi" w:hAnsiTheme="minorHAnsi" w:cstheme="minorHAnsi"/>
        </w:rPr>
        <w:t xml:space="preserve"> </w:t>
      </w:r>
      <w:r w:rsidR="009F2FE6" w:rsidRPr="009406B6">
        <w:rPr>
          <w:rFonts w:asciiTheme="minorHAnsi" w:hAnsiTheme="minorHAnsi" w:cstheme="minorHAnsi"/>
        </w:rPr>
        <w:t>Question</w:t>
      </w:r>
      <w:r w:rsidR="009F2FE6">
        <w:rPr>
          <w:rFonts w:asciiTheme="minorHAnsi" w:hAnsiTheme="minorHAnsi" w:cstheme="minorHAnsi"/>
        </w:rPr>
        <w:t xml:space="preserve">.                                                                                                                                    </w:t>
      </w:r>
      <w:r w:rsidR="009F2FE6" w:rsidRPr="009406B6">
        <w:rPr>
          <w:rFonts w:asciiTheme="minorHAnsi" w:hAnsiTheme="minorHAnsi" w:cstheme="minorHAnsi"/>
        </w:rPr>
        <w:t xml:space="preserve"> </w:t>
      </w:r>
      <w:r w:rsidR="009F2FE6">
        <w:rPr>
          <w:rFonts w:asciiTheme="minorHAnsi" w:hAnsiTheme="minorHAnsi" w:cstheme="minorHAnsi"/>
        </w:rPr>
        <w:t xml:space="preserve">     </w:t>
      </w:r>
      <w:r w:rsidR="009F2FE6" w:rsidRPr="009406B6">
        <w:rPr>
          <w:rFonts w:asciiTheme="minorHAnsi" w:hAnsiTheme="minorHAnsi" w:cstheme="minorHAnsi"/>
        </w:rPr>
        <w:t>(CO:</w:t>
      </w:r>
      <w:proofErr w:type="gramStart"/>
      <w:r w:rsidR="009F2FE6" w:rsidRPr="009406B6">
        <w:rPr>
          <w:rFonts w:asciiTheme="minorHAnsi" w:hAnsiTheme="minorHAnsi" w:cstheme="minorHAnsi"/>
        </w:rPr>
        <w:t>02</w:t>
      </w:r>
      <w:r w:rsidR="009F2FE6">
        <w:rPr>
          <w:rFonts w:asciiTheme="minorHAnsi" w:hAnsiTheme="minorHAnsi" w:cstheme="minorHAnsi"/>
        </w:rPr>
        <w:t xml:space="preserve">  </w:t>
      </w:r>
      <w:r w:rsidR="009F2FE6" w:rsidRPr="009406B6">
        <w:rPr>
          <w:rFonts w:asciiTheme="minorHAnsi" w:hAnsiTheme="minorHAnsi" w:cstheme="minorHAnsi"/>
        </w:rPr>
        <w:t>Application</w:t>
      </w:r>
      <w:proofErr w:type="gramEnd"/>
      <w:r w:rsidR="009F2FE6" w:rsidRPr="009406B6">
        <w:rPr>
          <w:rFonts w:asciiTheme="minorHAnsi" w:hAnsiTheme="minorHAnsi" w:cstheme="minorHAnsi"/>
        </w:rPr>
        <w:t>)</w:t>
      </w:r>
    </w:p>
    <w:p w14:paraId="5D6917EC" w14:textId="77777777" w:rsidR="009F2FE6" w:rsidRDefault="0094180B" w:rsidP="009F2FE6">
      <w:pPr>
        <w:pStyle w:val="ListParagraph"/>
        <w:spacing w:after="0" w:line="360" w:lineRule="auto"/>
        <w:rPr>
          <w:rFonts w:asciiTheme="minorHAnsi" w:hAnsiTheme="minorHAnsi" w:cstheme="minorHAnsi"/>
        </w:rPr>
      </w:pPr>
      <w:r w:rsidRPr="00CF5400">
        <w:rPr>
          <w:rFonts w:asciiTheme="minorHAnsi" w:hAnsiTheme="minorHAnsi" w:cstheme="minorHAnsi"/>
        </w:rPr>
        <w:t xml:space="preserve">        </w:t>
      </w:r>
    </w:p>
    <w:p w14:paraId="09A88E2A" w14:textId="0B14C55C" w:rsidR="00DA6F36" w:rsidRPr="009F2FE6" w:rsidRDefault="009406B6" w:rsidP="009F2FE6">
      <w:pPr>
        <w:spacing w:after="0" w:line="360" w:lineRule="auto"/>
        <w:rPr>
          <w:rFonts w:asciiTheme="minorHAnsi" w:hAnsiTheme="minorHAnsi" w:cstheme="minorHAnsi"/>
        </w:rPr>
      </w:pPr>
      <w:r w:rsidRPr="009F2FE6">
        <w:rPr>
          <w:rFonts w:asciiTheme="minorHAnsi" w:hAnsiTheme="minorHAnsi" w:cstheme="minorHAnsi"/>
          <w:color w:val="212529"/>
          <w:lang w:eastAsia="en-IN"/>
        </w:rPr>
        <w:t xml:space="preserve">15. </w:t>
      </w:r>
      <w:r w:rsidR="009F3FB2" w:rsidRPr="009F2FE6">
        <w:rPr>
          <w:rFonts w:asciiTheme="minorHAnsi" w:hAnsiTheme="minorHAnsi" w:cstheme="minorHAnsi"/>
          <w:color w:val="212529"/>
          <w:lang w:eastAsia="en-IN"/>
        </w:rPr>
        <w:t>Discuss with suitable examples how the four different functions of attitude given below help marketers to understand their consumers better with the product examples given alongside</w:t>
      </w:r>
      <w:r w:rsidR="009F2FE6">
        <w:rPr>
          <w:rFonts w:asciiTheme="minorHAnsi" w:hAnsiTheme="minorHAnsi" w:cstheme="minorHAnsi"/>
          <w:color w:val="212529"/>
          <w:lang w:eastAsia="en-IN"/>
        </w:rPr>
        <w:t xml:space="preserve">.                </w:t>
      </w:r>
      <w:r w:rsidR="009F2FE6" w:rsidRPr="009F2FE6">
        <w:rPr>
          <w:rFonts w:asciiTheme="minorHAnsi" w:hAnsiTheme="minorHAnsi" w:cstheme="minorHAnsi"/>
        </w:rPr>
        <w:t xml:space="preserve"> (CO:03 </w:t>
      </w:r>
      <w:r w:rsidR="009F2FE6" w:rsidRPr="009F2FE6">
        <w:rPr>
          <w:rFonts w:asciiTheme="minorHAnsi" w:hAnsiTheme="minorHAnsi" w:cstheme="minorHAnsi"/>
        </w:rPr>
        <w:tab/>
        <w:t>Application)</w:t>
      </w:r>
      <w:r w:rsidR="009F3FB2" w:rsidRPr="009F2FE6">
        <w:rPr>
          <w:rFonts w:asciiTheme="minorHAnsi" w:hAnsiTheme="minorHAnsi" w:cstheme="minorHAnsi"/>
          <w:color w:val="212529"/>
          <w:lang w:eastAsia="en-IN"/>
        </w:rPr>
        <w:br/>
        <w:t>a. Utilitarian Function - Washing machine</w:t>
      </w:r>
      <w:r w:rsidR="009F3FB2" w:rsidRPr="009F2FE6">
        <w:rPr>
          <w:rFonts w:asciiTheme="minorHAnsi" w:hAnsiTheme="minorHAnsi" w:cstheme="minorHAnsi"/>
          <w:color w:val="212529"/>
          <w:lang w:eastAsia="en-IN"/>
        </w:rPr>
        <w:br/>
        <w:t>b. Ego-defensive Function – iPhone</w:t>
      </w:r>
    </w:p>
    <w:p w14:paraId="4A68A4A6" w14:textId="77777777" w:rsidR="009F3FB2" w:rsidRPr="00CF5400" w:rsidRDefault="009F3FB2" w:rsidP="00CF5400">
      <w:pPr>
        <w:pStyle w:val="ListParagraph"/>
        <w:spacing w:after="0" w:line="360" w:lineRule="auto"/>
        <w:rPr>
          <w:rFonts w:asciiTheme="minorHAnsi" w:hAnsiTheme="minorHAnsi" w:cstheme="minorHAnsi"/>
        </w:rPr>
      </w:pPr>
    </w:p>
    <w:p w14:paraId="5C750155" w14:textId="28FB32FF" w:rsidR="009F2FE6" w:rsidRPr="009406B6" w:rsidRDefault="009406B6" w:rsidP="009F2FE6">
      <w:pPr>
        <w:spacing w:after="0" w:line="360" w:lineRule="auto"/>
        <w:rPr>
          <w:rFonts w:asciiTheme="minorHAnsi" w:hAnsiTheme="minorHAnsi" w:cstheme="minorHAnsi"/>
        </w:rPr>
      </w:pPr>
      <w:r>
        <w:rPr>
          <w:rFonts w:asciiTheme="minorHAnsi" w:hAnsiTheme="minorHAnsi" w:cstheme="minorHAnsi"/>
          <w:color w:val="212529"/>
          <w:lang w:eastAsia="en-IN"/>
        </w:rPr>
        <w:t xml:space="preserve">16. </w:t>
      </w:r>
      <w:r w:rsidR="00047C6E" w:rsidRPr="00CF5400">
        <w:rPr>
          <w:rFonts w:asciiTheme="minorHAnsi" w:hAnsiTheme="minorHAnsi" w:cstheme="minorHAnsi"/>
          <w:color w:val="212529"/>
          <w:lang w:eastAsia="en-IN"/>
        </w:rPr>
        <w:t>Distinguish between positive and negative motivation, and review how do rational and emotional motives influence consumer behavior?</w:t>
      </w:r>
      <w:r w:rsidR="009F2FE6">
        <w:rPr>
          <w:rFonts w:asciiTheme="minorHAnsi" w:hAnsiTheme="minorHAnsi" w:cstheme="minorHAnsi"/>
          <w:color w:val="212529"/>
          <w:lang w:eastAsia="en-IN"/>
        </w:rPr>
        <w:t xml:space="preserve"> </w:t>
      </w:r>
      <w:r w:rsidR="009F2FE6">
        <w:rPr>
          <w:rFonts w:asciiTheme="minorHAnsi" w:hAnsiTheme="minorHAnsi" w:cstheme="minorHAnsi"/>
        </w:rPr>
        <w:t xml:space="preserve">                                                                                                         </w:t>
      </w:r>
      <w:r w:rsidR="009F2FE6" w:rsidRPr="009406B6">
        <w:rPr>
          <w:rFonts w:asciiTheme="minorHAnsi" w:hAnsiTheme="minorHAnsi" w:cstheme="minorHAnsi"/>
        </w:rPr>
        <w:t xml:space="preserve"> (CO: 04</w:t>
      </w:r>
      <w:r w:rsidR="009F2FE6">
        <w:rPr>
          <w:rFonts w:asciiTheme="minorHAnsi" w:hAnsiTheme="minorHAnsi" w:cstheme="minorHAnsi"/>
        </w:rPr>
        <w:t xml:space="preserve"> </w:t>
      </w:r>
      <w:r w:rsidR="009F2FE6" w:rsidRPr="009406B6">
        <w:rPr>
          <w:rFonts w:asciiTheme="minorHAnsi" w:hAnsiTheme="minorHAnsi" w:cstheme="minorHAnsi"/>
        </w:rPr>
        <w:t>Application)</w:t>
      </w:r>
    </w:p>
    <w:p w14:paraId="6C2E3021" w14:textId="77777777" w:rsidR="009F2FE6" w:rsidRDefault="009F2FE6" w:rsidP="009F2FE6">
      <w:pPr>
        <w:spacing w:after="0" w:line="360" w:lineRule="auto"/>
        <w:rPr>
          <w:rFonts w:asciiTheme="minorHAnsi" w:hAnsiTheme="minorHAnsi" w:cstheme="minorHAnsi"/>
          <w:color w:val="212529"/>
          <w:lang w:eastAsia="en-IN"/>
        </w:rPr>
      </w:pPr>
    </w:p>
    <w:p w14:paraId="3D74E0C2" w14:textId="77777777" w:rsidR="009F2FE6" w:rsidRDefault="00855A2A" w:rsidP="009F2FE6">
      <w:pPr>
        <w:spacing w:after="0" w:line="360" w:lineRule="auto"/>
        <w:rPr>
          <w:rFonts w:asciiTheme="minorHAnsi" w:hAnsiTheme="minorHAnsi" w:cstheme="minorHAnsi"/>
        </w:rPr>
      </w:pPr>
      <w:r w:rsidRPr="009F2FE6">
        <w:rPr>
          <w:rFonts w:asciiTheme="minorHAnsi" w:hAnsiTheme="minorHAnsi" w:cstheme="minorHAnsi"/>
          <w:color w:val="212529"/>
          <w:lang w:eastAsia="en-IN"/>
        </w:rPr>
        <w:t xml:space="preserve">   </w:t>
      </w:r>
      <w:r w:rsidR="009406B6" w:rsidRPr="009F2FE6">
        <w:rPr>
          <w:rFonts w:asciiTheme="minorHAnsi" w:hAnsiTheme="minorHAnsi" w:cstheme="minorHAnsi"/>
          <w:color w:val="212529"/>
          <w:lang w:eastAsia="en-IN"/>
        </w:rPr>
        <w:t>17.</w:t>
      </w:r>
      <w:r w:rsidRPr="009F2FE6">
        <w:rPr>
          <w:rFonts w:asciiTheme="minorHAnsi" w:hAnsiTheme="minorHAnsi" w:cstheme="minorHAnsi"/>
          <w:color w:val="212529"/>
          <w:lang w:eastAsia="en-IN"/>
        </w:rPr>
        <w:t xml:space="preserve">   Describe the marketing applications of classical conditioning theory of consumer learning</w:t>
      </w:r>
      <w:r w:rsidR="009F2FE6">
        <w:rPr>
          <w:rFonts w:asciiTheme="minorHAnsi" w:hAnsiTheme="minorHAnsi" w:cstheme="minorHAnsi"/>
          <w:color w:val="212529"/>
          <w:lang w:eastAsia="en-IN"/>
        </w:rPr>
        <w:t xml:space="preserve">. </w:t>
      </w:r>
      <w:r w:rsidR="009F2FE6" w:rsidRPr="009406B6">
        <w:rPr>
          <w:rFonts w:asciiTheme="minorHAnsi" w:hAnsiTheme="minorHAnsi" w:cstheme="minorHAnsi"/>
        </w:rPr>
        <w:t xml:space="preserve">Question </w:t>
      </w:r>
    </w:p>
    <w:p w14:paraId="586C9FA2" w14:textId="51FCEC91" w:rsidR="00675EEE" w:rsidRPr="009F2FE6" w:rsidRDefault="009F2FE6" w:rsidP="009F2FE6">
      <w:pPr>
        <w:spacing w:after="0" w:line="360" w:lineRule="auto"/>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406B6">
        <w:rPr>
          <w:rFonts w:asciiTheme="minorHAnsi" w:hAnsiTheme="minorHAnsi" w:cstheme="minorHAnsi"/>
        </w:rPr>
        <w:t>(CO</w:t>
      </w:r>
      <w:r w:rsidR="00E64EE1" w:rsidRPr="009406B6">
        <w:rPr>
          <w:rFonts w:asciiTheme="minorHAnsi" w:hAnsiTheme="minorHAnsi" w:cstheme="minorHAnsi"/>
        </w:rPr>
        <w:t>: 05</w:t>
      </w:r>
      <w:r w:rsidRPr="009406B6">
        <w:rPr>
          <w:rFonts w:asciiTheme="minorHAnsi" w:hAnsiTheme="minorHAnsi" w:cstheme="minorHAnsi"/>
        </w:rPr>
        <w:t xml:space="preserve"> </w:t>
      </w:r>
      <w:r w:rsidRPr="009406B6">
        <w:rPr>
          <w:rFonts w:asciiTheme="minorHAnsi" w:hAnsiTheme="minorHAnsi" w:cstheme="minorHAnsi"/>
        </w:rPr>
        <w:tab/>
        <w:t>Application)</w:t>
      </w:r>
    </w:p>
    <w:p w14:paraId="5C2F63D1" w14:textId="77777777" w:rsidR="009F2FE6" w:rsidRDefault="009F2FE6" w:rsidP="009F2FE6">
      <w:pPr>
        <w:spacing w:after="0" w:line="360" w:lineRule="auto"/>
        <w:rPr>
          <w:rFonts w:asciiTheme="minorHAnsi" w:hAnsiTheme="minorHAnsi" w:cstheme="minorHAnsi"/>
        </w:rPr>
      </w:pPr>
    </w:p>
    <w:p w14:paraId="114D43D1" w14:textId="5BF28310" w:rsidR="009F2FE6" w:rsidRPr="009406B6" w:rsidRDefault="009406B6" w:rsidP="009F2FE6">
      <w:pPr>
        <w:spacing w:after="0" w:line="360" w:lineRule="auto"/>
        <w:rPr>
          <w:rFonts w:asciiTheme="minorHAnsi" w:hAnsiTheme="minorHAnsi" w:cstheme="minorHAnsi"/>
        </w:rPr>
      </w:pPr>
      <w:r>
        <w:rPr>
          <w:rFonts w:asciiTheme="minorHAnsi" w:hAnsiTheme="minorHAnsi" w:cstheme="minorHAnsi"/>
          <w:color w:val="212529"/>
          <w:lang w:eastAsia="en-IN"/>
        </w:rPr>
        <w:t xml:space="preserve">18. </w:t>
      </w:r>
      <w:r w:rsidR="000D045C" w:rsidRPr="00CF5400">
        <w:rPr>
          <w:rFonts w:asciiTheme="minorHAnsi" w:hAnsiTheme="minorHAnsi" w:cstheme="minorHAnsi"/>
          <w:color w:val="212529"/>
          <w:lang w:eastAsia="en-IN"/>
        </w:rPr>
        <w:t>Describe how social comparison and social influence differ from each other in throwing insights on consumer decision making. Use the purchase of house or flat as an example to emphasize your points.</w:t>
      </w:r>
      <w:r w:rsidR="009F2FE6">
        <w:rPr>
          <w:rFonts w:asciiTheme="minorHAnsi" w:hAnsiTheme="minorHAnsi" w:cstheme="minorHAnsi"/>
          <w:color w:val="212529"/>
          <w:lang w:eastAsia="en-IN"/>
        </w:rPr>
        <w:t xml:space="preserve"> </w:t>
      </w:r>
      <w:r w:rsidR="009F2FE6" w:rsidRPr="009406B6">
        <w:rPr>
          <w:rFonts w:asciiTheme="minorHAnsi" w:hAnsiTheme="minorHAnsi" w:cstheme="minorHAnsi"/>
        </w:rPr>
        <w:t>(CO</w:t>
      </w:r>
      <w:r w:rsidR="00E64EE1" w:rsidRPr="009406B6">
        <w:rPr>
          <w:rFonts w:asciiTheme="minorHAnsi" w:hAnsiTheme="minorHAnsi" w:cstheme="minorHAnsi"/>
        </w:rPr>
        <w:t>: 01Application</w:t>
      </w:r>
      <w:r w:rsidR="009F2FE6" w:rsidRPr="009406B6">
        <w:rPr>
          <w:rFonts w:asciiTheme="minorHAnsi" w:hAnsiTheme="minorHAnsi" w:cstheme="minorHAnsi"/>
        </w:rPr>
        <w:t>)</w:t>
      </w:r>
    </w:p>
    <w:p w14:paraId="2B8126C3" w14:textId="380E2279" w:rsidR="000D045C" w:rsidRPr="00CF5400" w:rsidRDefault="000D045C" w:rsidP="00CF5400">
      <w:pPr>
        <w:shd w:val="clear" w:color="auto" w:fill="FFFFFF"/>
        <w:spacing w:after="0" w:line="360" w:lineRule="auto"/>
        <w:ind w:left="360"/>
        <w:rPr>
          <w:rFonts w:asciiTheme="minorHAnsi" w:hAnsiTheme="minorHAnsi" w:cstheme="minorHAnsi"/>
          <w:color w:val="212529"/>
          <w:lang w:eastAsia="en-IN"/>
        </w:rPr>
      </w:pPr>
    </w:p>
    <w:p w14:paraId="700830AE" w14:textId="62BC3021" w:rsidR="001418A3" w:rsidRPr="00CF5400" w:rsidRDefault="001418A3" w:rsidP="00CF5400">
      <w:pPr>
        <w:spacing w:after="0" w:line="360" w:lineRule="auto"/>
        <w:ind w:left="360"/>
        <w:jc w:val="both"/>
        <w:rPr>
          <w:rFonts w:asciiTheme="minorHAnsi" w:hAnsiTheme="minorHAnsi" w:cstheme="minorHAnsi"/>
          <w:b/>
        </w:rPr>
      </w:pPr>
    </w:p>
    <w:p w14:paraId="193A33A9" w14:textId="77777777" w:rsidR="00D4371B" w:rsidRPr="00CF5400" w:rsidRDefault="00D4371B" w:rsidP="00CF5400">
      <w:pPr>
        <w:pStyle w:val="ListParagraph"/>
        <w:spacing w:after="0" w:line="360" w:lineRule="auto"/>
        <w:jc w:val="center"/>
        <w:rPr>
          <w:rFonts w:asciiTheme="minorHAnsi" w:hAnsiTheme="minorHAnsi" w:cstheme="minorHAnsi"/>
          <w:b/>
        </w:rPr>
      </w:pPr>
    </w:p>
    <w:p w14:paraId="6FD3FA56" w14:textId="77777777" w:rsidR="00D4371B" w:rsidRPr="00CF5400" w:rsidRDefault="00D4371B" w:rsidP="00CF5400">
      <w:pPr>
        <w:pStyle w:val="ListParagraph"/>
        <w:spacing w:after="0" w:line="360" w:lineRule="auto"/>
        <w:jc w:val="center"/>
        <w:rPr>
          <w:rFonts w:asciiTheme="minorHAnsi" w:hAnsiTheme="minorHAnsi" w:cstheme="minorHAnsi"/>
          <w:b/>
        </w:rPr>
      </w:pPr>
    </w:p>
    <w:p w14:paraId="1D63F1BC" w14:textId="77777777" w:rsidR="00D4371B" w:rsidRPr="00CF5400" w:rsidRDefault="00D4371B" w:rsidP="00CF5400">
      <w:pPr>
        <w:pStyle w:val="ListParagraph"/>
        <w:spacing w:after="0" w:line="360" w:lineRule="auto"/>
        <w:jc w:val="center"/>
        <w:rPr>
          <w:rFonts w:asciiTheme="minorHAnsi" w:hAnsiTheme="minorHAnsi" w:cstheme="minorHAnsi"/>
          <w:b/>
        </w:rPr>
      </w:pPr>
    </w:p>
    <w:p w14:paraId="34288961" w14:textId="77777777" w:rsidR="009F2FE6" w:rsidRDefault="009F2FE6" w:rsidP="00CF5400">
      <w:pPr>
        <w:pStyle w:val="ListParagraph"/>
        <w:spacing w:after="0" w:line="360" w:lineRule="auto"/>
        <w:jc w:val="center"/>
        <w:rPr>
          <w:rFonts w:asciiTheme="minorHAnsi" w:hAnsiTheme="minorHAnsi" w:cstheme="minorHAnsi"/>
          <w:b/>
        </w:rPr>
      </w:pPr>
    </w:p>
    <w:p w14:paraId="122B17E5" w14:textId="77777777" w:rsidR="009F2FE6" w:rsidRDefault="009F2FE6" w:rsidP="00CF5400">
      <w:pPr>
        <w:pStyle w:val="ListParagraph"/>
        <w:spacing w:after="0" w:line="360" w:lineRule="auto"/>
        <w:jc w:val="center"/>
        <w:rPr>
          <w:rFonts w:asciiTheme="minorHAnsi" w:hAnsiTheme="minorHAnsi" w:cstheme="minorHAnsi"/>
          <w:b/>
        </w:rPr>
      </w:pPr>
    </w:p>
    <w:p w14:paraId="4FE7EF08" w14:textId="3237AFE7" w:rsidR="005D74EC" w:rsidRPr="00CF5400" w:rsidRDefault="005D74EC" w:rsidP="00CF5400">
      <w:pPr>
        <w:pStyle w:val="ListParagraph"/>
        <w:spacing w:after="0" w:line="360" w:lineRule="auto"/>
        <w:jc w:val="center"/>
        <w:rPr>
          <w:rFonts w:asciiTheme="minorHAnsi" w:hAnsiTheme="minorHAnsi" w:cstheme="minorHAnsi"/>
          <w:b/>
        </w:rPr>
      </w:pPr>
      <w:r w:rsidRPr="00CF5400">
        <w:rPr>
          <w:rFonts w:asciiTheme="minorHAnsi" w:hAnsiTheme="minorHAnsi" w:cstheme="minorHAnsi"/>
          <w:b/>
        </w:rPr>
        <w:t>PART C</w:t>
      </w:r>
    </w:p>
    <w:p w14:paraId="0FC9DACE" w14:textId="09DBD05F" w:rsidR="005D74EC" w:rsidRPr="00CF5400" w:rsidRDefault="005D74EC" w:rsidP="00CF5400">
      <w:pPr>
        <w:spacing w:after="0" w:line="360" w:lineRule="auto"/>
        <w:rPr>
          <w:rFonts w:asciiTheme="minorHAnsi" w:hAnsiTheme="minorHAnsi" w:cstheme="minorHAnsi"/>
          <w:b/>
        </w:rPr>
      </w:pPr>
      <w:r w:rsidRPr="00CF5400">
        <w:rPr>
          <w:rFonts w:asciiTheme="minorHAnsi" w:hAnsiTheme="minorHAnsi" w:cstheme="minorHAnsi"/>
          <w:b/>
        </w:rPr>
        <w:t xml:space="preserve">Answer the following Questions. </w:t>
      </w:r>
      <w:r w:rsidRPr="00CF5400">
        <w:rPr>
          <w:rFonts w:asciiTheme="minorHAnsi" w:hAnsiTheme="minorHAnsi" w:cstheme="minorHAnsi"/>
          <w:b/>
        </w:rPr>
        <w:tab/>
      </w:r>
      <w:r w:rsidRPr="00CF5400">
        <w:rPr>
          <w:rFonts w:asciiTheme="minorHAnsi" w:hAnsiTheme="minorHAnsi" w:cstheme="minorHAnsi"/>
          <w:b/>
        </w:rPr>
        <w:tab/>
      </w:r>
      <w:r w:rsidRPr="00CF5400">
        <w:rPr>
          <w:rFonts w:asciiTheme="minorHAnsi" w:hAnsiTheme="minorHAnsi" w:cstheme="minorHAnsi"/>
          <w:b/>
        </w:rPr>
        <w:tab/>
      </w:r>
      <w:r w:rsidRPr="00CF5400">
        <w:rPr>
          <w:rFonts w:asciiTheme="minorHAnsi" w:hAnsiTheme="minorHAnsi" w:cstheme="minorHAnsi"/>
          <w:b/>
        </w:rPr>
        <w:tab/>
      </w:r>
      <w:r w:rsidRPr="00CF5400">
        <w:rPr>
          <w:rFonts w:asciiTheme="minorHAnsi" w:hAnsiTheme="minorHAnsi" w:cstheme="minorHAnsi"/>
          <w:b/>
        </w:rPr>
        <w:tab/>
      </w:r>
      <w:r w:rsidRPr="00CF5400">
        <w:rPr>
          <w:rFonts w:asciiTheme="minorHAnsi" w:hAnsiTheme="minorHAnsi" w:cstheme="minorHAnsi"/>
          <w:b/>
        </w:rPr>
        <w:tab/>
        <w:t xml:space="preserve">        (</w:t>
      </w:r>
      <w:r w:rsidR="0094180B" w:rsidRPr="00CF5400">
        <w:rPr>
          <w:rFonts w:asciiTheme="minorHAnsi" w:hAnsiTheme="minorHAnsi" w:cstheme="minorHAnsi"/>
          <w:b/>
        </w:rPr>
        <w:t>2</w:t>
      </w:r>
      <w:r w:rsidRPr="00CF5400">
        <w:rPr>
          <w:rFonts w:asciiTheme="minorHAnsi" w:hAnsiTheme="minorHAnsi" w:cstheme="minorHAnsi"/>
          <w:b/>
        </w:rPr>
        <w:t>Qx 1</w:t>
      </w:r>
      <w:r w:rsidR="00D04FEE" w:rsidRPr="00CF5400">
        <w:rPr>
          <w:rFonts w:asciiTheme="minorHAnsi" w:hAnsiTheme="minorHAnsi" w:cstheme="minorHAnsi"/>
          <w:b/>
        </w:rPr>
        <w:t>5</w:t>
      </w:r>
      <w:r w:rsidRPr="00CF5400">
        <w:rPr>
          <w:rFonts w:asciiTheme="minorHAnsi" w:hAnsiTheme="minorHAnsi" w:cstheme="minorHAnsi"/>
          <w:b/>
        </w:rPr>
        <w:t xml:space="preserve">M= </w:t>
      </w:r>
      <w:r w:rsidR="0094180B" w:rsidRPr="00CF5400">
        <w:rPr>
          <w:rFonts w:asciiTheme="minorHAnsi" w:hAnsiTheme="minorHAnsi" w:cstheme="minorHAnsi"/>
          <w:b/>
        </w:rPr>
        <w:t>30</w:t>
      </w:r>
      <w:r w:rsidRPr="00CF5400">
        <w:rPr>
          <w:rFonts w:asciiTheme="minorHAnsi" w:hAnsiTheme="minorHAnsi" w:cstheme="minorHAnsi"/>
          <w:b/>
        </w:rPr>
        <w:t xml:space="preserve">) </w:t>
      </w:r>
    </w:p>
    <w:p w14:paraId="14CCF8A2" w14:textId="77777777" w:rsidR="0094180B" w:rsidRPr="00CF5400" w:rsidRDefault="0094180B" w:rsidP="00CF5400">
      <w:pPr>
        <w:pStyle w:val="ListParagraph"/>
        <w:tabs>
          <w:tab w:val="left" w:pos="3150"/>
        </w:tabs>
        <w:spacing w:after="0" w:line="360" w:lineRule="auto"/>
        <w:ind w:left="360"/>
        <w:rPr>
          <w:rFonts w:asciiTheme="minorHAnsi" w:hAnsiTheme="minorHAnsi" w:cstheme="minorHAnsi"/>
        </w:rPr>
      </w:pPr>
    </w:p>
    <w:p w14:paraId="71B85053" w14:textId="71475738" w:rsidR="00610090" w:rsidRPr="00CF5400" w:rsidRDefault="009406B6" w:rsidP="00CF5400">
      <w:pPr>
        <w:pStyle w:val="ListParagraph"/>
        <w:tabs>
          <w:tab w:val="left" w:pos="3150"/>
        </w:tabs>
        <w:spacing w:after="0" w:line="360" w:lineRule="auto"/>
        <w:ind w:left="360"/>
        <w:rPr>
          <w:rFonts w:asciiTheme="minorHAnsi" w:hAnsiTheme="minorHAnsi" w:cstheme="minorHAnsi"/>
          <w:color w:val="212529"/>
          <w:lang w:eastAsia="en-IN"/>
        </w:rPr>
      </w:pPr>
      <w:r>
        <w:rPr>
          <w:rFonts w:asciiTheme="minorHAnsi" w:hAnsiTheme="minorHAnsi" w:cstheme="minorHAnsi"/>
          <w:color w:val="212529"/>
          <w:lang w:eastAsia="en-IN"/>
        </w:rPr>
        <w:t xml:space="preserve">19. </w:t>
      </w:r>
      <w:r w:rsidR="00D4371B" w:rsidRPr="00CF5400">
        <w:rPr>
          <w:rFonts w:asciiTheme="minorHAnsi" w:hAnsiTheme="minorHAnsi" w:cstheme="minorHAnsi"/>
          <w:color w:val="212529"/>
          <w:lang w:eastAsia="en-IN"/>
        </w:rPr>
        <w:t>In the U.S. cereals are taken at breakfast time. Cereal manufacturing is an industry of great</w:t>
      </w:r>
      <w:r w:rsidR="00D4371B" w:rsidRPr="00CF5400">
        <w:rPr>
          <w:rFonts w:asciiTheme="minorHAnsi" w:hAnsiTheme="minorHAnsi" w:cstheme="minorHAnsi"/>
          <w:color w:val="212529"/>
          <w:lang w:eastAsia="en-IN"/>
        </w:rPr>
        <w:br/>
        <w:t xml:space="preserve">magnitude. Cereals are manufactured in various shapes, </w:t>
      </w:r>
      <w:proofErr w:type="spellStart"/>
      <w:r w:rsidR="00D4371B" w:rsidRPr="00CF5400">
        <w:rPr>
          <w:rFonts w:asciiTheme="minorHAnsi" w:hAnsiTheme="minorHAnsi" w:cstheme="minorHAnsi"/>
          <w:color w:val="212529"/>
          <w:lang w:eastAsia="en-IN"/>
        </w:rPr>
        <w:t>flavours</w:t>
      </w:r>
      <w:proofErr w:type="spellEnd"/>
      <w:r w:rsidR="00D4371B" w:rsidRPr="00CF5400">
        <w:rPr>
          <w:rFonts w:asciiTheme="minorHAnsi" w:hAnsiTheme="minorHAnsi" w:cstheme="minorHAnsi"/>
          <w:color w:val="212529"/>
          <w:lang w:eastAsia="en-IN"/>
        </w:rPr>
        <w:t xml:space="preserve"> and </w:t>
      </w:r>
      <w:proofErr w:type="spellStart"/>
      <w:r w:rsidR="00D4371B" w:rsidRPr="00CF5400">
        <w:rPr>
          <w:rFonts w:asciiTheme="minorHAnsi" w:hAnsiTheme="minorHAnsi" w:cstheme="minorHAnsi"/>
          <w:color w:val="212529"/>
          <w:lang w:eastAsia="en-IN"/>
        </w:rPr>
        <w:t>colours</w:t>
      </w:r>
      <w:proofErr w:type="spellEnd"/>
      <w:r w:rsidR="00D4371B" w:rsidRPr="00CF5400">
        <w:rPr>
          <w:rFonts w:asciiTheme="minorHAnsi" w:hAnsiTheme="minorHAnsi" w:cstheme="minorHAnsi"/>
          <w:color w:val="212529"/>
          <w:lang w:eastAsia="en-IN"/>
        </w:rPr>
        <w:t xml:space="preserve"> and the advertisement is directed at children. The leading manufacturers are Kellogg’s, General Mills, General Foods, Quaker Oats, and Champion. Kellogg’s share was constantly being eaten away by other manufacturers who were introducing new cereals. Kellogg’s therefore thought of introducing a new cereal, which they had not done for a long time. The cereals were not only consumed by children, but a substantial portion formed the adult market as well.</w:t>
      </w:r>
      <w:r w:rsidR="00D4371B" w:rsidRPr="00CF5400">
        <w:rPr>
          <w:rFonts w:asciiTheme="minorHAnsi" w:hAnsiTheme="minorHAnsi" w:cstheme="minorHAnsi"/>
          <w:color w:val="212529"/>
          <w:lang w:eastAsia="en-IN"/>
        </w:rPr>
        <w:br/>
      </w:r>
      <w:r w:rsidR="00D4371B" w:rsidRPr="00CF5400">
        <w:rPr>
          <w:rFonts w:asciiTheme="minorHAnsi" w:hAnsiTheme="minorHAnsi" w:cstheme="minorHAnsi"/>
          <w:color w:val="212529"/>
          <w:lang w:eastAsia="en-IN"/>
        </w:rPr>
        <w:br/>
        <w:t>Kellogg’s developed a new plan to come out with a cereal which would be tasty, nutritious,</w:t>
      </w:r>
      <w:r w:rsidR="00D4371B" w:rsidRPr="00CF5400">
        <w:rPr>
          <w:rFonts w:asciiTheme="minorHAnsi" w:hAnsiTheme="minorHAnsi" w:cstheme="minorHAnsi"/>
          <w:color w:val="212529"/>
          <w:lang w:eastAsia="en-IN"/>
        </w:rPr>
        <w:br/>
        <w:t>free of sugar and made of grain. The cereal consisting of the above attributes was named “</w:t>
      </w:r>
      <w:proofErr w:type="spellStart"/>
      <w:r w:rsidR="00D4371B" w:rsidRPr="00CF5400">
        <w:rPr>
          <w:rFonts w:asciiTheme="minorHAnsi" w:hAnsiTheme="minorHAnsi" w:cstheme="minorHAnsi"/>
          <w:color w:val="212529"/>
          <w:lang w:eastAsia="en-IN"/>
        </w:rPr>
        <w:t>Nutrigrain</w:t>
      </w:r>
      <w:proofErr w:type="spellEnd"/>
      <w:r w:rsidR="00D4371B" w:rsidRPr="00CF5400">
        <w:rPr>
          <w:rFonts w:asciiTheme="minorHAnsi" w:hAnsiTheme="minorHAnsi" w:cstheme="minorHAnsi"/>
          <w:color w:val="212529"/>
          <w:lang w:eastAsia="en-IN"/>
        </w:rPr>
        <w:t>”.</w:t>
      </w:r>
    </w:p>
    <w:p w14:paraId="727A1147" w14:textId="094D69FE" w:rsidR="00DA6F36" w:rsidRPr="00CF5400" w:rsidRDefault="00D4371B" w:rsidP="00CF5400">
      <w:pPr>
        <w:pStyle w:val="ListParagraph"/>
        <w:tabs>
          <w:tab w:val="left" w:pos="3150"/>
        </w:tabs>
        <w:spacing w:after="0" w:line="360" w:lineRule="auto"/>
        <w:ind w:left="360"/>
        <w:rPr>
          <w:rFonts w:asciiTheme="minorHAnsi" w:hAnsiTheme="minorHAnsi" w:cstheme="minorHAnsi"/>
          <w:color w:val="212529"/>
          <w:lang w:eastAsia="en-IN"/>
        </w:rPr>
      </w:pPr>
      <w:r w:rsidRPr="00CF5400">
        <w:rPr>
          <w:rFonts w:asciiTheme="minorHAnsi" w:hAnsiTheme="minorHAnsi" w:cstheme="minorHAnsi"/>
          <w:color w:val="212529"/>
          <w:lang w:eastAsia="en-IN"/>
        </w:rPr>
        <w:br/>
        <w:t xml:space="preserve">These were available in four types. </w:t>
      </w:r>
      <w:proofErr w:type="spellStart"/>
      <w:r w:rsidRPr="00CF5400">
        <w:rPr>
          <w:rFonts w:asciiTheme="minorHAnsi" w:hAnsiTheme="minorHAnsi" w:cstheme="minorHAnsi"/>
          <w:color w:val="212529"/>
          <w:lang w:eastAsia="en-IN"/>
        </w:rPr>
        <w:t>Nutrigrain</w:t>
      </w:r>
      <w:proofErr w:type="spellEnd"/>
      <w:r w:rsidRPr="00CF5400">
        <w:rPr>
          <w:rFonts w:asciiTheme="minorHAnsi" w:hAnsiTheme="minorHAnsi" w:cstheme="minorHAnsi"/>
          <w:color w:val="212529"/>
          <w:lang w:eastAsia="en-IN"/>
        </w:rPr>
        <w:t xml:space="preserve"> Corn, Wheat, Barley and Rye.</w:t>
      </w:r>
      <w:r w:rsidRPr="00CF5400">
        <w:rPr>
          <w:rFonts w:asciiTheme="minorHAnsi" w:hAnsiTheme="minorHAnsi" w:cstheme="minorHAnsi"/>
          <w:color w:val="212529"/>
          <w:lang w:eastAsia="en-IN"/>
        </w:rPr>
        <w:br/>
        <w:t>These were introduced together, and no test marketing was done to avoid competition.</w:t>
      </w:r>
      <w:r w:rsidRPr="00CF5400">
        <w:rPr>
          <w:rFonts w:asciiTheme="minorHAnsi" w:hAnsiTheme="minorHAnsi" w:cstheme="minorHAnsi"/>
          <w:color w:val="212529"/>
          <w:lang w:eastAsia="en-IN"/>
        </w:rPr>
        <w:br/>
        <w:t>These Products were advertised heavily and targeted at adults. To promote the product</w:t>
      </w:r>
      <w:r w:rsidRPr="00CF5400">
        <w:rPr>
          <w:rFonts w:asciiTheme="minorHAnsi" w:hAnsiTheme="minorHAnsi" w:cstheme="minorHAnsi"/>
          <w:color w:val="212529"/>
          <w:lang w:eastAsia="en-IN"/>
        </w:rPr>
        <w:br/>
        <w:t>further, discount coupons were freely distributed, which gave a cut of about 30 per cent in the</w:t>
      </w:r>
      <w:r w:rsidRPr="00CF5400">
        <w:rPr>
          <w:rFonts w:asciiTheme="minorHAnsi" w:hAnsiTheme="minorHAnsi" w:cstheme="minorHAnsi"/>
          <w:color w:val="212529"/>
          <w:lang w:eastAsia="en-IN"/>
        </w:rPr>
        <w:br/>
        <w:t xml:space="preserve">retail price of the product. Coupons were also inserted in the </w:t>
      </w:r>
      <w:proofErr w:type="spellStart"/>
      <w:r w:rsidRPr="00CF5400">
        <w:rPr>
          <w:rFonts w:asciiTheme="minorHAnsi" w:hAnsiTheme="minorHAnsi" w:cstheme="minorHAnsi"/>
          <w:color w:val="212529"/>
          <w:lang w:eastAsia="en-IN"/>
        </w:rPr>
        <w:t>Nutrigrain</w:t>
      </w:r>
      <w:proofErr w:type="spellEnd"/>
      <w:r w:rsidRPr="00CF5400">
        <w:rPr>
          <w:rFonts w:asciiTheme="minorHAnsi" w:hAnsiTheme="minorHAnsi" w:cstheme="minorHAnsi"/>
          <w:color w:val="212529"/>
          <w:lang w:eastAsia="en-IN"/>
        </w:rPr>
        <w:t xml:space="preserve"> boxes’ so that customer</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would return to take advantage of these coupons, and make repeat purchases. A lot of</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 xml:space="preserve">information and advantages of consuming </w:t>
      </w:r>
      <w:proofErr w:type="spellStart"/>
      <w:r w:rsidRPr="00CF5400">
        <w:rPr>
          <w:rFonts w:asciiTheme="minorHAnsi" w:hAnsiTheme="minorHAnsi" w:cstheme="minorHAnsi"/>
          <w:color w:val="212529"/>
          <w:lang w:eastAsia="en-IN"/>
        </w:rPr>
        <w:t>Nutrigrain</w:t>
      </w:r>
      <w:proofErr w:type="spellEnd"/>
      <w:r w:rsidRPr="00CF5400">
        <w:rPr>
          <w:rFonts w:asciiTheme="minorHAnsi" w:hAnsiTheme="minorHAnsi" w:cstheme="minorHAnsi"/>
          <w:color w:val="212529"/>
          <w:lang w:eastAsia="en-IN"/>
        </w:rPr>
        <w:t xml:space="preserve"> was boldly printed on the packages for</w:t>
      </w:r>
      <w:r w:rsidRPr="00CF5400">
        <w:rPr>
          <w:rFonts w:asciiTheme="minorHAnsi" w:hAnsiTheme="minorHAnsi" w:cstheme="minorHAnsi"/>
          <w:color w:val="212529"/>
          <w:lang w:eastAsia="en-IN"/>
        </w:rPr>
        <w:br/>
        <w:t>the information of the consumers. Proper display in the shelves of stores was also taken care of.</w:t>
      </w:r>
      <w:r w:rsidRPr="00CF5400">
        <w:rPr>
          <w:rFonts w:asciiTheme="minorHAnsi" w:hAnsiTheme="minorHAnsi" w:cstheme="minorHAnsi"/>
          <w:color w:val="212529"/>
          <w:lang w:eastAsia="en-IN"/>
        </w:rPr>
        <w:br/>
        <w:t>Their efforts brought results, and the stores were loaded with orders and most adults</w:t>
      </w:r>
      <w:r w:rsidRPr="00CF5400">
        <w:rPr>
          <w:rFonts w:asciiTheme="minorHAnsi" w:hAnsiTheme="minorHAnsi" w:cstheme="minorHAnsi"/>
          <w:color w:val="212529"/>
          <w:lang w:eastAsia="en-IN"/>
        </w:rPr>
        <w:br/>
        <w:t>started eating these cereals, because of promotion, curiosity, etc. After one year, the sales</w:t>
      </w:r>
      <w:r w:rsidRPr="00CF5400">
        <w:rPr>
          <w:rFonts w:asciiTheme="minorHAnsi" w:hAnsiTheme="minorHAnsi" w:cstheme="minorHAnsi"/>
          <w:color w:val="212529"/>
          <w:lang w:eastAsia="en-IN"/>
        </w:rPr>
        <w:br/>
        <w:t>declined because there were very few repeat purchases. This started the extensive thinking as</w:t>
      </w:r>
      <w:r w:rsidRPr="00CF5400">
        <w:rPr>
          <w:rFonts w:asciiTheme="minorHAnsi" w:hAnsiTheme="minorHAnsi" w:cstheme="minorHAnsi"/>
          <w:color w:val="212529"/>
          <w:lang w:eastAsia="en-IN"/>
        </w:rPr>
        <w:br/>
        <w:t>to where they had gone wrong. Consequently, they withdraw two of their brands—Barley and</w:t>
      </w:r>
      <w:r w:rsidRPr="00CF5400">
        <w:rPr>
          <w:rFonts w:asciiTheme="minorHAnsi" w:hAnsiTheme="minorHAnsi" w:cstheme="minorHAnsi"/>
          <w:color w:val="212529"/>
          <w:lang w:eastAsia="en-IN"/>
        </w:rPr>
        <w:br/>
        <w:t xml:space="preserve">Rye. These were replaced by raisin and wheat </w:t>
      </w:r>
      <w:proofErr w:type="spellStart"/>
      <w:r w:rsidRPr="00CF5400">
        <w:rPr>
          <w:rFonts w:asciiTheme="minorHAnsi" w:hAnsiTheme="minorHAnsi" w:cstheme="minorHAnsi"/>
          <w:color w:val="212529"/>
          <w:lang w:eastAsia="en-IN"/>
        </w:rPr>
        <w:t>varieties.They</w:t>
      </w:r>
      <w:proofErr w:type="spellEnd"/>
      <w:r w:rsidRPr="00CF5400">
        <w:rPr>
          <w:rFonts w:asciiTheme="minorHAnsi" w:hAnsiTheme="minorHAnsi" w:cstheme="minorHAnsi"/>
          <w:color w:val="212529"/>
          <w:lang w:eastAsia="en-IN"/>
        </w:rPr>
        <w:t xml:space="preserve"> also found out later, that there was a shortage of time for the adults, which prevented</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them from having cereals. If they could get out of bed 10 minutes early and devote</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 xml:space="preserve">these ten minutes to </w:t>
      </w:r>
      <w:proofErr w:type="gramStart"/>
      <w:r w:rsidRPr="00CF5400">
        <w:rPr>
          <w:rFonts w:asciiTheme="minorHAnsi" w:hAnsiTheme="minorHAnsi" w:cstheme="minorHAnsi"/>
          <w:color w:val="212529"/>
          <w:lang w:eastAsia="en-IN"/>
        </w:rPr>
        <w:t>breakfast ,</w:t>
      </w:r>
      <w:proofErr w:type="gramEnd"/>
      <w:r w:rsidRPr="00CF5400">
        <w:rPr>
          <w:rFonts w:asciiTheme="minorHAnsi" w:hAnsiTheme="minorHAnsi" w:cstheme="minorHAnsi"/>
          <w:color w:val="212529"/>
          <w:lang w:eastAsia="en-IN"/>
        </w:rPr>
        <w:t xml:space="preserve"> they would probably enjoy the cereals. They also found out</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 xml:space="preserve">that though people were </w:t>
      </w:r>
      <w:proofErr w:type="spellStart"/>
      <w:r w:rsidRPr="00CF5400">
        <w:rPr>
          <w:rFonts w:asciiTheme="minorHAnsi" w:hAnsiTheme="minorHAnsi" w:cstheme="minorHAnsi"/>
          <w:color w:val="212529"/>
          <w:lang w:eastAsia="en-IN"/>
        </w:rPr>
        <w:t>clamouring</w:t>
      </w:r>
      <w:proofErr w:type="spellEnd"/>
      <w:r w:rsidRPr="00CF5400">
        <w:rPr>
          <w:rFonts w:asciiTheme="minorHAnsi" w:hAnsiTheme="minorHAnsi" w:cstheme="minorHAnsi"/>
          <w:color w:val="212529"/>
          <w:lang w:eastAsia="en-IN"/>
        </w:rPr>
        <w:t xml:space="preserve"> for sugarless cereals, yet they loved to satisfy their palates</w:t>
      </w:r>
      <w:r w:rsidR="00610090" w:rsidRPr="00CF5400">
        <w:rPr>
          <w:rFonts w:asciiTheme="minorHAnsi" w:hAnsiTheme="minorHAnsi" w:cstheme="minorHAnsi"/>
          <w:color w:val="212529"/>
          <w:lang w:eastAsia="en-IN"/>
        </w:rPr>
        <w:t xml:space="preserve"> </w:t>
      </w:r>
      <w:r w:rsidRPr="00CF5400">
        <w:rPr>
          <w:rFonts w:asciiTheme="minorHAnsi" w:hAnsiTheme="minorHAnsi" w:cstheme="minorHAnsi"/>
          <w:color w:val="212529"/>
          <w:lang w:eastAsia="en-IN"/>
        </w:rPr>
        <w:t>with sugar coated cereals.</w:t>
      </w:r>
      <w:r w:rsidRPr="00CF5400">
        <w:rPr>
          <w:rFonts w:asciiTheme="minorHAnsi" w:hAnsiTheme="minorHAnsi" w:cstheme="minorHAnsi"/>
          <w:color w:val="212529"/>
          <w:lang w:eastAsia="en-IN"/>
        </w:rPr>
        <w:br/>
      </w:r>
      <w:r w:rsidRPr="00CF5400">
        <w:rPr>
          <w:rFonts w:asciiTheme="minorHAnsi" w:hAnsiTheme="minorHAnsi" w:cstheme="minorHAnsi"/>
          <w:color w:val="212529"/>
          <w:lang w:eastAsia="en-IN"/>
        </w:rPr>
        <w:br/>
        <w:t>Questions </w:t>
      </w:r>
      <w:r w:rsidR="009F2FE6">
        <w:rPr>
          <w:rFonts w:asciiTheme="minorHAnsi" w:hAnsiTheme="minorHAnsi" w:cstheme="minorHAnsi"/>
          <w:color w:val="212529"/>
          <w:lang w:eastAsia="en-IN"/>
        </w:rPr>
        <w:tab/>
      </w:r>
      <w:r w:rsidR="009F2FE6">
        <w:rPr>
          <w:rFonts w:asciiTheme="minorHAnsi" w:hAnsiTheme="minorHAnsi" w:cstheme="minorHAnsi"/>
          <w:color w:val="212529"/>
          <w:lang w:eastAsia="en-IN"/>
        </w:rPr>
        <w:tab/>
      </w:r>
      <w:r w:rsidR="009F2FE6">
        <w:rPr>
          <w:rFonts w:asciiTheme="minorHAnsi" w:hAnsiTheme="minorHAnsi" w:cstheme="minorHAnsi"/>
          <w:color w:val="212529"/>
          <w:lang w:eastAsia="en-IN"/>
        </w:rPr>
        <w:tab/>
      </w:r>
      <w:r w:rsidR="009F2FE6">
        <w:rPr>
          <w:rFonts w:asciiTheme="minorHAnsi" w:hAnsiTheme="minorHAnsi" w:cstheme="minorHAnsi"/>
          <w:color w:val="212529"/>
          <w:lang w:eastAsia="en-IN"/>
        </w:rPr>
        <w:tab/>
      </w:r>
      <w:r w:rsidR="009F2FE6">
        <w:rPr>
          <w:rFonts w:asciiTheme="minorHAnsi" w:hAnsiTheme="minorHAnsi" w:cstheme="minorHAnsi"/>
          <w:color w:val="212529"/>
          <w:lang w:eastAsia="en-IN"/>
        </w:rPr>
        <w:tab/>
        <w:t xml:space="preserve">                                    (CO04: ANALYSIS)</w:t>
      </w:r>
      <w:r w:rsidRPr="00CF5400">
        <w:rPr>
          <w:rFonts w:asciiTheme="minorHAnsi" w:hAnsiTheme="minorHAnsi" w:cstheme="minorHAnsi"/>
          <w:color w:val="212529"/>
          <w:lang w:eastAsia="en-IN"/>
        </w:rPr>
        <w:br/>
      </w:r>
      <w:r w:rsidRPr="00CF5400">
        <w:rPr>
          <w:rFonts w:asciiTheme="minorHAnsi" w:hAnsiTheme="minorHAnsi" w:cstheme="minorHAnsi"/>
          <w:color w:val="212529"/>
          <w:lang w:eastAsia="en-IN"/>
        </w:rPr>
        <w:br/>
        <w:t xml:space="preserve">1. Examine the habits of the above consumers and their preferences and show where </w:t>
      </w:r>
      <w:proofErr w:type="spellStart"/>
      <w:r w:rsidRPr="00CF5400">
        <w:rPr>
          <w:rFonts w:asciiTheme="minorHAnsi" w:hAnsiTheme="minorHAnsi" w:cstheme="minorHAnsi"/>
          <w:color w:val="212529"/>
          <w:lang w:eastAsia="en-IN"/>
        </w:rPr>
        <w:t>Kellog's</w:t>
      </w:r>
      <w:proofErr w:type="spellEnd"/>
      <w:r w:rsidRPr="00CF5400">
        <w:rPr>
          <w:rFonts w:asciiTheme="minorHAnsi" w:hAnsiTheme="minorHAnsi" w:cstheme="minorHAnsi"/>
          <w:color w:val="212529"/>
          <w:lang w:eastAsia="en-IN"/>
        </w:rPr>
        <w:t xml:space="preserve"> failed </w:t>
      </w:r>
      <w:r w:rsidRPr="00CF5400">
        <w:rPr>
          <w:rFonts w:asciiTheme="minorHAnsi" w:hAnsiTheme="minorHAnsi" w:cstheme="minorHAnsi"/>
          <w:color w:val="212529"/>
          <w:lang w:eastAsia="en-IN"/>
        </w:rPr>
        <w:br/>
        <w:t>2. Examine whether Kellogg’s should have done test marketing and gradual product introduction?</w:t>
      </w:r>
      <w:r w:rsidRPr="00CF5400">
        <w:rPr>
          <w:rFonts w:asciiTheme="minorHAnsi" w:hAnsiTheme="minorHAnsi" w:cstheme="minorHAnsi"/>
          <w:color w:val="212529"/>
          <w:lang w:eastAsia="en-IN"/>
        </w:rPr>
        <w:br/>
        <w:t>3. Suggest methods of increasing the market share of the adult market?</w:t>
      </w:r>
    </w:p>
    <w:p w14:paraId="76CCF6B5" w14:textId="77777777" w:rsidR="00610090" w:rsidRPr="00CF5400" w:rsidRDefault="00610090" w:rsidP="00CF5400">
      <w:pPr>
        <w:pStyle w:val="ListParagraph"/>
        <w:tabs>
          <w:tab w:val="left" w:pos="3150"/>
        </w:tabs>
        <w:spacing w:after="0" w:line="360" w:lineRule="auto"/>
        <w:ind w:left="360"/>
        <w:rPr>
          <w:rFonts w:asciiTheme="minorHAnsi" w:hAnsiTheme="minorHAnsi" w:cstheme="minorHAnsi"/>
        </w:rPr>
      </w:pPr>
    </w:p>
    <w:p w14:paraId="3B92A133" w14:textId="77777777" w:rsidR="00AE21BB" w:rsidRPr="00CF5400" w:rsidRDefault="00AE21BB" w:rsidP="00CF5400">
      <w:pPr>
        <w:pStyle w:val="ListParagraph"/>
        <w:tabs>
          <w:tab w:val="left" w:pos="3150"/>
        </w:tabs>
        <w:spacing w:after="0" w:line="360" w:lineRule="auto"/>
        <w:ind w:left="630"/>
        <w:rPr>
          <w:rFonts w:asciiTheme="minorHAnsi" w:hAnsiTheme="minorHAnsi" w:cstheme="minorHAnsi"/>
        </w:rPr>
      </w:pPr>
    </w:p>
    <w:p w14:paraId="0229FAC3" w14:textId="7859EAFD" w:rsidR="00AE21BB" w:rsidRPr="00CF5400" w:rsidRDefault="009406B6" w:rsidP="00CF5400">
      <w:pPr>
        <w:shd w:val="clear" w:color="auto" w:fill="FFFFFF"/>
        <w:spacing w:after="0" w:line="360" w:lineRule="auto"/>
        <w:rPr>
          <w:rFonts w:asciiTheme="minorHAnsi" w:hAnsiTheme="minorHAnsi" w:cstheme="minorHAnsi"/>
          <w:color w:val="212529"/>
          <w:lang w:eastAsia="en-IN"/>
        </w:rPr>
      </w:pPr>
      <w:r>
        <w:rPr>
          <w:rFonts w:asciiTheme="minorHAnsi" w:hAnsiTheme="minorHAnsi" w:cstheme="minorHAnsi"/>
          <w:color w:val="212529"/>
          <w:lang w:eastAsia="en-IN"/>
        </w:rPr>
        <w:lastRenderedPageBreak/>
        <w:t xml:space="preserve">20.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manages to constantly reinvent the toy business by utilizing market research to its fullest extent. At its conception in 1932,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was able to capitalize on the simplicity of producing wooden toys. In 1947, with the introduction of the "modern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brick", the company was able to scale the toy to a much larger audience. Throughout the 20th century,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created toys surrounding pop culture, which cemented their reach to children of the times. At the end of the 20th century,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had hit a roadblock and was in dire need of change. Through the effective use of market research,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was able to take a company on the verge of bankruptcy to the largest toy manufacturer in the world.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recognized that the problem with their current model was the lack of understanding of </w:t>
      </w:r>
      <w:r w:rsidR="00E64EE1" w:rsidRPr="00CF5400">
        <w:rPr>
          <w:rFonts w:asciiTheme="minorHAnsi" w:hAnsiTheme="minorHAnsi" w:cstheme="minorHAnsi"/>
          <w:color w:val="212529"/>
          <w:lang w:eastAsia="en-IN"/>
        </w:rPr>
        <w:t>customer’s</w:t>
      </w:r>
      <w:r w:rsidR="00AE21BB" w:rsidRPr="00CF5400">
        <w:rPr>
          <w:rFonts w:asciiTheme="minorHAnsi" w:hAnsiTheme="minorHAnsi" w:cstheme="minorHAnsi"/>
          <w:color w:val="212529"/>
          <w:lang w:eastAsia="en-IN"/>
        </w:rPr>
        <w:t xml:space="preserve"> wants and needs. After collecting extensive data,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made the million dollar decision to market toys based on role play for the girls, and toys with a narrative and backstory for boys. This change, supplemented with theme parks, and video games, allowed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to get out of the hole. In the future,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will continue to reinvent business through the use of their "Future Lab", and targeted market research. Marketing research played a pivotal role in the revitalization of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After determining why they were failing in 2004,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was able to correctly forecast their marketing demands. The change to Jorgen Knudstorp to CEO initiated a larger emphasis on consumer and market research. Knudstorp realized that under the current market conditions, they needed to be more direct in their marketing. The release of the </w:t>
      </w:r>
      <w:proofErr w:type="spellStart"/>
      <w:r w:rsidR="00AE21BB" w:rsidRPr="00CF5400">
        <w:rPr>
          <w:rFonts w:asciiTheme="minorHAnsi" w:hAnsiTheme="minorHAnsi" w:cstheme="minorHAnsi"/>
          <w:color w:val="212529"/>
          <w:lang w:eastAsia="en-IN"/>
        </w:rPr>
        <w:t>Ninjago</w:t>
      </w:r>
      <w:proofErr w:type="spellEnd"/>
      <w:r w:rsidR="00AE21BB" w:rsidRPr="00CF5400">
        <w:rPr>
          <w:rFonts w:asciiTheme="minorHAnsi" w:hAnsiTheme="minorHAnsi" w:cstheme="minorHAnsi"/>
          <w:color w:val="212529"/>
          <w:lang w:eastAsia="en-IN"/>
        </w:rPr>
        <w:t xml:space="preserve"> and Legends of </w:t>
      </w:r>
      <w:proofErr w:type="spellStart"/>
      <w:r w:rsidR="00AE21BB" w:rsidRPr="00CF5400">
        <w:rPr>
          <w:rFonts w:asciiTheme="minorHAnsi" w:hAnsiTheme="minorHAnsi" w:cstheme="minorHAnsi"/>
          <w:color w:val="212529"/>
          <w:lang w:eastAsia="en-IN"/>
        </w:rPr>
        <w:t>Chima</w:t>
      </w:r>
      <w:proofErr w:type="spellEnd"/>
      <w:r w:rsidR="00AE21BB" w:rsidRPr="00CF5400">
        <w:rPr>
          <w:rFonts w:asciiTheme="minorHAnsi" w:hAnsiTheme="minorHAnsi" w:cstheme="minorHAnsi"/>
          <w:color w:val="212529"/>
          <w:lang w:eastAsia="en-IN"/>
        </w:rPr>
        <w:t xml:space="preserve"> sets were a market-test, organized to test the extensive research that had been conducted since he took over. The overwhelming success of the new business model proved that the missing piece was market research. As aforementioned,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will continue to survey the market and their consumers to keep up with current marketing trends.</w:t>
      </w:r>
      <w:r w:rsidR="00AE21BB" w:rsidRPr="00CF5400">
        <w:rPr>
          <w:rFonts w:asciiTheme="minorHAnsi" w:hAnsiTheme="minorHAnsi" w:cstheme="minorHAnsi"/>
          <w:color w:val="212529"/>
          <w:lang w:eastAsia="en-IN"/>
        </w:rPr>
        <w:br/>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separates itself from its competitors by creating competitive advantage.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able to be more successful than the competition because of brand equity and effective merchandising. Having been in the market since 1932, the name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carries significant weight and has a positive connotation. They are known across the industry for reliable products, and endless innovation. The way of which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promotes their brand is direct, and targeted to consumers based on market research.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produces commercials that are direct, showing the product they are selling, and puts emphasis on knowing their target customer base. The competitive advantage created by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however, is not sustainable. Instead, it is a </w:t>
      </w:r>
      <w:proofErr w:type="spellStart"/>
      <w:r w:rsidR="00AE21BB" w:rsidRPr="00CF5400">
        <w:rPr>
          <w:rFonts w:asciiTheme="minorHAnsi" w:hAnsiTheme="minorHAnsi" w:cstheme="minorHAnsi"/>
          <w:color w:val="212529"/>
          <w:lang w:eastAsia="en-IN"/>
        </w:rPr>
        <w:t>leverageable</w:t>
      </w:r>
      <w:proofErr w:type="spellEnd"/>
      <w:r w:rsidR="00AE21BB" w:rsidRPr="00CF5400">
        <w:rPr>
          <w:rFonts w:asciiTheme="minorHAnsi" w:hAnsiTheme="minorHAnsi" w:cstheme="minorHAnsi"/>
          <w:color w:val="212529"/>
          <w:lang w:eastAsia="en-IN"/>
        </w:rPr>
        <w:t xml:space="preserve"> advantage over the competition. It is not that competitors are unable to replicate what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doing,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continuously builds off of their products to create new innovations and ideas to stay one step ahead. Companies such as Mattel and Hasbro make construction-like toys that are comparable to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however,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able to have a higher success rate based on their knowledge of the market and repeated adaptations to their strategy based on current trends. With any large corporation comes potential ethical implications. Perhaps the most prevalent that comes to mind when discussing toys is product safety.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lays out the process that they follow to ensure safe products on their website. They first assess the safety of the materials they use, then they test their product through various safety assessments, next they make the product while testing for quality and safety, and finally they receive feedback from their consumers to verify that their experience with the product was in fact </w:t>
      </w:r>
      <w:proofErr w:type="spellStart"/>
      <w:r w:rsidR="00AE21BB" w:rsidRPr="00CF5400">
        <w:rPr>
          <w:rFonts w:asciiTheme="minorHAnsi" w:hAnsiTheme="minorHAnsi" w:cstheme="minorHAnsi"/>
          <w:color w:val="212529"/>
          <w:lang w:eastAsia="en-IN"/>
        </w:rPr>
        <w:t>safe.The</w:t>
      </w:r>
      <w:proofErr w:type="spellEnd"/>
      <w:r w:rsidR="00AE21BB" w:rsidRPr="00CF5400">
        <w:rPr>
          <w:rFonts w:asciiTheme="minorHAnsi" w:hAnsiTheme="minorHAnsi" w:cstheme="minorHAnsi"/>
          <w:color w:val="212529"/>
          <w:lang w:eastAsia="en-IN"/>
        </w:rPr>
        <w:t xml:space="preserve"> process that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utilizes seems to be effective as they have "had zero recalls since 2009".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2022).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also taking a variety of actions towards lessening their impact on the environment. For example, they have been reducing CO2 in all operations by prioritizing energy efficient options in factories, utilizing </w:t>
      </w:r>
      <w:r w:rsidR="00AE21BB" w:rsidRPr="00CF5400">
        <w:rPr>
          <w:rFonts w:asciiTheme="minorHAnsi" w:hAnsiTheme="minorHAnsi" w:cstheme="minorHAnsi"/>
          <w:color w:val="212529"/>
          <w:lang w:eastAsia="en-IN"/>
        </w:rPr>
        <w:lastRenderedPageBreak/>
        <w:t xml:space="preserve">renewable energy such as solar panels, setting high environmental standards, and investing into more low-carbon projects.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's CDP climate score has risen from a C to an A in 2022 as a result of these efforts. Overall, the ethical practices across the board allow for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to keep positive initiatives associated with their name, limiting bad press and further pushing their marketing strategy.</w:t>
      </w:r>
      <w:r w:rsidR="00AE21BB" w:rsidRPr="00CF5400">
        <w:rPr>
          <w:rFonts w:asciiTheme="minorHAnsi" w:hAnsiTheme="minorHAnsi" w:cstheme="minorHAnsi"/>
          <w:color w:val="212529"/>
          <w:lang w:eastAsia="en-IN"/>
        </w:rPr>
        <w:br/>
      </w:r>
      <w:r w:rsidR="00AE21BB" w:rsidRPr="00CF5400">
        <w:rPr>
          <w:rFonts w:asciiTheme="minorHAnsi" w:hAnsiTheme="minorHAnsi" w:cstheme="minorHAnsi"/>
          <w:color w:val="212529"/>
          <w:lang w:eastAsia="en-IN"/>
        </w:rPr>
        <w:br/>
        <w:t xml:space="preserve">One problem that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facing is a word catering towards technology, and away from traditional toys. According to a study conducted by the PEW Research Center, "more than one-third of parents with a child under 12 say their child began interacting with a smartphone before the age of 5" (Nadeem, 2020). The instant gratification associated with technology poses a significant problem to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In society as a whole, one is less likely to wait for the satisfaction of putting blocks together and instead chooses to use a phone, or gaming console, to receive instant gratification. This poses a problem to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as shown by their Revenue in 2021 compared to that of </w:t>
      </w:r>
      <w:proofErr w:type="spellStart"/>
      <w:r w:rsidR="00AE21BB" w:rsidRPr="00CF5400">
        <w:rPr>
          <w:rFonts w:asciiTheme="minorHAnsi" w:hAnsiTheme="minorHAnsi" w:cstheme="minorHAnsi"/>
          <w:color w:val="212529"/>
          <w:lang w:eastAsia="en-IN"/>
        </w:rPr>
        <w:t>Tencent</w:t>
      </w:r>
      <w:proofErr w:type="spellEnd"/>
      <w:r w:rsidR="00AE21BB" w:rsidRPr="00CF5400">
        <w:rPr>
          <w:rFonts w:asciiTheme="minorHAnsi" w:hAnsiTheme="minorHAnsi" w:cstheme="minorHAnsi"/>
          <w:color w:val="212529"/>
          <w:lang w:eastAsia="en-IN"/>
        </w:rPr>
        <w:t xml:space="preserve"> (the leading gaming company).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had nearly $8 billion in revenue (</w:t>
      </w:r>
      <w:proofErr w:type="spellStart"/>
      <w:r w:rsidR="00AE21BB" w:rsidRPr="00CF5400">
        <w:rPr>
          <w:rFonts w:asciiTheme="minorHAnsi" w:hAnsiTheme="minorHAnsi" w:cstheme="minorHAnsi"/>
          <w:color w:val="212529"/>
          <w:lang w:eastAsia="en-IN"/>
        </w:rPr>
        <w:t>Tighe</w:t>
      </w:r>
      <w:proofErr w:type="spellEnd"/>
      <w:r w:rsidR="00AE21BB" w:rsidRPr="00CF5400">
        <w:rPr>
          <w:rFonts w:asciiTheme="minorHAnsi" w:hAnsiTheme="minorHAnsi" w:cstheme="minorHAnsi"/>
          <w:color w:val="212529"/>
          <w:lang w:eastAsia="en-IN"/>
        </w:rPr>
        <w:t xml:space="preserve">, 2023) , significantly smaller than the $32.2 billion of </w:t>
      </w:r>
      <w:proofErr w:type="spellStart"/>
      <w:r w:rsidR="00AE21BB" w:rsidRPr="00CF5400">
        <w:rPr>
          <w:rFonts w:asciiTheme="minorHAnsi" w:hAnsiTheme="minorHAnsi" w:cstheme="minorHAnsi"/>
          <w:color w:val="212529"/>
          <w:lang w:eastAsia="en-IN"/>
        </w:rPr>
        <w:t>Tencent</w:t>
      </w:r>
      <w:proofErr w:type="spellEnd"/>
      <w:r w:rsidR="00AE21BB" w:rsidRPr="00CF5400">
        <w:rPr>
          <w:rFonts w:asciiTheme="minorHAnsi" w:hAnsiTheme="minorHAnsi" w:cstheme="minorHAnsi"/>
          <w:color w:val="212529"/>
          <w:lang w:eastAsia="en-IN"/>
        </w:rPr>
        <w:t xml:space="preserve"> (Clement, 2022).</w:t>
      </w:r>
      <w:r w:rsidR="00AE21BB" w:rsidRPr="00CF5400">
        <w:rPr>
          <w:rFonts w:asciiTheme="minorHAnsi" w:hAnsiTheme="minorHAnsi" w:cstheme="minorHAnsi"/>
          <w:color w:val="212529"/>
          <w:lang w:eastAsia="en-IN"/>
        </w:rPr>
        <w:br/>
      </w:r>
      <w:r w:rsidR="00AE21BB" w:rsidRPr="00CF5400">
        <w:rPr>
          <w:rFonts w:asciiTheme="minorHAnsi" w:hAnsiTheme="minorHAnsi" w:cstheme="minorHAnsi"/>
          <w:color w:val="212529"/>
          <w:lang w:eastAsia="en-IN"/>
        </w:rPr>
        <w:br/>
        <w:t>Questions</w:t>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r>
      <w:r w:rsidR="00E64EE1">
        <w:rPr>
          <w:rFonts w:asciiTheme="minorHAnsi" w:hAnsiTheme="minorHAnsi" w:cstheme="minorHAnsi"/>
          <w:color w:val="212529"/>
          <w:lang w:eastAsia="en-IN"/>
        </w:rPr>
        <w:tab/>
        <w:t>(CO: 05 ANALYSIS)</w:t>
      </w:r>
      <w:r w:rsidR="00AE21BB" w:rsidRPr="00CF5400">
        <w:rPr>
          <w:rFonts w:asciiTheme="minorHAnsi" w:hAnsiTheme="minorHAnsi" w:cstheme="minorHAnsi"/>
          <w:color w:val="212529"/>
          <w:lang w:eastAsia="en-IN"/>
        </w:rPr>
        <w:br/>
      </w:r>
      <w:r w:rsidR="00AE21BB" w:rsidRPr="00CF5400">
        <w:rPr>
          <w:rFonts w:asciiTheme="minorHAnsi" w:hAnsiTheme="minorHAnsi" w:cstheme="minorHAnsi"/>
          <w:color w:val="212529"/>
          <w:lang w:eastAsia="en-IN"/>
        </w:rPr>
        <w:br/>
        <w:t xml:space="preserve">1. Apply appropriate consumer decision making models or theories to highlight the causes for the problems that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is currently faced it</w:t>
      </w:r>
      <w:r w:rsidR="00AE21BB" w:rsidRPr="00CF5400">
        <w:rPr>
          <w:rFonts w:asciiTheme="minorHAnsi" w:hAnsiTheme="minorHAnsi" w:cstheme="minorHAnsi"/>
          <w:color w:val="212529"/>
          <w:lang w:eastAsia="en-IN"/>
        </w:rPr>
        <w:br/>
        <w:t xml:space="preserve">2. Recommend marketing strategies for the </w:t>
      </w:r>
      <w:r w:rsidR="00386581">
        <w:rPr>
          <w:rFonts w:asciiTheme="minorHAnsi" w:hAnsiTheme="minorHAnsi" w:cstheme="minorHAnsi"/>
          <w:color w:val="212529"/>
          <w:lang w:eastAsia="en-IN"/>
        </w:rPr>
        <w:t>Fisher-Price</w:t>
      </w:r>
      <w:r w:rsidR="00AE21BB" w:rsidRPr="00CF5400">
        <w:rPr>
          <w:rFonts w:asciiTheme="minorHAnsi" w:hAnsiTheme="minorHAnsi" w:cstheme="minorHAnsi"/>
          <w:color w:val="212529"/>
          <w:lang w:eastAsia="en-IN"/>
        </w:rPr>
        <w:t xml:space="preserve"> brand to overcome competition and changing consumer habits</w:t>
      </w:r>
    </w:p>
    <w:p w14:paraId="214F818E" w14:textId="77777777" w:rsidR="00AE21BB" w:rsidRPr="00CF5400" w:rsidRDefault="00AE21BB" w:rsidP="00CF5400">
      <w:pPr>
        <w:pStyle w:val="ListParagraph"/>
        <w:tabs>
          <w:tab w:val="left" w:pos="3150"/>
        </w:tabs>
        <w:spacing w:after="0" w:line="360" w:lineRule="auto"/>
        <w:ind w:left="630"/>
        <w:rPr>
          <w:rFonts w:asciiTheme="minorHAnsi" w:hAnsiTheme="minorHAnsi" w:cstheme="minorHAnsi"/>
        </w:rPr>
      </w:pPr>
    </w:p>
    <w:p w14:paraId="1882E300" w14:textId="690E1441" w:rsidR="009B2616" w:rsidRPr="00CF5400" w:rsidRDefault="0094180B" w:rsidP="00CF5400">
      <w:pPr>
        <w:pStyle w:val="ListParagraph"/>
        <w:spacing w:after="0" w:line="360" w:lineRule="auto"/>
        <w:rPr>
          <w:rFonts w:asciiTheme="minorHAnsi" w:hAnsiTheme="minorHAnsi" w:cstheme="minorHAnsi"/>
        </w:rPr>
      </w:pPr>
      <w:r w:rsidRPr="00CF5400">
        <w:rPr>
          <w:rFonts w:asciiTheme="minorHAnsi" w:hAnsiTheme="minorHAnsi" w:cstheme="minorHAnsi"/>
        </w:rPr>
        <w:t xml:space="preserve">                                                                </w:t>
      </w:r>
    </w:p>
    <w:sectPr w:rsidR="009B2616" w:rsidRPr="00CF5400"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F3678" w14:textId="77777777" w:rsidR="009F2FE6" w:rsidRDefault="009F2FE6" w:rsidP="00BF4113">
      <w:pPr>
        <w:pStyle w:val="ListParagraph"/>
        <w:spacing w:after="0" w:line="240" w:lineRule="auto"/>
      </w:pPr>
      <w:r>
        <w:separator/>
      </w:r>
    </w:p>
  </w:endnote>
  <w:endnote w:type="continuationSeparator" w:id="0">
    <w:p w14:paraId="59FD9942" w14:textId="77777777" w:rsidR="009F2FE6" w:rsidRDefault="009F2FE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DAD17FB" w:rsidR="009F2FE6" w:rsidRPr="00565156" w:rsidRDefault="009F2FE6">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F6E00">
      <w:rPr>
        <w:rFonts w:ascii="Times New Roman" w:hAnsi="Times New Roman"/>
        <w:b/>
        <w:noProof/>
        <w:highlight w:val="yellow"/>
      </w:rPr>
      <w:t>5</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F6E00">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9F2FE6" w:rsidRDefault="009F2F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E06F" w14:textId="77777777" w:rsidR="009F2FE6" w:rsidRDefault="009F2FE6" w:rsidP="00BF4113">
      <w:pPr>
        <w:pStyle w:val="ListParagraph"/>
        <w:spacing w:after="0" w:line="240" w:lineRule="auto"/>
      </w:pPr>
      <w:r>
        <w:separator/>
      </w:r>
    </w:p>
  </w:footnote>
  <w:footnote w:type="continuationSeparator" w:id="0">
    <w:p w14:paraId="11A9A15C" w14:textId="77777777" w:rsidR="009F2FE6" w:rsidRDefault="009F2FE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3CAE46D8"/>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47C6E"/>
    <w:rsid w:val="00050140"/>
    <w:rsid w:val="000503AF"/>
    <w:rsid w:val="00050D08"/>
    <w:rsid w:val="0005106F"/>
    <w:rsid w:val="00051F57"/>
    <w:rsid w:val="000524BC"/>
    <w:rsid w:val="0005250D"/>
    <w:rsid w:val="00053026"/>
    <w:rsid w:val="00056855"/>
    <w:rsid w:val="00060A83"/>
    <w:rsid w:val="000648F2"/>
    <w:rsid w:val="00065201"/>
    <w:rsid w:val="000717EF"/>
    <w:rsid w:val="00077F8B"/>
    <w:rsid w:val="00081A14"/>
    <w:rsid w:val="00084209"/>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45C"/>
    <w:rsid w:val="000D0AAB"/>
    <w:rsid w:val="000D425C"/>
    <w:rsid w:val="000D6ACB"/>
    <w:rsid w:val="000E38A4"/>
    <w:rsid w:val="000E4867"/>
    <w:rsid w:val="000E5994"/>
    <w:rsid w:val="000F1893"/>
    <w:rsid w:val="000F6AB2"/>
    <w:rsid w:val="00103325"/>
    <w:rsid w:val="0010425F"/>
    <w:rsid w:val="0012303A"/>
    <w:rsid w:val="00123813"/>
    <w:rsid w:val="00132A2A"/>
    <w:rsid w:val="00137736"/>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0AEA"/>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90EEE"/>
    <w:rsid w:val="002A1EF3"/>
    <w:rsid w:val="002B2285"/>
    <w:rsid w:val="002B2826"/>
    <w:rsid w:val="002B2D30"/>
    <w:rsid w:val="002B32D9"/>
    <w:rsid w:val="002B39EA"/>
    <w:rsid w:val="002B42FB"/>
    <w:rsid w:val="002B5830"/>
    <w:rsid w:val="002B6404"/>
    <w:rsid w:val="002C41FF"/>
    <w:rsid w:val="002C55A7"/>
    <w:rsid w:val="002C6301"/>
    <w:rsid w:val="002D0465"/>
    <w:rsid w:val="002D20A9"/>
    <w:rsid w:val="002D4376"/>
    <w:rsid w:val="002F14CF"/>
    <w:rsid w:val="002F4487"/>
    <w:rsid w:val="002F493C"/>
    <w:rsid w:val="002F5304"/>
    <w:rsid w:val="00300447"/>
    <w:rsid w:val="00305939"/>
    <w:rsid w:val="00307FB3"/>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5D97"/>
    <w:rsid w:val="00376712"/>
    <w:rsid w:val="003806D6"/>
    <w:rsid w:val="00380A4D"/>
    <w:rsid w:val="00381858"/>
    <w:rsid w:val="00382606"/>
    <w:rsid w:val="00386581"/>
    <w:rsid w:val="003868DC"/>
    <w:rsid w:val="0039569A"/>
    <w:rsid w:val="00395EFC"/>
    <w:rsid w:val="003967AE"/>
    <w:rsid w:val="003A3B73"/>
    <w:rsid w:val="003A4B95"/>
    <w:rsid w:val="003A527D"/>
    <w:rsid w:val="003A644B"/>
    <w:rsid w:val="003B069D"/>
    <w:rsid w:val="003B3A86"/>
    <w:rsid w:val="003B5B05"/>
    <w:rsid w:val="003B7C0C"/>
    <w:rsid w:val="003C3A5D"/>
    <w:rsid w:val="003C4D6C"/>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A3C31"/>
    <w:rsid w:val="004B2798"/>
    <w:rsid w:val="004B3064"/>
    <w:rsid w:val="004C29B1"/>
    <w:rsid w:val="004C2C65"/>
    <w:rsid w:val="004D032E"/>
    <w:rsid w:val="004D1DE8"/>
    <w:rsid w:val="004D6A49"/>
    <w:rsid w:val="004E04BB"/>
    <w:rsid w:val="004E51A7"/>
    <w:rsid w:val="004F4DA9"/>
    <w:rsid w:val="004F6340"/>
    <w:rsid w:val="004F6E00"/>
    <w:rsid w:val="004F7895"/>
    <w:rsid w:val="00502CFD"/>
    <w:rsid w:val="00505801"/>
    <w:rsid w:val="00506377"/>
    <w:rsid w:val="00507311"/>
    <w:rsid w:val="0051099D"/>
    <w:rsid w:val="00512DEA"/>
    <w:rsid w:val="00513CAD"/>
    <w:rsid w:val="00515A6E"/>
    <w:rsid w:val="00517AA1"/>
    <w:rsid w:val="005239DE"/>
    <w:rsid w:val="0052439D"/>
    <w:rsid w:val="00525382"/>
    <w:rsid w:val="0052778D"/>
    <w:rsid w:val="00532028"/>
    <w:rsid w:val="00536AE7"/>
    <w:rsid w:val="0054335A"/>
    <w:rsid w:val="00544A65"/>
    <w:rsid w:val="00545D12"/>
    <w:rsid w:val="005466BA"/>
    <w:rsid w:val="00550586"/>
    <w:rsid w:val="0055102D"/>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0E49"/>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0090"/>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242B"/>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63E6"/>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2949"/>
    <w:rsid w:val="00854844"/>
    <w:rsid w:val="00855A2A"/>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06B6"/>
    <w:rsid w:val="0094180B"/>
    <w:rsid w:val="009425BC"/>
    <w:rsid w:val="0095189B"/>
    <w:rsid w:val="00952468"/>
    <w:rsid w:val="00952943"/>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2FE6"/>
    <w:rsid w:val="009F3A1A"/>
    <w:rsid w:val="009F3FB2"/>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3CB"/>
    <w:rsid w:val="00AD791A"/>
    <w:rsid w:val="00AE0535"/>
    <w:rsid w:val="00AE131C"/>
    <w:rsid w:val="00AE1AD5"/>
    <w:rsid w:val="00AE21BB"/>
    <w:rsid w:val="00AE46D3"/>
    <w:rsid w:val="00AE506A"/>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45E0D"/>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0DA5"/>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5400"/>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371B"/>
    <w:rsid w:val="00D458AC"/>
    <w:rsid w:val="00D516C6"/>
    <w:rsid w:val="00D53933"/>
    <w:rsid w:val="00D544A6"/>
    <w:rsid w:val="00D548F4"/>
    <w:rsid w:val="00D55B73"/>
    <w:rsid w:val="00D60C29"/>
    <w:rsid w:val="00D617D1"/>
    <w:rsid w:val="00D6501D"/>
    <w:rsid w:val="00D65B36"/>
    <w:rsid w:val="00D80B5E"/>
    <w:rsid w:val="00D87ECF"/>
    <w:rsid w:val="00D87F14"/>
    <w:rsid w:val="00D94DF8"/>
    <w:rsid w:val="00DA1A21"/>
    <w:rsid w:val="00DA6F36"/>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0AAB"/>
    <w:rsid w:val="00DF1B07"/>
    <w:rsid w:val="00DF245B"/>
    <w:rsid w:val="00DF4C6B"/>
    <w:rsid w:val="00DF68DB"/>
    <w:rsid w:val="00E02F7D"/>
    <w:rsid w:val="00E05375"/>
    <w:rsid w:val="00E10632"/>
    <w:rsid w:val="00E126AE"/>
    <w:rsid w:val="00E12FF1"/>
    <w:rsid w:val="00E13D99"/>
    <w:rsid w:val="00E1435E"/>
    <w:rsid w:val="00E16E0B"/>
    <w:rsid w:val="00E24058"/>
    <w:rsid w:val="00E26DA8"/>
    <w:rsid w:val="00E27FEF"/>
    <w:rsid w:val="00E30445"/>
    <w:rsid w:val="00E33CBC"/>
    <w:rsid w:val="00E37359"/>
    <w:rsid w:val="00E403E1"/>
    <w:rsid w:val="00E41554"/>
    <w:rsid w:val="00E4208C"/>
    <w:rsid w:val="00E4488A"/>
    <w:rsid w:val="00E458A8"/>
    <w:rsid w:val="00E45E2E"/>
    <w:rsid w:val="00E46DBA"/>
    <w:rsid w:val="00E470AA"/>
    <w:rsid w:val="00E5217D"/>
    <w:rsid w:val="00E550F6"/>
    <w:rsid w:val="00E55ABF"/>
    <w:rsid w:val="00E55ECB"/>
    <w:rsid w:val="00E620E0"/>
    <w:rsid w:val="00E6268B"/>
    <w:rsid w:val="00E626E0"/>
    <w:rsid w:val="00E64EE1"/>
    <w:rsid w:val="00E65D4B"/>
    <w:rsid w:val="00E66BD0"/>
    <w:rsid w:val="00E66DF6"/>
    <w:rsid w:val="00E67CAE"/>
    <w:rsid w:val="00E71AF5"/>
    <w:rsid w:val="00E73880"/>
    <w:rsid w:val="00E77EBA"/>
    <w:rsid w:val="00E81A45"/>
    <w:rsid w:val="00E83DAF"/>
    <w:rsid w:val="00E8662D"/>
    <w:rsid w:val="00E92AB6"/>
    <w:rsid w:val="00E92D77"/>
    <w:rsid w:val="00E94378"/>
    <w:rsid w:val="00E946BA"/>
    <w:rsid w:val="00E96E70"/>
    <w:rsid w:val="00EA4012"/>
    <w:rsid w:val="00EA7D72"/>
    <w:rsid w:val="00EB088C"/>
    <w:rsid w:val="00EC1FED"/>
    <w:rsid w:val="00EC45EA"/>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0A8B"/>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EE549-2B8B-4210-A01A-79B3BCE0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2024-03-01T03:47:00Z</cp:lastPrinted>
  <dcterms:created xsi:type="dcterms:W3CDTF">2024-07-01T07:13:00Z</dcterms:created>
  <dcterms:modified xsi:type="dcterms:W3CDTF">2024-07-04T10:31:00Z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