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300" w:tblpY="1"/>
        <w:tblOverlap w:val="never"/>
        <w:tblW w:w="5347" w:type="dxa"/>
        <w:tblLook w:val="04A0" w:firstRow="1" w:lastRow="0" w:firstColumn="1" w:lastColumn="0" w:noHBand="0" w:noVBand="1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B2826" w14:paraId="0561D085" w14:textId="77777777" w:rsidTr="00CA669E">
        <w:trPr>
          <w:trHeight w:val="485"/>
        </w:trPr>
        <w:tc>
          <w:tcPr>
            <w:tcW w:w="1027" w:type="dxa"/>
            <w:vAlign w:val="center"/>
          </w:tcPr>
          <w:p w14:paraId="5B6C93AC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</w:t>
            </w:r>
          </w:p>
        </w:tc>
        <w:tc>
          <w:tcPr>
            <w:tcW w:w="360" w:type="dxa"/>
            <w:vAlign w:val="center"/>
          </w:tcPr>
          <w:p w14:paraId="6F6A0705" w14:textId="2E60B4FF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19C4D57" w14:textId="72BBEC2F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744FECA0" w14:textId="7D7E5626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935B727" w14:textId="58BD9EB4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CC024EA" w14:textId="4F750E9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255055D" w14:textId="6282D011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22BBB141" w14:textId="7706FF73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158BD6BE" w14:textId="121CD43E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0B9FF7B" w14:textId="306447A2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A8ADDF5" w14:textId="317353D8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C71FCC2" w14:textId="065CCEB9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BFA88DF" w14:textId="540CB3DC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14893B63" w14:textId="77777777" w:rsidR="002B2826" w:rsidRDefault="00D53933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noProof/>
          <w:sz w:val="28"/>
          <w:szCs w:val="24"/>
        </w:rPr>
        <w:br w:type="textWrapping" w:clear="all"/>
      </w:r>
      <w:r w:rsidR="002B2826" w:rsidRPr="00E92AB6">
        <w:rPr>
          <w:rFonts w:ascii="Arial" w:hAnsi="Arial" w:cs="Arial"/>
          <w:b/>
          <w:caps/>
          <w:noProof/>
          <w:sz w:val="28"/>
          <w:szCs w:val="24"/>
          <w:lang w:val="en-IN" w:eastAsia="en-IN"/>
        </w:rPr>
        <w:drawing>
          <wp:anchor distT="0" distB="0" distL="114300" distR="114300" simplePos="0" relativeHeight="251658240" behindDoc="1" locked="0" layoutInCell="1" allowOverlap="1" wp14:anchorId="40FD8F7B" wp14:editId="5A7627BE">
            <wp:simplePos x="0" y="0"/>
            <wp:positionH relativeFrom="column">
              <wp:posOffset>812800</wp:posOffset>
            </wp:positionH>
            <wp:positionV relativeFrom="paragraph">
              <wp:posOffset>194945</wp:posOffset>
            </wp:positionV>
            <wp:extent cx="681355" cy="615315"/>
            <wp:effectExtent l="0" t="0" r="4445" b="0"/>
            <wp:wrapNone/>
            <wp:docPr id="5" name="Picture 0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s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B7F9DD" w14:textId="77777777" w:rsidR="002B2826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Presidency University</w:t>
      </w: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 xml:space="preserve"> </w:t>
      </w:r>
    </w:p>
    <w:p w14:paraId="7FF97643" w14:textId="77777777" w:rsidR="002B2826" w:rsidRPr="00283030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Bengaluru</w:t>
      </w:r>
    </w:p>
    <w:p w14:paraId="203AE699" w14:textId="77777777" w:rsidR="00283030" w:rsidRPr="00283030" w:rsidRDefault="001877EF" w:rsidP="002B2826">
      <w:pPr>
        <w:rPr>
          <w:rFonts w:ascii="Arial" w:hAnsi="Arial" w:cs="Arial"/>
          <w:sz w:val="2"/>
        </w:rPr>
      </w:pPr>
      <w:r>
        <w:rPr>
          <w:rFonts w:ascii="Arial" w:hAnsi="Arial" w:cs="Arial"/>
        </w:rPr>
        <w:t xml:space="preserve"> </w:t>
      </w:r>
    </w:p>
    <w:p w14:paraId="0EAD319C" w14:textId="494965E3" w:rsidR="00283030" w:rsidRPr="008E0176" w:rsidRDefault="00532028" w:rsidP="00283030">
      <w:pPr>
        <w:jc w:val="center"/>
        <w:rPr>
          <w:rFonts w:ascii="Arial" w:hAnsi="Arial" w:cs="Arial"/>
          <w:b/>
          <w:sz w:val="28"/>
          <w:szCs w:val="28"/>
        </w:rPr>
      </w:pPr>
      <w:r w:rsidRPr="008E0176">
        <w:rPr>
          <w:rFonts w:ascii="Arial" w:hAnsi="Arial" w:cs="Arial"/>
          <w:b/>
          <w:sz w:val="28"/>
          <w:szCs w:val="28"/>
        </w:rPr>
        <w:t xml:space="preserve"> </w:t>
      </w:r>
      <w:r w:rsidR="008E0176" w:rsidRPr="008E0176">
        <w:rPr>
          <w:rFonts w:ascii="Arial" w:hAnsi="Arial" w:cs="Arial"/>
          <w:b/>
          <w:sz w:val="28"/>
          <w:szCs w:val="28"/>
        </w:rPr>
        <w:t xml:space="preserve">School of </w:t>
      </w:r>
      <w:r w:rsidR="005D74EC">
        <w:rPr>
          <w:rFonts w:ascii="Arial" w:hAnsi="Arial" w:cs="Arial"/>
          <w:b/>
          <w:sz w:val="28"/>
          <w:szCs w:val="28"/>
        </w:rPr>
        <w:t>Management</w:t>
      </w:r>
      <w:r w:rsidRPr="008E0176">
        <w:rPr>
          <w:rFonts w:ascii="Arial" w:hAnsi="Arial" w:cs="Arial"/>
          <w:b/>
          <w:sz w:val="28"/>
          <w:szCs w:val="28"/>
        </w:rPr>
        <w:t xml:space="preserve">          </w:t>
      </w:r>
    </w:p>
    <w:p w14:paraId="2554DFBA" w14:textId="46249B2B" w:rsidR="0073303C" w:rsidRDefault="007C65E7" w:rsidP="0028303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Make-up </w:t>
      </w:r>
      <w:r w:rsidR="00E620E0">
        <w:rPr>
          <w:rFonts w:ascii="Arial" w:hAnsi="Arial" w:cs="Arial"/>
          <w:b/>
          <w:sz w:val="24"/>
          <w:szCs w:val="24"/>
        </w:rPr>
        <w:t>Examination</w:t>
      </w:r>
      <w:r w:rsidR="00890856">
        <w:rPr>
          <w:rFonts w:ascii="Arial" w:hAnsi="Arial" w:cs="Arial"/>
          <w:b/>
          <w:sz w:val="24"/>
          <w:szCs w:val="24"/>
        </w:rPr>
        <w:t xml:space="preserve"> - </w:t>
      </w:r>
      <w:r w:rsidR="0094180B">
        <w:rPr>
          <w:rFonts w:ascii="Arial" w:hAnsi="Arial" w:cs="Arial"/>
          <w:b/>
          <w:sz w:val="24"/>
          <w:szCs w:val="24"/>
        </w:rPr>
        <w:t>July</w:t>
      </w:r>
      <w:r w:rsidR="008F2BB0">
        <w:rPr>
          <w:rFonts w:ascii="Arial" w:hAnsi="Arial" w:cs="Arial"/>
          <w:b/>
          <w:sz w:val="24"/>
          <w:szCs w:val="24"/>
        </w:rPr>
        <w:t xml:space="preserve"> 202</w:t>
      </w:r>
      <w:r w:rsidR="009B2616">
        <w:rPr>
          <w:rFonts w:ascii="Arial" w:hAnsi="Arial" w:cs="Arial"/>
          <w:b/>
          <w:sz w:val="24"/>
          <w:szCs w:val="24"/>
        </w:rPr>
        <w:t>4</w:t>
      </w:r>
    </w:p>
    <w:p w14:paraId="13439B34" w14:textId="5B81EBCE" w:rsidR="006321F4" w:rsidRPr="006963A1" w:rsidRDefault="006321F4" w:rsidP="00283030">
      <w:pPr>
        <w:jc w:val="center"/>
        <w:rPr>
          <w:rFonts w:ascii="Arial" w:hAnsi="Arial" w:cs="Arial"/>
          <w:b/>
          <w:sz w:val="24"/>
          <w:szCs w:val="24"/>
        </w:rPr>
      </w:pPr>
      <w:r w:rsidRPr="006963A1">
        <w:rPr>
          <w:rFonts w:ascii="Arial" w:hAnsi="Arial" w:cs="Arial"/>
          <w:b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BC5FB0" wp14:editId="067C35F2">
                <wp:simplePos x="0" y="0"/>
                <wp:positionH relativeFrom="column">
                  <wp:posOffset>4562475</wp:posOffset>
                </wp:positionH>
                <wp:positionV relativeFrom="paragraph">
                  <wp:posOffset>81916</wp:posOffset>
                </wp:positionV>
                <wp:extent cx="2113280" cy="121920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280" cy="121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11A7A3" w14:textId="78988345" w:rsidR="00F65913" w:rsidRPr="007F040B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Date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DB5F8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F93F7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3</w:t>
                            </w:r>
                            <w:r w:rsidR="007C65E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July</w:t>
                            </w:r>
                            <w:r w:rsidR="00F93F7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7337E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202</w:t>
                            </w:r>
                            <w:r w:rsidR="009B261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4</w:t>
                            </w:r>
                          </w:p>
                          <w:p w14:paraId="6658F460" w14:textId="57F99680" w:rsidR="00F65913" w:rsidRPr="007F040B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Time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7C65E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9:30am – 12:30p</w:t>
                            </w:r>
                            <w:r w:rsidR="007337E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m</w:t>
                            </w:r>
                          </w:p>
                          <w:p w14:paraId="7DA3F0BF" w14:textId="17FE9213" w:rsidR="00F65913" w:rsidRPr="007F040B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Max Marks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7561D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100</w:t>
                            </w:r>
                          </w:p>
                          <w:p w14:paraId="1557C27B" w14:textId="0BEDA422" w:rsidR="00F65913" w:rsidRPr="007F040B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Weightage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7561D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50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BC5FB0" id="Rectangle 8" o:spid="_x0000_s1026" style="position:absolute;left:0;text-align:left;margin-left:359.25pt;margin-top:6.45pt;width:166.4pt;height:9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" filled="f" stroked="f" strokeweight="1pt">
                <v:textbox>
                  <w:txbxContent>
                    <w:p w14:paraId="5E11A7A3" w14:textId="78988345" w:rsidR="00F65913" w:rsidRPr="007F040B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Date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DB5F8B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F93F78">
                        <w:rPr>
                          <w:rFonts w:ascii="Arial" w:hAnsi="Arial" w:cs="Arial"/>
                          <w:color w:val="000000" w:themeColor="text1"/>
                        </w:rPr>
                        <w:t>3</w:t>
                      </w:r>
                      <w:r w:rsidR="007C65E7">
                        <w:rPr>
                          <w:rFonts w:ascii="Arial" w:hAnsi="Arial" w:cs="Arial"/>
                          <w:color w:val="000000" w:themeColor="text1"/>
                        </w:rPr>
                        <w:t xml:space="preserve"> July</w:t>
                      </w:r>
                      <w:r w:rsidR="00F93F78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7337EB">
                        <w:rPr>
                          <w:rFonts w:ascii="Arial" w:hAnsi="Arial" w:cs="Arial"/>
                          <w:color w:val="000000" w:themeColor="text1"/>
                        </w:rPr>
                        <w:t>202</w:t>
                      </w:r>
                      <w:r w:rsidR="009B2616">
                        <w:rPr>
                          <w:rFonts w:ascii="Arial" w:hAnsi="Arial" w:cs="Arial"/>
                          <w:color w:val="000000" w:themeColor="text1"/>
                        </w:rPr>
                        <w:t>4</w:t>
                      </w:r>
                    </w:p>
                    <w:p w14:paraId="6658F460" w14:textId="57F99680" w:rsidR="00F65913" w:rsidRPr="007F040B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Time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7C65E7">
                        <w:rPr>
                          <w:rFonts w:ascii="Arial" w:hAnsi="Arial" w:cs="Arial"/>
                          <w:color w:val="000000" w:themeColor="text1"/>
                        </w:rPr>
                        <w:t>9:30am – 12:30p</w:t>
                      </w:r>
                      <w:r w:rsidR="007337EB">
                        <w:rPr>
                          <w:rFonts w:ascii="Arial" w:hAnsi="Arial" w:cs="Arial"/>
                          <w:color w:val="000000" w:themeColor="text1"/>
                        </w:rPr>
                        <w:t>m</w:t>
                      </w:r>
                    </w:p>
                    <w:p w14:paraId="7DA3F0BF" w14:textId="17FE9213" w:rsidR="00F65913" w:rsidRPr="007F040B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Max Marks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7561DD">
                        <w:rPr>
                          <w:rFonts w:ascii="Arial" w:hAnsi="Arial" w:cs="Arial"/>
                          <w:color w:val="000000" w:themeColor="text1"/>
                        </w:rPr>
                        <w:t>100</w:t>
                      </w:r>
                    </w:p>
                    <w:p w14:paraId="1557C27B" w14:textId="0BEDA422" w:rsidR="00F65913" w:rsidRPr="007F040B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Weightage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7561DD">
                        <w:rPr>
                          <w:rFonts w:ascii="Arial" w:hAnsi="Arial" w:cs="Arial"/>
                          <w:color w:val="000000" w:themeColor="text1"/>
                        </w:rPr>
                        <w:t xml:space="preserve"> 50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%</w:t>
                      </w:r>
                    </w:p>
                  </w:txbxContent>
                </v:textbox>
              </v:rect>
            </w:pict>
          </mc:Fallback>
        </mc:AlternateContent>
      </w:r>
      <w:r w:rsidRPr="006963A1">
        <w:rPr>
          <w:rFonts w:ascii="Arial" w:hAnsi="Arial" w:cs="Arial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DF777F" wp14:editId="22401248">
                <wp:simplePos x="0" y="0"/>
                <wp:positionH relativeFrom="column">
                  <wp:posOffset>76200</wp:posOffset>
                </wp:positionH>
                <wp:positionV relativeFrom="paragraph">
                  <wp:posOffset>72390</wp:posOffset>
                </wp:positionV>
                <wp:extent cx="4314825" cy="123825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123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52554E" w14:textId="2E764E3B" w:rsidR="00F65913" w:rsidRPr="006963A1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Semester</w:t>
                            </w:r>
                            <w:r w:rsidR="005D74EC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7561D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I</w:t>
                            </w:r>
                            <w:r w:rsidR="000D793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II</w:t>
                            </w:r>
                          </w:p>
                          <w:p w14:paraId="419F5C31" w14:textId="1EFB546B" w:rsidR="00F65913" w:rsidRPr="006963A1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963A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Code</w:t>
                            </w:r>
                            <w:r w:rsidRPr="006963A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A015D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D04FE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MBA</w:t>
                            </w:r>
                            <w:r w:rsidR="000D793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3005</w:t>
                            </w:r>
                          </w:p>
                          <w:p w14:paraId="19A088E3" w14:textId="6A555A4B" w:rsidR="00F65913" w:rsidRPr="006321F4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Name</w:t>
                            </w:r>
                            <w:r w:rsidR="00DB5F8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0D793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Investment Management</w:t>
                            </w:r>
                          </w:p>
                          <w:p w14:paraId="1E3DFD3C" w14:textId="4C7EB01B" w:rsidR="006321F4" w:rsidRPr="006321F4" w:rsidRDefault="006321F4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6321F4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Department:</w:t>
                            </w:r>
                            <w:r w:rsidR="005D74EC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="005D74EC" w:rsidRPr="00F93F7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SOM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1DF777F" id="Rectangle 7" o:spid="_x0000_s1027" style="position:absolute;left:0;text-align:left;margin-left:6pt;margin-top:5.7pt;width:339.75pt;height:9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" filled="f" stroked="f" strokeweight="1pt">
                <v:textbox>
                  <w:txbxContent>
                    <w:p w14:paraId="1052554E" w14:textId="2E764E3B" w:rsidR="00F65913" w:rsidRPr="006963A1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Semester</w:t>
                      </w:r>
                      <w:r w:rsidR="005D74EC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7561DD">
                        <w:rPr>
                          <w:rFonts w:ascii="Arial" w:hAnsi="Arial" w:cs="Arial"/>
                          <w:color w:val="000000" w:themeColor="text1"/>
                        </w:rPr>
                        <w:t>I</w:t>
                      </w:r>
                      <w:r w:rsidR="000D793F">
                        <w:rPr>
                          <w:rFonts w:ascii="Arial" w:hAnsi="Arial" w:cs="Arial"/>
                          <w:color w:val="000000" w:themeColor="text1"/>
                        </w:rPr>
                        <w:t>II</w:t>
                      </w:r>
                    </w:p>
                    <w:p w14:paraId="419F5C31" w14:textId="1EFB546B" w:rsidR="00F65913" w:rsidRPr="006963A1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963A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Code</w:t>
                      </w:r>
                      <w:r w:rsidRPr="006963A1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A015D8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D04FEE">
                        <w:rPr>
                          <w:rFonts w:ascii="Arial" w:hAnsi="Arial" w:cs="Arial"/>
                          <w:color w:val="000000" w:themeColor="text1"/>
                        </w:rPr>
                        <w:t>MBA</w:t>
                      </w:r>
                      <w:r w:rsidR="000D793F">
                        <w:rPr>
                          <w:rFonts w:ascii="Arial" w:hAnsi="Arial" w:cs="Arial"/>
                          <w:color w:val="000000" w:themeColor="text1"/>
                        </w:rPr>
                        <w:t>3005</w:t>
                      </w:r>
                    </w:p>
                    <w:p w14:paraId="19A088E3" w14:textId="6A555A4B" w:rsidR="00F65913" w:rsidRPr="006321F4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Name</w:t>
                      </w:r>
                      <w:r w:rsidR="00DB5F8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0D793F">
                        <w:rPr>
                          <w:rFonts w:ascii="Arial" w:hAnsi="Arial" w:cs="Arial"/>
                          <w:color w:val="000000" w:themeColor="text1"/>
                        </w:rPr>
                        <w:t>Investment Management</w:t>
                      </w:r>
                    </w:p>
                    <w:p w14:paraId="1E3DFD3C" w14:textId="4C7EB01B" w:rsidR="006321F4" w:rsidRPr="006321F4" w:rsidRDefault="006321F4" w:rsidP="006321F4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6321F4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Department:</w:t>
                      </w:r>
                      <w:r w:rsidR="005D74EC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 </w:t>
                      </w:r>
                      <w:r w:rsidR="005D74EC" w:rsidRPr="00F93F78">
                        <w:rPr>
                          <w:rFonts w:ascii="Arial" w:hAnsi="Arial" w:cs="Arial"/>
                          <w:color w:val="000000" w:themeColor="text1"/>
                        </w:rPr>
                        <w:t>SOM</w:t>
                      </w:r>
                    </w:p>
                  </w:txbxContent>
                </v:textbox>
              </v:rect>
            </w:pict>
          </mc:Fallback>
        </mc:AlternateContent>
      </w:r>
    </w:p>
    <w:p w14:paraId="4417A2EF" w14:textId="77777777" w:rsidR="00283030" w:rsidRDefault="00283030">
      <w:pPr>
        <w:rPr>
          <w:rFonts w:ascii="Arial" w:hAnsi="Arial" w:cs="Arial"/>
        </w:rPr>
      </w:pPr>
    </w:p>
    <w:p w14:paraId="59D285C9" w14:textId="77777777" w:rsidR="00283030" w:rsidRDefault="00283030">
      <w:pPr>
        <w:rPr>
          <w:rFonts w:ascii="Arial" w:hAnsi="Arial" w:cs="Arial"/>
        </w:rPr>
      </w:pPr>
    </w:p>
    <w:p w14:paraId="7C635D7D" w14:textId="18200BB8" w:rsidR="00283030" w:rsidRDefault="00F45872" w:rsidP="003F4E9F">
      <w:pPr>
        <w:pBdr>
          <w:bottom w:val="single" w:sz="4" w:space="5" w:color="auto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</w:p>
    <w:p w14:paraId="0B066CB7" w14:textId="77777777" w:rsidR="004F4DA9" w:rsidRPr="00451DD3" w:rsidRDefault="00931589" w:rsidP="004F4DA9">
      <w:pPr>
        <w:spacing w:after="0"/>
        <w:rPr>
          <w:rFonts w:ascii="Arial" w:hAnsi="Arial" w:cs="Arial"/>
          <w:b/>
          <w:sz w:val="24"/>
        </w:rPr>
      </w:pPr>
      <w:r w:rsidRPr="00451DD3">
        <w:rPr>
          <w:rFonts w:ascii="Arial" w:hAnsi="Arial" w:cs="Arial"/>
          <w:b/>
          <w:sz w:val="24"/>
        </w:rPr>
        <w:t xml:space="preserve">          </w:t>
      </w:r>
      <w:r w:rsidR="004F4DA9" w:rsidRPr="00451DD3">
        <w:rPr>
          <w:rFonts w:ascii="Arial" w:hAnsi="Arial" w:cs="Arial"/>
          <w:b/>
          <w:sz w:val="24"/>
        </w:rPr>
        <w:t>Instruction</w:t>
      </w:r>
      <w:r w:rsidR="00575F88" w:rsidRPr="00451DD3">
        <w:rPr>
          <w:rFonts w:ascii="Arial" w:hAnsi="Arial" w:cs="Arial"/>
          <w:b/>
          <w:sz w:val="24"/>
        </w:rPr>
        <w:t>s</w:t>
      </w:r>
      <w:r w:rsidR="004F4DA9" w:rsidRPr="00451DD3">
        <w:rPr>
          <w:rFonts w:ascii="Arial" w:hAnsi="Arial" w:cs="Arial"/>
          <w:b/>
          <w:sz w:val="24"/>
        </w:rPr>
        <w:t>:</w:t>
      </w:r>
    </w:p>
    <w:p w14:paraId="7B949714" w14:textId="55A24A1F" w:rsidR="0074725E" w:rsidRPr="00451DD3" w:rsidRDefault="0074725E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 w:rsidRPr="00451DD3">
        <w:rPr>
          <w:rFonts w:ascii="Arial" w:hAnsi="Arial" w:cs="Arial"/>
          <w:i/>
        </w:rPr>
        <w:t xml:space="preserve">Read the </w:t>
      </w:r>
      <w:r w:rsidR="003F4E9F" w:rsidRPr="00451DD3">
        <w:rPr>
          <w:rFonts w:ascii="Arial" w:hAnsi="Arial" w:cs="Arial"/>
          <w:i/>
        </w:rPr>
        <w:t xml:space="preserve">all </w:t>
      </w:r>
      <w:r w:rsidRPr="00451DD3">
        <w:rPr>
          <w:rFonts w:ascii="Arial" w:hAnsi="Arial" w:cs="Arial"/>
          <w:i/>
        </w:rPr>
        <w:t>question</w:t>
      </w:r>
      <w:r w:rsidR="003F4E9F" w:rsidRPr="00451DD3">
        <w:rPr>
          <w:rFonts w:ascii="Arial" w:hAnsi="Arial" w:cs="Arial"/>
          <w:i/>
        </w:rPr>
        <w:t>s</w:t>
      </w:r>
      <w:r w:rsidRPr="00451DD3">
        <w:rPr>
          <w:rFonts w:ascii="Arial" w:hAnsi="Arial" w:cs="Arial"/>
          <w:i/>
        </w:rPr>
        <w:t xml:space="preserve"> </w:t>
      </w:r>
      <w:r w:rsidR="003F4E9F" w:rsidRPr="00451DD3">
        <w:rPr>
          <w:rFonts w:ascii="Arial" w:hAnsi="Arial" w:cs="Arial"/>
          <w:i/>
        </w:rPr>
        <w:t>carefull</w:t>
      </w:r>
      <w:r w:rsidRPr="00451DD3">
        <w:rPr>
          <w:rFonts w:ascii="Arial" w:hAnsi="Arial" w:cs="Arial"/>
          <w:i/>
        </w:rPr>
        <w:t xml:space="preserve">y and answer </w:t>
      </w:r>
      <w:r w:rsidR="003F4E9F" w:rsidRPr="00451DD3">
        <w:rPr>
          <w:rFonts w:ascii="Arial" w:hAnsi="Arial" w:cs="Arial"/>
          <w:i/>
        </w:rPr>
        <w:t>accordingly</w:t>
      </w:r>
      <w:r w:rsidRPr="00451DD3">
        <w:rPr>
          <w:rFonts w:ascii="Arial" w:hAnsi="Arial" w:cs="Arial"/>
          <w:i/>
        </w:rPr>
        <w:t xml:space="preserve">. </w:t>
      </w:r>
    </w:p>
    <w:p w14:paraId="663FA205" w14:textId="1F5AF647" w:rsidR="00283030" w:rsidRDefault="00580FDC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 w:rsidRPr="00451DD3">
        <w:rPr>
          <w:rFonts w:ascii="Arial" w:hAnsi="Arial" w:cs="Arial"/>
          <w:i/>
        </w:rPr>
        <w:t xml:space="preserve">Do not write any </w:t>
      </w:r>
      <w:r w:rsidR="005D74EC">
        <w:rPr>
          <w:rFonts w:ascii="Arial" w:hAnsi="Arial" w:cs="Arial"/>
          <w:i/>
        </w:rPr>
        <w:t>information</w:t>
      </w:r>
      <w:r w:rsidRPr="00451DD3">
        <w:rPr>
          <w:rFonts w:ascii="Arial" w:hAnsi="Arial" w:cs="Arial"/>
          <w:i/>
        </w:rPr>
        <w:t xml:space="preserve"> on the question paper other than roll number.</w:t>
      </w:r>
    </w:p>
    <w:p w14:paraId="7537E2E6" w14:textId="36E7A021" w:rsidR="005D74EC" w:rsidRPr="00451DD3" w:rsidRDefault="005D74EC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Question paper consists of 3 parts.</w:t>
      </w:r>
    </w:p>
    <w:p w14:paraId="323789FC" w14:textId="471C0C8E" w:rsidR="00AE1AD5" w:rsidRPr="00451DD3" w:rsidRDefault="00AE1AD5" w:rsidP="0052778D">
      <w:pPr>
        <w:pBdr>
          <w:bottom w:val="single" w:sz="4" w:space="1" w:color="auto"/>
        </w:pBd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57A4ED0E" w14:textId="77777777" w:rsidR="0094180B" w:rsidRDefault="0094180B" w:rsidP="00536AE7">
      <w:pPr>
        <w:jc w:val="center"/>
        <w:rPr>
          <w:rFonts w:ascii="Arial" w:hAnsi="Arial" w:cs="Arial"/>
          <w:b/>
          <w:sz w:val="24"/>
          <w:szCs w:val="24"/>
        </w:rPr>
      </w:pPr>
    </w:p>
    <w:p w14:paraId="1F96B5D8" w14:textId="015FED43" w:rsidR="009B2616" w:rsidRPr="008E0176" w:rsidRDefault="005D74EC" w:rsidP="00536AE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PART A</w:t>
      </w:r>
    </w:p>
    <w:p w14:paraId="5F241404" w14:textId="1F61F7CF" w:rsidR="00536AE7" w:rsidRDefault="003F4E9F" w:rsidP="00536AE7">
      <w:pPr>
        <w:rPr>
          <w:rFonts w:ascii="Arial" w:hAnsi="Arial" w:cs="Arial"/>
          <w:b/>
          <w:sz w:val="24"/>
          <w:szCs w:val="24"/>
        </w:rPr>
      </w:pPr>
      <w:r w:rsidRPr="00451DD3">
        <w:rPr>
          <w:rFonts w:ascii="Arial" w:hAnsi="Arial" w:cs="Arial"/>
          <w:b/>
          <w:sz w:val="24"/>
          <w:szCs w:val="24"/>
        </w:rPr>
        <w:t xml:space="preserve">Answer </w:t>
      </w:r>
      <w:r w:rsidR="00F93F78">
        <w:rPr>
          <w:rFonts w:ascii="Arial" w:hAnsi="Arial" w:cs="Arial"/>
          <w:b/>
          <w:sz w:val="24"/>
          <w:szCs w:val="24"/>
        </w:rPr>
        <w:t xml:space="preserve">any </w:t>
      </w:r>
      <w:r w:rsidR="0094180B">
        <w:rPr>
          <w:rFonts w:ascii="Arial" w:hAnsi="Arial" w:cs="Arial"/>
          <w:b/>
          <w:sz w:val="24"/>
          <w:szCs w:val="24"/>
        </w:rPr>
        <w:t>10</w:t>
      </w:r>
      <w:r w:rsidR="00F93F78">
        <w:rPr>
          <w:rFonts w:ascii="Arial" w:hAnsi="Arial" w:cs="Arial"/>
          <w:b/>
          <w:sz w:val="24"/>
          <w:szCs w:val="24"/>
        </w:rPr>
        <w:t xml:space="preserve"> </w:t>
      </w:r>
      <w:r w:rsidRPr="00451DD3">
        <w:rPr>
          <w:rFonts w:ascii="Arial" w:hAnsi="Arial" w:cs="Arial"/>
          <w:b/>
          <w:sz w:val="24"/>
          <w:szCs w:val="24"/>
        </w:rPr>
        <w:t>Questions. E</w:t>
      </w:r>
      <w:r w:rsidR="006A7C8E" w:rsidRPr="00451DD3">
        <w:rPr>
          <w:rFonts w:ascii="Arial" w:hAnsi="Arial" w:cs="Arial"/>
          <w:b/>
          <w:sz w:val="24"/>
          <w:szCs w:val="24"/>
        </w:rPr>
        <w:t xml:space="preserve">ach question carries </w:t>
      </w:r>
      <w:r w:rsidR="00F93F78">
        <w:rPr>
          <w:rFonts w:ascii="Arial" w:hAnsi="Arial" w:cs="Arial"/>
          <w:b/>
          <w:sz w:val="24"/>
          <w:szCs w:val="24"/>
        </w:rPr>
        <w:t>3</w:t>
      </w:r>
      <w:r w:rsidR="005B2D15" w:rsidRPr="00451DD3">
        <w:rPr>
          <w:rFonts w:ascii="Arial" w:hAnsi="Arial" w:cs="Arial"/>
          <w:b/>
          <w:sz w:val="24"/>
          <w:szCs w:val="24"/>
        </w:rPr>
        <w:t xml:space="preserve"> </w:t>
      </w:r>
      <w:r w:rsidRPr="00451DD3">
        <w:rPr>
          <w:rFonts w:ascii="Arial" w:hAnsi="Arial" w:cs="Arial"/>
          <w:b/>
          <w:sz w:val="24"/>
          <w:szCs w:val="24"/>
        </w:rPr>
        <w:t>marks.</w:t>
      </w:r>
      <w:r w:rsidRPr="00451DD3">
        <w:rPr>
          <w:rFonts w:ascii="Arial" w:hAnsi="Arial" w:cs="Arial"/>
          <w:b/>
          <w:sz w:val="24"/>
          <w:szCs w:val="24"/>
        </w:rPr>
        <w:tab/>
        <w:t xml:space="preserve">        </w:t>
      </w:r>
      <w:r w:rsidR="009B2616">
        <w:rPr>
          <w:rFonts w:ascii="Arial" w:hAnsi="Arial" w:cs="Arial"/>
          <w:b/>
          <w:sz w:val="24"/>
          <w:szCs w:val="24"/>
        </w:rPr>
        <w:t xml:space="preserve">        </w:t>
      </w:r>
      <w:r w:rsidRPr="00451DD3">
        <w:rPr>
          <w:rFonts w:ascii="Arial" w:hAnsi="Arial" w:cs="Arial"/>
          <w:b/>
          <w:sz w:val="24"/>
          <w:szCs w:val="24"/>
        </w:rPr>
        <w:t>(</w:t>
      </w:r>
      <w:r w:rsidR="00F93F78">
        <w:rPr>
          <w:rFonts w:ascii="Arial" w:hAnsi="Arial" w:cs="Arial"/>
          <w:b/>
          <w:sz w:val="24"/>
          <w:szCs w:val="24"/>
        </w:rPr>
        <w:t>10</w:t>
      </w:r>
      <w:r w:rsidRPr="00451DD3">
        <w:rPr>
          <w:rFonts w:ascii="Arial" w:hAnsi="Arial" w:cs="Arial"/>
          <w:b/>
          <w:sz w:val="24"/>
          <w:szCs w:val="24"/>
        </w:rPr>
        <w:t xml:space="preserve">Qx </w:t>
      </w:r>
      <w:r w:rsidR="00F93F78">
        <w:rPr>
          <w:rFonts w:ascii="Arial" w:hAnsi="Arial" w:cs="Arial"/>
          <w:b/>
          <w:sz w:val="24"/>
          <w:szCs w:val="24"/>
        </w:rPr>
        <w:t>3</w:t>
      </w:r>
      <w:r w:rsidRPr="00451DD3">
        <w:rPr>
          <w:rFonts w:ascii="Arial" w:hAnsi="Arial" w:cs="Arial"/>
          <w:b/>
          <w:sz w:val="24"/>
          <w:szCs w:val="24"/>
        </w:rPr>
        <w:t>M=</w:t>
      </w:r>
      <w:r w:rsidR="00845B53" w:rsidRPr="00451DD3">
        <w:rPr>
          <w:rFonts w:ascii="Arial" w:hAnsi="Arial" w:cs="Arial"/>
          <w:b/>
          <w:sz w:val="24"/>
          <w:szCs w:val="24"/>
        </w:rPr>
        <w:t xml:space="preserve"> </w:t>
      </w:r>
      <w:r w:rsidR="0094180B">
        <w:rPr>
          <w:rFonts w:ascii="Arial" w:hAnsi="Arial" w:cs="Arial"/>
          <w:b/>
          <w:sz w:val="24"/>
          <w:szCs w:val="24"/>
        </w:rPr>
        <w:t>30</w:t>
      </w:r>
      <w:r w:rsidRPr="00451DD3">
        <w:rPr>
          <w:rFonts w:ascii="Arial" w:hAnsi="Arial" w:cs="Arial"/>
          <w:b/>
          <w:sz w:val="24"/>
          <w:szCs w:val="24"/>
        </w:rPr>
        <w:t xml:space="preserve">) </w:t>
      </w:r>
    </w:p>
    <w:p w14:paraId="0C6C916D" w14:textId="3C13B22D" w:rsidR="003270AD" w:rsidRPr="00606F53" w:rsidRDefault="003270AD" w:rsidP="00536AE7">
      <w:pPr>
        <w:rPr>
          <w:rFonts w:ascii="Times New Roman" w:hAnsi="Times New Roman"/>
          <w:b/>
          <w:sz w:val="24"/>
          <w:szCs w:val="24"/>
        </w:rPr>
      </w:pPr>
    </w:p>
    <w:p w14:paraId="7247CEB1" w14:textId="21C9FA9D" w:rsidR="003270AD" w:rsidRPr="007C65E7" w:rsidRDefault="003270AD" w:rsidP="00E072BE">
      <w:pPr>
        <w:pStyle w:val="ListParagraph"/>
        <w:numPr>
          <w:ilvl w:val="0"/>
          <w:numId w:val="4"/>
        </w:numPr>
        <w:spacing w:after="160" w:line="256" w:lineRule="auto"/>
        <w:rPr>
          <w:rFonts w:ascii="Times New Roman" w:hAnsi="Times New Roman"/>
          <w:sz w:val="24"/>
          <w:szCs w:val="24"/>
          <w:lang w:val="en-IN"/>
        </w:rPr>
      </w:pPr>
      <w:r w:rsidRPr="007C65E7">
        <w:rPr>
          <w:rFonts w:ascii="Times New Roman" w:hAnsi="Times New Roman"/>
          <w:sz w:val="24"/>
          <w:szCs w:val="24"/>
        </w:rPr>
        <w:t>The Edward Corporation recently paid a dividend of $4 per share. Dividends have been growing at an annual rate of 8 % and its growth rate is expected to continue in the foreseeable future. If the required rate of return for Edward’s stock is 14%, What is the value of stock?</w:t>
      </w:r>
      <w:r w:rsidR="00606F53" w:rsidRPr="007C65E7">
        <w:rPr>
          <w:rFonts w:ascii="Times New Roman" w:hAnsi="Times New Roman"/>
          <w:sz w:val="24"/>
          <w:szCs w:val="24"/>
        </w:rPr>
        <w:t xml:space="preserve"> (CO:02 Knowledge)</w:t>
      </w:r>
    </w:p>
    <w:p w14:paraId="5CA0156D" w14:textId="77777777" w:rsidR="00606F53" w:rsidRPr="007C65E7" w:rsidRDefault="00606F53" w:rsidP="00606F53">
      <w:pPr>
        <w:pStyle w:val="ListParagraph"/>
        <w:spacing w:after="160" w:line="256" w:lineRule="auto"/>
        <w:rPr>
          <w:rFonts w:ascii="Times New Roman" w:hAnsi="Times New Roman"/>
          <w:sz w:val="24"/>
          <w:szCs w:val="24"/>
          <w:lang w:val="en-IN"/>
        </w:rPr>
      </w:pPr>
    </w:p>
    <w:p w14:paraId="18B01822" w14:textId="427DE4C8" w:rsidR="003270AD" w:rsidRPr="007C65E7" w:rsidRDefault="003270AD" w:rsidP="007C65E7">
      <w:pPr>
        <w:pStyle w:val="ListParagraph"/>
        <w:numPr>
          <w:ilvl w:val="0"/>
          <w:numId w:val="4"/>
        </w:numPr>
        <w:spacing w:after="160" w:line="256" w:lineRule="auto"/>
        <w:jc w:val="right"/>
        <w:rPr>
          <w:rFonts w:ascii="Times New Roman" w:hAnsi="Times New Roman"/>
          <w:sz w:val="24"/>
          <w:szCs w:val="24"/>
        </w:rPr>
      </w:pPr>
      <w:r w:rsidRPr="007C65E7">
        <w:rPr>
          <w:rFonts w:ascii="Times New Roman" w:hAnsi="Times New Roman"/>
          <w:sz w:val="24"/>
          <w:szCs w:val="24"/>
        </w:rPr>
        <w:t>The Jackson Corporation has a required rate of return of 16% and its current dividend is $3 per share. If the current price of Jackson’s stock is $55 per share, what is the growth rate of its dividends?</w:t>
      </w:r>
      <w:r w:rsidR="00606F53" w:rsidRPr="007C65E7">
        <w:rPr>
          <w:rFonts w:ascii="Times New Roman" w:hAnsi="Times New Roman"/>
          <w:sz w:val="24"/>
          <w:szCs w:val="24"/>
        </w:rPr>
        <w:t xml:space="preserve"> </w:t>
      </w:r>
      <w:r w:rsidR="007C65E7" w:rsidRPr="007C65E7"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 w:rsidR="00606F53" w:rsidRPr="007C65E7">
        <w:rPr>
          <w:rFonts w:ascii="Times New Roman" w:hAnsi="Times New Roman"/>
          <w:sz w:val="24"/>
          <w:szCs w:val="24"/>
        </w:rPr>
        <w:t>(CO:02 Knowledge)</w:t>
      </w:r>
    </w:p>
    <w:p w14:paraId="369A9C7B" w14:textId="511519C0" w:rsidR="003270AD" w:rsidRPr="007C65E7" w:rsidRDefault="003270AD" w:rsidP="00E072BE">
      <w:pPr>
        <w:pStyle w:val="ListParagraph"/>
        <w:numPr>
          <w:ilvl w:val="0"/>
          <w:numId w:val="4"/>
        </w:numPr>
        <w:spacing w:after="160" w:line="256" w:lineRule="auto"/>
        <w:rPr>
          <w:rFonts w:ascii="Times New Roman" w:hAnsi="Times New Roman"/>
          <w:sz w:val="24"/>
          <w:szCs w:val="24"/>
        </w:rPr>
      </w:pPr>
      <w:r w:rsidRPr="007C65E7">
        <w:rPr>
          <w:rFonts w:ascii="Times New Roman" w:hAnsi="Times New Roman"/>
          <w:sz w:val="24"/>
          <w:szCs w:val="24"/>
        </w:rPr>
        <w:t xml:space="preserve">Jim Evans is considering purchasing the common stock of the Alpine </w:t>
      </w:r>
      <w:r w:rsidRPr="007C65E7">
        <w:rPr>
          <w:rFonts w:ascii="Times New Roman" w:hAnsi="Times New Roman"/>
          <w:color w:val="FF0000"/>
          <w:sz w:val="24"/>
          <w:szCs w:val="24"/>
        </w:rPr>
        <w:t>C</w:t>
      </w:r>
      <w:r w:rsidRPr="007C65E7">
        <w:rPr>
          <w:rFonts w:ascii="Times New Roman" w:hAnsi="Times New Roman"/>
          <w:sz w:val="24"/>
          <w:szCs w:val="24"/>
        </w:rPr>
        <w:t xml:space="preserve">orporation. Alpine’s Current Market price is </w:t>
      </w:r>
      <w:bookmarkStart w:id="0" w:name="_Hlk154087584"/>
      <w:r w:rsidRPr="007C65E7">
        <w:rPr>
          <w:rFonts w:ascii="Times New Roman" w:hAnsi="Times New Roman"/>
          <w:sz w:val="24"/>
          <w:szCs w:val="24"/>
        </w:rPr>
        <w:t xml:space="preserve">$50 </w:t>
      </w:r>
      <w:bookmarkEnd w:id="0"/>
      <w:r w:rsidRPr="007C65E7">
        <w:rPr>
          <w:rFonts w:ascii="Times New Roman" w:hAnsi="Times New Roman"/>
          <w:sz w:val="24"/>
          <w:szCs w:val="24"/>
        </w:rPr>
        <w:t>per share. According to Jim’s analysis, Alpine has a present value of $55 per share. What should Jim do?</w:t>
      </w:r>
      <w:r w:rsidR="00606F53" w:rsidRPr="007C65E7">
        <w:rPr>
          <w:rFonts w:ascii="Times New Roman" w:hAnsi="Times New Roman"/>
          <w:sz w:val="24"/>
          <w:szCs w:val="24"/>
        </w:rPr>
        <w:t xml:space="preserve"> </w:t>
      </w:r>
      <w:r w:rsidR="007C65E7" w:rsidRPr="007C65E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</w:t>
      </w:r>
      <w:r w:rsidR="00606F53" w:rsidRPr="007C65E7">
        <w:rPr>
          <w:rFonts w:ascii="Times New Roman" w:hAnsi="Times New Roman"/>
          <w:sz w:val="24"/>
          <w:szCs w:val="24"/>
        </w:rPr>
        <w:t>(CO:02 Knowledge)</w:t>
      </w:r>
    </w:p>
    <w:p w14:paraId="0023A85C" w14:textId="617498C1" w:rsidR="003270AD" w:rsidRPr="007C65E7" w:rsidRDefault="003270AD" w:rsidP="00E072BE">
      <w:pPr>
        <w:pStyle w:val="ListParagraph"/>
        <w:numPr>
          <w:ilvl w:val="0"/>
          <w:numId w:val="4"/>
        </w:numPr>
        <w:spacing w:after="160" w:line="256" w:lineRule="auto"/>
        <w:rPr>
          <w:rFonts w:ascii="Times New Roman" w:hAnsi="Times New Roman"/>
          <w:sz w:val="24"/>
          <w:szCs w:val="24"/>
        </w:rPr>
      </w:pPr>
      <w:r w:rsidRPr="007C65E7">
        <w:rPr>
          <w:rFonts w:ascii="Times New Roman" w:hAnsi="Times New Roman"/>
          <w:sz w:val="24"/>
          <w:szCs w:val="24"/>
        </w:rPr>
        <w:t>Jennifer Miles is seriously thinking about investing in the common stock of the Holmes Company. Holmes has a current market price of $35 per share; Jennifer has estimated that Holmes should be selling for $30 per share. Should Jennifer purchase the stock?</w:t>
      </w:r>
      <w:r w:rsidR="00606F53" w:rsidRPr="007C65E7">
        <w:rPr>
          <w:rFonts w:ascii="Times New Roman" w:hAnsi="Times New Roman"/>
          <w:sz w:val="24"/>
          <w:szCs w:val="24"/>
        </w:rPr>
        <w:t xml:space="preserve"> </w:t>
      </w:r>
      <w:r w:rsidR="007C65E7" w:rsidRPr="007C65E7">
        <w:rPr>
          <w:rFonts w:ascii="Times New Roman" w:hAnsi="Times New Roman"/>
          <w:sz w:val="24"/>
          <w:szCs w:val="24"/>
        </w:rPr>
        <w:t xml:space="preserve">                               </w:t>
      </w:r>
      <w:r w:rsidR="00606F53" w:rsidRPr="007C65E7">
        <w:rPr>
          <w:rFonts w:ascii="Times New Roman" w:hAnsi="Times New Roman"/>
          <w:sz w:val="24"/>
          <w:szCs w:val="24"/>
        </w:rPr>
        <w:t>CO:02 Knowledge)</w:t>
      </w:r>
    </w:p>
    <w:p w14:paraId="28B9032E" w14:textId="404FFE13" w:rsidR="003270AD" w:rsidRPr="007C65E7" w:rsidRDefault="003270AD" w:rsidP="00E072BE">
      <w:pPr>
        <w:pStyle w:val="ListParagraph"/>
        <w:numPr>
          <w:ilvl w:val="0"/>
          <w:numId w:val="4"/>
        </w:numPr>
        <w:spacing w:after="160" w:line="256" w:lineRule="auto"/>
        <w:rPr>
          <w:rFonts w:ascii="Times New Roman" w:hAnsi="Times New Roman"/>
          <w:sz w:val="24"/>
          <w:szCs w:val="24"/>
        </w:rPr>
      </w:pPr>
      <w:r w:rsidRPr="007C65E7">
        <w:rPr>
          <w:rFonts w:ascii="Times New Roman" w:hAnsi="Times New Roman"/>
          <w:sz w:val="24"/>
          <w:szCs w:val="24"/>
        </w:rPr>
        <w:t>Assume that you are an investment adviser who has instructed one of your clients to invest their $100000 in U.S Treasury notes due to mature in 2 years. If your client becomes worried that a general increase in the level of interest rates will reduce the market value of his bond portfolio, what should you say to allay your client’s fears?</w:t>
      </w:r>
      <w:r w:rsidR="00606F53" w:rsidRPr="007C65E7">
        <w:rPr>
          <w:rFonts w:ascii="Times New Roman" w:hAnsi="Times New Roman"/>
          <w:sz w:val="24"/>
          <w:szCs w:val="24"/>
        </w:rPr>
        <w:t xml:space="preserve"> </w:t>
      </w:r>
      <w:r w:rsidR="007C65E7" w:rsidRPr="007C65E7"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 w:rsidR="00606F53" w:rsidRPr="007C65E7">
        <w:rPr>
          <w:rFonts w:ascii="Times New Roman" w:hAnsi="Times New Roman"/>
          <w:sz w:val="24"/>
          <w:szCs w:val="24"/>
        </w:rPr>
        <w:t>(CO:03 Knowledge)</w:t>
      </w:r>
    </w:p>
    <w:p w14:paraId="28FD01F0" w14:textId="11EBD44F" w:rsidR="003270AD" w:rsidRPr="007C65E7" w:rsidRDefault="003270AD" w:rsidP="00E072BE">
      <w:pPr>
        <w:pStyle w:val="ListParagraph"/>
        <w:numPr>
          <w:ilvl w:val="0"/>
          <w:numId w:val="4"/>
        </w:numPr>
        <w:spacing w:after="160" w:line="256" w:lineRule="auto"/>
        <w:rPr>
          <w:rFonts w:ascii="Times New Roman" w:hAnsi="Times New Roman"/>
          <w:sz w:val="24"/>
          <w:szCs w:val="24"/>
        </w:rPr>
      </w:pPr>
      <w:r w:rsidRPr="007C65E7">
        <w:rPr>
          <w:rFonts w:ascii="Times New Roman" w:hAnsi="Times New Roman"/>
          <w:sz w:val="24"/>
          <w:szCs w:val="24"/>
        </w:rPr>
        <w:t xml:space="preserve">Assume you are an investment counsellor and one of your clients reads something about interest-rate risk and is worried that if market interest rates declined her coupon interest income will likewise decline. Her bond investments have maturities </w:t>
      </w:r>
      <w:proofErr w:type="spellStart"/>
      <w:r w:rsidRPr="007C65E7">
        <w:rPr>
          <w:rFonts w:ascii="Times New Roman" w:hAnsi="Times New Roman"/>
          <w:sz w:val="24"/>
          <w:szCs w:val="24"/>
        </w:rPr>
        <w:t>raging</w:t>
      </w:r>
      <w:proofErr w:type="spellEnd"/>
      <w:r w:rsidRPr="007C65E7">
        <w:rPr>
          <w:rFonts w:ascii="Times New Roman" w:hAnsi="Times New Roman"/>
          <w:sz w:val="24"/>
          <w:szCs w:val="24"/>
        </w:rPr>
        <w:t xml:space="preserve"> from 15 to 30 years. What advice is appropriate for this client?</w:t>
      </w:r>
      <w:r w:rsidR="00606F53" w:rsidRPr="007C65E7">
        <w:rPr>
          <w:rFonts w:ascii="Times New Roman" w:hAnsi="Times New Roman"/>
          <w:sz w:val="24"/>
          <w:szCs w:val="24"/>
        </w:rPr>
        <w:t xml:space="preserve"> </w:t>
      </w:r>
      <w:r w:rsidR="007C65E7" w:rsidRPr="007C65E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</w:t>
      </w:r>
      <w:r w:rsidR="00606F53" w:rsidRPr="007C65E7">
        <w:rPr>
          <w:rFonts w:ascii="Times New Roman" w:hAnsi="Times New Roman"/>
          <w:sz w:val="24"/>
          <w:szCs w:val="24"/>
        </w:rPr>
        <w:t>(CO:03 Knowledge)</w:t>
      </w:r>
    </w:p>
    <w:p w14:paraId="6DC6072B" w14:textId="4A2337CA" w:rsidR="003270AD" w:rsidRPr="007C65E7" w:rsidRDefault="003270AD" w:rsidP="00E072BE">
      <w:pPr>
        <w:pStyle w:val="ListParagraph"/>
        <w:numPr>
          <w:ilvl w:val="0"/>
          <w:numId w:val="4"/>
        </w:numPr>
        <w:spacing w:after="160" w:line="256" w:lineRule="auto"/>
        <w:rPr>
          <w:rFonts w:ascii="Times New Roman" w:hAnsi="Times New Roman"/>
          <w:sz w:val="24"/>
          <w:szCs w:val="24"/>
        </w:rPr>
      </w:pPr>
      <w:r w:rsidRPr="007C65E7">
        <w:rPr>
          <w:rFonts w:ascii="Times New Roman" w:hAnsi="Times New Roman"/>
          <w:sz w:val="24"/>
          <w:szCs w:val="24"/>
        </w:rPr>
        <w:t>Assume Risk free rate is 9% and Market return is 15%. The expected returns and betas are given below for three stocks.</w:t>
      </w:r>
      <w:r w:rsidR="00606F53" w:rsidRPr="007C65E7">
        <w:rPr>
          <w:rFonts w:ascii="Times New Roman" w:hAnsi="Times New Roman"/>
          <w:sz w:val="24"/>
          <w:szCs w:val="24"/>
        </w:rPr>
        <w:t xml:space="preserve"> </w:t>
      </w:r>
      <w:r w:rsidR="007C65E7" w:rsidRPr="007C65E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</w:t>
      </w:r>
      <w:r w:rsidR="00606F53" w:rsidRPr="007C65E7">
        <w:rPr>
          <w:rFonts w:ascii="Times New Roman" w:hAnsi="Times New Roman"/>
          <w:sz w:val="24"/>
          <w:szCs w:val="24"/>
        </w:rPr>
        <w:t>(CO:0</w:t>
      </w:r>
      <w:r w:rsidR="0050471A" w:rsidRPr="007C65E7">
        <w:rPr>
          <w:rFonts w:ascii="Times New Roman" w:hAnsi="Times New Roman"/>
          <w:sz w:val="24"/>
          <w:szCs w:val="24"/>
        </w:rPr>
        <w:t>3</w:t>
      </w:r>
      <w:r w:rsidR="00606F53" w:rsidRPr="007C65E7">
        <w:rPr>
          <w:rFonts w:ascii="Times New Roman" w:hAnsi="Times New Roman"/>
          <w:sz w:val="24"/>
          <w:szCs w:val="24"/>
        </w:rPr>
        <w:t xml:space="preserve"> Knowledge)</w:t>
      </w:r>
    </w:p>
    <w:tbl>
      <w:tblPr>
        <w:tblStyle w:val="TableGrid"/>
        <w:tblW w:w="0" w:type="auto"/>
        <w:tblInd w:w="465" w:type="dxa"/>
        <w:tblLook w:val="04A0" w:firstRow="1" w:lastRow="0" w:firstColumn="1" w:lastColumn="0" w:noHBand="0" w:noVBand="1"/>
      </w:tblPr>
      <w:tblGrid>
        <w:gridCol w:w="763"/>
        <w:gridCol w:w="2022"/>
        <w:gridCol w:w="1569"/>
      </w:tblGrid>
      <w:tr w:rsidR="003270AD" w:rsidRPr="007C65E7" w14:paraId="54392663" w14:textId="77777777" w:rsidTr="003270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DE272" w14:textId="77777777" w:rsidR="003270AD" w:rsidRPr="007C65E7" w:rsidRDefault="003270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5E7">
              <w:rPr>
                <w:rFonts w:ascii="Times New Roman" w:hAnsi="Times New Roman"/>
                <w:sz w:val="24"/>
                <w:szCs w:val="24"/>
              </w:rPr>
              <w:lastRenderedPageBreak/>
              <w:t>Stock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529EB" w14:textId="77777777" w:rsidR="003270AD" w:rsidRPr="007C65E7" w:rsidRDefault="003270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5E7">
              <w:rPr>
                <w:rFonts w:ascii="Times New Roman" w:hAnsi="Times New Roman"/>
                <w:sz w:val="24"/>
                <w:szCs w:val="24"/>
              </w:rPr>
              <w:t>Expected Return%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61BE5" w14:textId="77777777" w:rsidR="003270AD" w:rsidRPr="007C65E7" w:rsidRDefault="003270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5E7">
              <w:rPr>
                <w:rFonts w:ascii="Times New Roman" w:hAnsi="Times New Roman"/>
                <w:sz w:val="24"/>
                <w:szCs w:val="24"/>
              </w:rPr>
              <w:t>Expected beta</w:t>
            </w:r>
          </w:p>
        </w:tc>
      </w:tr>
      <w:tr w:rsidR="003270AD" w:rsidRPr="007C65E7" w14:paraId="2BB001E1" w14:textId="77777777" w:rsidTr="003270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28A18" w14:textId="77777777" w:rsidR="003270AD" w:rsidRPr="007C65E7" w:rsidRDefault="003270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5E7">
              <w:rPr>
                <w:rFonts w:ascii="Times New Roman" w:hAnsi="Times New Roman"/>
                <w:sz w:val="24"/>
                <w:szCs w:val="24"/>
              </w:rPr>
              <w:t>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8844C" w14:textId="77777777" w:rsidR="003270AD" w:rsidRPr="007C65E7" w:rsidRDefault="003270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5E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83FB0" w14:textId="77777777" w:rsidR="003270AD" w:rsidRPr="007C65E7" w:rsidRDefault="003270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5E7">
              <w:rPr>
                <w:rFonts w:ascii="Times New Roman" w:hAnsi="Times New Roman"/>
                <w:sz w:val="24"/>
                <w:szCs w:val="24"/>
              </w:rPr>
              <w:t>1.20</w:t>
            </w:r>
          </w:p>
        </w:tc>
      </w:tr>
      <w:tr w:rsidR="003270AD" w:rsidRPr="007C65E7" w14:paraId="3DF2D521" w14:textId="77777777" w:rsidTr="003270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4DE66" w14:textId="77777777" w:rsidR="003270AD" w:rsidRPr="007C65E7" w:rsidRDefault="003270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5E7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4A860" w14:textId="77777777" w:rsidR="003270AD" w:rsidRPr="007C65E7" w:rsidRDefault="003270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5E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C42FE" w14:textId="77777777" w:rsidR="003270AD" w:rsidRPr="007C65E7" w:rsidRDefault="003270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5E7">
              <w:rPr>
                <w:rFonts w:ascii="Times New Roman" w:hAnsi="Times New Roman"/>
                <w:sz w:val="24"/>
                <w:szCs w:val="24"/>
              </w:rPr>
              <w:t>0.75</w:t>
            </w:r>
          </w:p>
        </w:tc>
      </w:tr>
      <w:tr w:rsidR="003270AD" w:rsidRPr="007C65E7" w14:paraId="09DFF394" w14:textId="77777777" w:rsidTr="003270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71813" w14:textId="77777777" w:rsidR="003270AD" w:rsidRPr="007C65E7" w:rsidRDefault="003270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5E7">
              <w:rPr>
                <w:rFonts w:ascii="Times New Roman" w:hAnsi="Times New Roman"/>
                <w:sz w:val="24"/>
                <w:szCs w:val="24"/>
              </w:rPr>
              <w:t>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35682" w14:textId="77777777" w:rsidR="003270AD" w:rsidRPr="007C65E7" w:rsidRDefault="003270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5E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AAF9E" w14:textId="77777777" w:rsidR="003270AD" w:rsidRPr="007C65E7" w:rsidRDefault="003270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5E7">
              <w:rPr>
                <w:rFonts w:ascii="Times New Roman" w:hAnsi="Times New Roman"/>
                <w:sz w:val="24"/>
                <w:szCs w:val="24"/>
              </w:rPr>
              <w:t>1.50</w:t>
            </w:r>
          </w:p>
        </w:tc>
      </w:tr>
    </w:tbl>
    <w:p w14:paraId="6F902A90" w14:textId="77777777" w:rsidR="003270AD" w:rsidRPr="007C65E7" w:rsidRDefault="003270AD" w:rsidP="003270AD">
      <w:pPr>
        <w:ind w:firstLine="720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7C65E7">
        <w:rPr>
          <w:rFonts w:ascii="Times New Roman" w:hAnsi="Times New Roman"/>
          <w:sz w:val="24"/>
          <w:szCs w:val="24"/>
        </w:rPr>
        <w:t>Which stock(s) are undervalued? Overvalued?</w:t>
      </w:r>
    </w:p>
    <w:p w14:paraId="697AD003" w14:textId="2A5D1195" w:rsidR="003270AD" w:rsidRPr="007C65E7" w:rsidRDefault="003270AD" w:rsidP="003270AD">
      <w:pPr>
        <w:pStyle w:val="ListParagraph"/>
        <w:numPr>
          <w:ilvl w:val="0"/>
          <w:numId w:val="4"/>
        </w:numPr>
        <w:spacing w:after="160" w:line="256" w:lineRule="auto"/>
        <w:rPr>
          <w:rFonts w:ascii="Times New Roman" w:hAnsi="Times New Roman"/>
          <w:sz w:val="24"/>
          <w:szCs w:val="24"/>
        </w:rPr>
      </w:pPr>
      <w:r w:rsidRPr="007C65E7">
        <w:rPr>
          <w:rFonts w:ascii="Times New Roman" w:hAnsi="Times New Roman"/>
          <w:sz w:val="24"/>
          <w:szCs w:val="24"/>
        </w:rPr>
        <w:t xml:space="preserve">Mr.  Ed Moss is considering investing in the stock of the </w:t>
      </w:r>
      <w:proofErr w:type="spellStart"/>
      <w:r w:rsidRPr="007C65E7">
        <w:rPr>
          <w:rFonts w:ascii="Times New Roman" w:hAnsi="Times New Roman"/>
          <w:sz w:val="24"/>
          <w:szCs w:val="24"/>
        </w:rPr>
        <w:t>Shemp</w:t>
      </w:r>
      <w:proofErr w:type="spellEnd"/>
      <w:r w:rsidRPr="007C65E7">
        <w:rPr>
          <w:rFonts w:ascii="Times New Roman" w:hAnsi="Times New Roman"/>
          <w:sz w:val="24"/>
          <w:szCs w:val="24"/>
        </w:rPr>
        <w:t xml:space="preserve"> Corporation. Ed expects </w:t>
      </w:r>
      <w:proofErr w:type="spellStart"/>
      <w:r w:rsidRPr="007C65E7">
        <w:rPr>
          <w:rFonts w:ascii="Times New Roman" w:hAnsi="Times New Roman"/>
          <w:sz w:val="24"/>
          <w:szCs w:val="24"/>
        </w:rPr>
        <w:t>Shemp</w:t>
      </w:r>
      <w:proofErr w:type="spellEnd"/>
      <w:r w:rsidRPr="007C65E7">
        <w:rPr>
          <w:rFonts w:ascii="Times New Roman" w:hAnsi="Times New Roman"/>
          <w:sz w:val="24"/>
          <w:szCs w:val="24"/>
        </w:rPr>
        <w:t xml:space="preserve"> to earn a return of 16 percent. </w:t>
      </w:r>
      <w:proofErr w:type="spellStart"/>
      <w:r w:rsidRPr="007C65E7">
        <w:rPr>
          <w:rFonts w:ascii="Times New Roman" w:hAnsi="Times New Roman"/>
          <w:sz w:val="24"/>
          <w:szCs w:val="24"/>
        </w:rPr>
        <w:t>Shemp’s</w:t>
      </w:r>
      <w:proofErr w:type="spellEnd"/>
      <w:r w:rsidRPr="007C65E7">
        <w:rPr>
          <w:rFonts w:ascii="Times New Roman" w:hAnsi="Times New Roman"/>
          <w:sz w:val="24"/>
          <w:szCs w:val="24"/>
        </w:rPr>
        <w:t xml:space="preserve"> beta is 1.4, Risk free rate is 8 percent, and Market return is 14 percent. Should Ed invest in the Shem </w:t>
      </w:r>
      <w:r w:rsidR="007C65E7" w:rsidRPr="007C65E7">
        <w:rPr>
          <w:rFonts w:ascii="Times New Roman" w:hAnsi="Times New Roman"/>
          <w:sz w:val="24"/>
          <w:szCs w:val="24"/>
        </w:rPr>
        <w:t>Corporation</w:t>
      </w:r>
      <w:r w:rsidRPr="007C65E7">
        <w:rPr>
          <w:rFonts w:ascii="Times New Roman" w:hAnsi="Times New Roman"/>
          <w:sz w:val="24"/>
          <w:szCs w:val="24"/>
        </w:rPr>
        <w:t>?</w:t>
      </w:r>
      <w:r w:rsidR="007C65E7" w:rsidRPr="007C65E7"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="00606F53" w:rsidRPr="007C65E7">
        <w:rPr>
          <w:rFonts w:ascii="Times New Roman" w:hAnsi="Times New Roman"/>
          <w:sz w:val="24"/>
          <w:szCs w:val="24"/>
        </w:rPr>
        <w:t xml:space="preserve"> (CO:02 Knowledge)</w:t>
      </w:r>
    </w:p>
    <w:p w14:paraId="6195C39F" w14:textId="198724D0" w:rsidR="003270AD" w:rsidRPr="007C65E7" w:rsidRDefault="003270AD" w:rsidP="00E072BE">
      <w:pPr>
        <w:pStyle w:val="ListParagraph"/>
        <w:numPr>
          <w:ilvl w:val="0"/>
          <w:numId w:val="4"/>
        </w:numPr>
        <w:spacing w:after="160" w:line="256" w:lineRule="auto"/>
        <w:rPr>
          <w:rFonts w:ascii="Times New Roman" w:hAnsi="Times New Roman"/>
          <w:sz w:val="24"/>
          <w:szCs w:val="24"/>
        </w:rPr>
      </w:pPr>
      <w:r w:rsidRPr="007C65E7">
        <w:rPr>
          <w:rFonts w:ascii="Times New Roman" w:hAnsi="Times New Roman"/>
          <w:sz w:val="24"/>
          <w:szCs w:val="24"/>
        </w:rPr>
        <w:t>The Logan Corporation currently has earnings that are $4 per share. In recent years earnings have been growing at a rate of 7.5 percent, and this rate is expected to continue in the future. If the Logan Corporation has a retention rate of 40% and a required rate of return of 14 percent, what is its current value?</w:t>
      </w:r>
      <w:r w:rsidR="00606F53" w:rsidRPr="007C65E7">
        <w:rPr>
          <w:rFonts w:ascii="Times New Roman" w:hAnsi="Times New Roman"/>
          <w:sz w:val="24"/>
          <w:szCs w:val="24"/>
        </w:rPr>
        <w:t xml:space="preserve"> </w:t>
      </w:r>
      <w:r w:rsidR="007C65E7" w:rsidRPr="007C65E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="00606F53" w:rsidRPr="007C65E7">
        <w:rPr>
          <w:rFonts w:ascii="Times New Roman" w:hAnsi="Times New Roman"/>
          <w:sz w:val="24"/>
          <w:szCs w:val="24"/>
        </w:rPr>
        <w:t>(CO:02 Knowledge)</w:t>
      </w:r>
    </w:p>
    <w:p w14:paraId="17894469" w14:textId="175DDB8E" w:rsidR="003270AD" w:rsidRPr="007C65E7" w:rsidRDefault="003270AD" w:rsidP="00E072BE">
      <w:pPr>
        <w:pStyle w:val="ListParagraph"/>
        <w:numPr>
          <w:ilvl w:val="0"/>
          <w:numId w:val="4"/>
        </w:numPr>
        <w:spacing w:after="160" w:line="256" w:lineRule="auto"/>
        <w:rPr>
          <w:rFonts w:ascii="Times New Roman" w:hAnsi="Times New Roman"/>
          <w:sz w:val="24"/>
          <w:szCs w:val="24"/>
        </w:rPr>
      </w:pPr>
      <w:r w:rsidRPr="007C65E7">
        <w:rPr>
          <w:rFonts w:ascii="Times New Roman" w:hAnsi="Times New Roman"/>
          <w:sz w:val="24"/>
          <w:szCs w:val="24"/>
        </w:rPr>
        <w:t xml:space="preserve">The Evan company is expecting earnings per share next year to be </w:t>
      </w:r>
      <w:bookmarkStart w:id="1" w:name="_Hlk154120555"/>
      <w:r w:rsidRPr="007C65E7">
        <w:rPr>
          <w:rFonts w:ascii="Times New Roman" w:hAnsi="Times New Roman"/>
          <w:sz w:val="24"/>
          <w:szCs w:val="24"/>
        </w:rPr>
        <w:t>$5</w:t>
      </w:r>
      <w:bookmarkEnd w:id="1"/>
      <w:r w:rsidRPr="007C65E7">
        <w:rPr>
          <w:rFonts w:ascii="Times New Roman" w:hAnsi="Times New Roman"/>
          <w:sz w:val="24"/>
          <w:szCs w:val="24"/>
        </w:rPr>
        <w:t>. If earnings have been growing at a rate of 8 percent year in the past and this growth is expected to continue in the future, determine the current required rate of return for this company’s stock. Assume a dividend payout of 60 percent and a current price of $65.</w:t>
      </w:r>
      <w:r w:rsidR="00606F53" w:rsidRPr="007C65E7">
        <w:rPr>
          <w:rFonts w:ascii="Times New Roman" w:hAnsi="Times New Roman"/>
          <w:sz w:val="24"/>
          <w:szCs w:val="24"/>
        </w:rPr>
        <w:t xml:space="preserve"> </w:t>
      </w:r>
      <w:r w:rsidR="007C65E7" w:rsidRPr="007C65E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</w:t>
      </w:r>
      <w:r w:rsidR="00606F53" w:rsidRPr="007C65E7">
        <w:rPr>
          <w:rFonts w:ascii="Times New Roman" w:hAnsi="Times New Roman"/>
          <w:sz w:val="24"/>
          <w:szCs w:val="24"/>
        </w:rPr>
        <w:t>(CO:02 Knowledge)</w:t>
      </w:r>
    </w:p>
    <w:p w14:paraId="2ED2355F" w14:textId="77777777" w:rsidR="007C65E7" w:rsidRDefault="003270AD" w:rsidP="00E072BE">
      <w:pPr>
        <w:pStyle w:val="ListParagraph"/>
        <w:numPr>
          <w:ilvl w:val="0"/>
          <w:numId w:val="4"/>
        </w:numPr>
        <w:spacing w:after="160" w:line="256" w:lineRule="auto"/>
        <w:rPr>
          <w:rFonts w:ascii="Times New Roman" w:hAnsi="Times New Roman"/>
          <w:sz w:val="24"/>
          <w:szCs w:val="24"/>
        </w:rPr>
      </w:pPr>
      <w:r w:rsidRPr="007C65E7">
        <w:rPr>
          <w:rFonts w:ascii="Times New Roman" w:hAnsi="Times New Roman"/>
          <w:sz w:val="24"/>
          <w:szCs w:val="24"/>
        </w:rPr>
        <w:t>Name and explain a few common candlestick patterns used in technical analysis</w:t>
      </w:r>
    </w:p>
    <w:p w14:paraId="3D0F83DD" w14:textId="0DE0F3E5" w:rsidR="003270AD" w:rsidRPr="007C65E7" w:rsidRDefault="007C65E7" w:rsidP="007C65E7">
      <w:pPr>
        <w:pStyle w:val="ListParagraph"/>
        <w:spacing w:after="160" w:line="25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3270AD" w:rsidRPr="007C65E7">
        <w:rPr>
          <w:rFonts w:ascii="Times New Roman" w:hAnsi="Times New Roman"/>
          <w:sz w:val="24"/>
          <w:szCs w:val="24"/>
        </w:rPr>
        <w:t>.</w:t>
      </w:r>
      <w:r w:rsidR="00606F53" w:rsidRPr="007C65E7">
        <w:rPr>
          <w:rFonts w:ascii="Times New Roman" w:hAnsi="Times New Roman"/>
          <w:sz w:val="24"/>
          <w:szCs w:val="24"/>
        </w:rPr>
        <w:t xml:space="preserve"> (CO</w:t>
      </w:r>
      <w:proofErr w:type="gramStart"/>
      <w:r w:rsidR="00606F53" w:rsidRPr="007C65E7">
        <w:rPr>
          <w:rFonts w:ascii="Times New Roman" w:hAnsi="Times New Roman"/>
          <w:sz w:val="24"/>
          <w:szCs w:val="24"/>
        </w:rPr>
        <w:t>:0</w:t>
      </w:r>
      <w:r w:rsidR="0050471A" w:rsidRPr="007C65E7">
        <w:rPr>
          <w:rFonts w:ascii="Times New Roman" w:hAnsi="Times New Roman"/>
          <w:sz w:val="24"/>
          <w:szCs w:val="24"/>
        </w:rPr>
        <w:t>4</w:t>
      </w:r>
      <w:proofErr w:type="gramEnd"/>
      <w:r w:rsidR="00606F53" w:rsidRPr="007C65E7">
        <w:rPr>
          <w:rFonts w:ascii="Times New Roman" w:hAnsi="Times New Roman"/>
          <w:sz w:val="24"/>
          <w:szCs w:val="24"/>
        </w:rPr>
        <w:t xml:space="preserve"> Knowledge)</w:t>
      </w:r>
    </w:p>
    <w:p w14:paraId="6D0CAC3B" w14:textId="3AB272C1" w:rsidR="003270AD" w:rsidRPr="007C65E7" w:rsidRDefault="003270AD" w:rsidP="00E072BE">
      <w:pPr>
        <w:pStyle w:val="ListParagraph"/>
        <w:numPr>
          <w:ilvl w:val="0"/>
          <w:numId w:val="4"/>
        </w:numPr>
        <w:spacing w:after="160" w:line="256" w:lineRule="auto"/>
        <w:rPr>
          <w:rFonts w:ascii="Times New Roman" w:hAnsi="Times New Roman"/>
          <w:sz w:val="24"/>
          <w:szCs w:val="24"/>
        </w:rPr>
      </w:pPr>
      <w:r w:rsidRPr="007C65E7">
        <w:rPr>
          <w:rFonts w:ascii="Times New Roman" w:hAnsi="Times New Roman"/>
          <w:sz w:val="24"/>
          <w:szCs w:val="24"/>
        </w:rPr>
        <w:t>How can traders interpret candlestick patterns to forecast price movements?</w:t>
      </w:r>
      <w:r w:rsidR="00606F53" w:rsidRPr="007C65E7">
        <w:rPr>
          <w:rFonts w:ascii="Times New Roman" w:hAnsi="Times New Roman"/>
          <w:sz w:val="24"/>
          <w:szCs w:val="24"/>
        </w:rPr>
        <w:t xml:space="preserve"> (CO:0</w:t>
      </w:r>
      <w:r w:rsidR="0050471A" w:rsidRPr="007C65E7">
        <w:rPr>
          <w:rFonts w:ascii="Times New Roman" w:hAnsi="Times New Roman"/>
          <w:sz w:val="24"/>
          <w:szCs w:val="24"/>
        </w:rPr>
        <w:t>4</w:t>
      </w:r>
      <w:r w:rsidR="00606F53" w:rsidRPr="007C65E7">
        <w:rPr>
          <w:rFonts w:ascii="Times New Roman" w:hAnsi="Times New Roman"/>
          <w:sz w:val="24"/>
          <w:szCs w:val="24"/>
        </w:rPr>
        <w:t xml:space="preserve"> Knowledge)</w:t>
      </w:r>
    </w:p>
    <w:p w14:paraId="5AA74F4C" w14:textId="5F9A067A" w:rsidR="003270AD" w:rsidRPr="007C65E7" w:rsidRDefault="003270AD" w:rsidP="00536AE7">
      <w:pPr>
        <w:rPr>
          <w:rFonts w:ascii="Times New Roman" w:hAnsi="Times New Roman"/>
          <w:b/>
          <w:sz w:val="24"/>
          <w:szCs w:val="24"/>
        </w:rPr>
      </w:pPr>
    </w:p>
    <w:p w14:paraId="15E2BD28" w14:textId="77777777" w:rsidR="008C34D7" w:rsidRPr="007C65E7" w:rsidRDefault="008C34D7" w:rsidP="008C34D7">
      <w:pPr>
        <w:pStyle w:val="ListParagraph"/>
        <w:rPr>
          <w:rFonts w:ascii="Times New Roman" w:hAnsi="Times New Roman"/>
        </w:rPr>
      </w:pPr>
    </w:p>
    <w:p w14:paraId="675BCA7B" w14:textId="77777777" w:rsidR="009B2616" w:rsidRPr="007C65E7" w:rsidRDefault="009B2616" w:rsidP="009B2616">
      <w:pPr>
        <w:pStyle w:val="ListParagraph"/>
        <w:rPr>
          <w:rFonts w:ascii="Times New Roman" w:hAnsi="Times New Roman"/>
        </w:rPr>
      </w:pPr>
    </w:p>
    <w:p w14:paraId="6BD6763A" w14:textId="6678C719" w:rsidR="009B2616" w:rsidRPr="007C65E7" w:rsidRDefault="005D74EC" w:rsidP="009B2616">
      <w:pPr>
        <w:pStyle w:val="ListParagraph"/>
        <w:jc w:val="center"/>
        <w:rPr>
          <w:rFonts w:ascii="Times New Roman" w:hAnsi="Times New Roman"/>
          <w:b/>
          <w:sz w:val="24"/>
          <w:szCs w:val="24"/>
        </w:rPr>
      </w:pPr>
      <w:r w:rsidRPr="007C65E7">
        <w:rPr>
          <w:rFonts w:ascii="Times New Roman" w:hAnsi="Times New Roman"/>
          <w:b/>
          <w:sz w:val="24"/>
          <w:szCs w:val="24"/>
        </w:rPr>
        <w:t>PART B</w:t>
      </w:r>
    </w:p>
    <w:p w14:paraId="5B3789A6" w14:textId="72BB7D94" w:rsidR="009425BC" w:rsidRPr="007C65E7" w:rsidRDefault="009B2616" w:rsidP="009425BC">
      <w:pPr>
        <w:rPr>
          <w:rFonts w:ascii="Times New Roman" w:hAnsi="Times New Roman"/>
          <w:b/>
          <w:sz w:val="24"/>
          <w:szCs w:val="24"/>
        </w:rPr>
      </w:pPr>
      <w:r w:rsidRPr="007C65E7">
        <w:rPr>
          <w:rFonts w:ascii="Times New Roman" w:hAnsi="Times New Roman"/>
          <w:b/>
          <w:sz w:val="24"/>
          <w:szCs w:val="24"/>
        </w:rPr>
        <w:t>Answer a</w:t>
      </w:r>
      <w:r w:rsidR="00F93F78" w:rsidRPr="007C65E7">
        <w:rPr>
          <w:rFonts w:ascii="Times New Roman" w:hAnsi="Times New Roman"/>
          <w:b/>
          <w:sz w:val="24"/>
          <w:szCs w:val="24"/>
        </w:rPr>
        <w:t xml:space="preserve">ny </w:t>
      </w:r>
      <w:r w:rsidR="0094180B" w:rsidRPr="007C65E7">
        <w:rPr>
          <w:rFonts w:ascii="Times New Roman" w:hAnsi="Times New Roman"/>
          <w:b/>
          <w:sz w:val="24"/>
          <w:szCs w:val="24"/>
        </w:rPr>
        <w:t>4</w:t>
      </w:r>
      <w:r w:rsidR="00F93F78" w:rsidRPr="007C65E7">
        <w:rPr>
          <w:rFonts w:ascii="Times New Roman" w:hAnsi="Times New Roman"/>
          <w:b/>
          <w:sz w:val="24"/>
          <w:szCs w:val="24"/>
        </w:rPr>
        <w:t xml:space="preserve"> </w:t>
      </w:r>
      <w:r w:rsidRPr="007C65E7">
        <w:rPr>
          <w:rFonts w:ascii="Times New Roman" w:hAnsi="Times New Roman"/>
          <w:b/>
          <w:sz w:val="24"/>
          <w:szCs w:val="24"/>
        </w:rPr>
        <w:t xml:space="preserve">Questions. Each question carries </w:t>
      </w:r>
      <w:r w:rsidR="00F93F78" w:rsidRPr="007C65E7">
        <w:rPr>
          <w:rFonts w:ascii="Times New Roman" w:hAnsi="Times New Roman"/>
          <w:b/>
          <w:sz w:val="24"/>
          <w:szCs w:val="24"/>
        </w:rPr>
        <w:t>10</w:t>
      </w:r>
      <w:r w:rsidRPr="007C65E7">
        <w:rPr>
          <w:rFonts w:ascii="Times New Roman" w:hAnsi="Times New Roman"/>
          <w:b/>
          <w:sz w:val="24"/>
          <w:szCs w:val="24"/>
        </w:rPr>
        <w:t xml:space="preserve"> marks.</w:t>
      </w:r>
      <w:r w:rsidRPr="007C65E7">
        <w:rPr>
          <w:rFonts w:ascii="Times New Roman" w:hAnsi="Times New Roman"/>
          <w:b/>
          <w:sz w:val="24"/>
          <w:szCs w:val="24"/>
        </w:rPr>
        <w:tab/>
        <w:t xml:space="preserve">                 (</w:t>
      </w:r>
      <w:r w:rsidR="0094180B" w:rsidRPr="007C65E7">
        <w:rPr>
          <w:rFonts w:ascii="Times New Roman" w:hAnsi="Times New Roman"/>
          <w:b/>
          <w:sz w:val="24"/>
          <w:szCs w:val="24"/>
        </w:rPr>
        <w:t>4</w:t>
      </w:r>
      <w:r w:rsidRPr="007C65E7">
        <w:rPr>
          <w:rFonts w:ascii="Times New Roman" w:hAnsi="Times New Roman"/>
          <w:b/>
          <w:sz w:val="24"/>
          <w:szCs w:val="24"/>
        </w:rPr>
        <w:t xml:space="preserve">Qx </w:t>
      </w:r>
      <w:r w:rsidR="00F93F78" w:rsidRPr="007C65E7">
        <w:rPr>
          <w:rFonts w:ascii="Times New Roman" w:hAnsi="Times New Roman"/>
          <w:b/>
          <w:sz w:val="24"/>
          <w:szCs w:val="24"/>
        </w:rPr>
        <w:t>10</w:t>
      </w:r>
      <w:r w:rsidRPr="007C65E7">
        <w:rPr>
          <w:rFonts w:ascii="Times New Roman" w:hAnsi="Times New Roman"/>
          <w:b/>
          <w:sz w:val="24"/>
          <w:szCs w:val="24"/>
        </w:rPr>
        <w:t xml:space="preserve">M= </w:t>
      </w:r>
      <w:r w:rsidR="0094180B" w:rsidRPr="007C65E7">
        <w:rPr>
          <w:rFonts w:ascii="Times New Roman" w:hAnsi="Times New Roman"/>
          <w:b/>
          <w:sz w:val="24"/>
          <w:szCs w:val="24"/>
        </w:rPr>
        <w:t>4</w:t>
      </w:r>
      <w:r w:rsidR="00053026" w:rsidRPr="007C65E7">
        <w:rPr>
          <w:rFonts w:ascii="Times New Roman" w:hAnsi="Times New Roman"/>
          <w:b/>
          <w:sz w:val="24"/>
          <w:szCs w:val="24"/>
        </w:rPr>
        <w:t>0</w:t>
      </w:r>
      <w:r w:rsidRPr="007C65E7">
        <w:rPr>
          <w:rFonts w:ascii="Times New Roman" w:hAnsi="Times New Roman"/>
          <w:b/>
          <w:sz w:val="24"/>
          <w:szCs w:val="24"/>
        </w:rPr>
        <w:t xml:space="preserve">) </w:t>
      </w:r>
    </w:p>
    <w:p w14:paraId="13F752F2" w14:textId="6A2A589F" w:rsidR="00D33B3E" w:rsidRPr="007C65E7" w:rsidRDefault="00D33B3E" w:rsidP="00606F53">
      <w:pPr>
        <w:pStyle w:val="ListParagraph"/>
        <w:numPr>
          <w:ilvl w:val="0"/>
          <w:numId w:val="4"/>
        </w:numPr>
        <w:spacing w:after="160" w:line="256" w:lineRule="auto"/>
        <w:jc w:val="both"/>
        <w:rPr>
          <w:rFonts w:ascii="Times New Roman" w:hAnsi="Times New Roman"/>
          <w:sz w:val="24"/>
          <w:szCs w:val="24"/>
        </w:rPr>
      </w:pPr>
    </w:p>
    <w:p w14:paraId="1235D6D3" w14:textId="3E6AFB42" w:rsidR="00D33B3E" w:rsidRPr="007C65E7" w:rsidRDefault="00D33B3E" w:rsidP="00D33B3E">
      <w:pPr>
        <w:ind w:left="360"/>
        <w:jc w:val="both"/>
        <w:rPr>
          <w:rFonts w:ascii="Times New Roman" w:hAnsi="Times New Roman"/>
        </w:rPr>
      </w:pPr>
      <w:r w:rsidRPr="007C65E7">
        <w:rPr>
          <w:rFonts w:ascii="Times New Roman" w:hAnsi="Times New Roman"/>
          <w:noProof/>
          <w:lang w:val="en-IN" w:eastAsia="en-IN"/>
        </w:rPr>
        <w:drawing>
          <wp:inline distT="0" distB="0" distL="0" distR="0" wp14:anchorId="4282189F" wp14:editId="31AC69FE">
            <wp:extent cx="5730240" cy="2110740"/>
            <wp:effectExtent l="0" t="0" r="381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211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7F0604" w14:textId="77777777" w:rsidR="00D33B3E" w:rsidRPr="007C65E7" w:rsidRDefault="00D33B3E" w:rsidP="00E072BE">
      <w:pPr>
        <w:pStyle w:val="ListParagraph"/>
        <w:numPr>
          <w:ilvl w:val="0"/>
          <w:numId w:val="5"/>
        </w:numPr>
        <w:spacing w:after="160" w:line="256" w:lineRule="auto"/>
        <w:rPr>
          <w:rFonts w:ascii="Times New Roman" w:hAnsi="Times New Roman"/>
          <w:sz w:val="24"/>
          <w:szCs w:val="24"/>
          <w:lang w:val="en-IN"/>
        </w:rPr>
      </w:pPr>
      <w:r w:rsidRPr="007C65E7">
        <w:rPr>
          <w:rFonts w:ascii="Times New Roman" w:hAnsi="Times New Roman"/>
          <w:sz w:val="24"/>
          <w:szCs w:val="24"/>
        </w:rPr>
        <w:t>Identify the chart pattern followed in the figure. How can chart patterns assist in identifying potential trend. (4.5 marks)</w:t>
      </w:r>
    </w:p>
    <w:p w14:paraId="4216851F" w14:textId="3A588155" w:rsidR="00D33B3E" w:rsidRPr="007C65E7" w:rsidRDefault="00D33B3E" w:rsidP="007C65E7">
      <w:pPr>
        <w:pStyle w:val="ListParagraph"/>
        <w:numPr>
          <w:ilvl w:val="0"/>
          <w:numId w:val="5"/>
        </w:numPr>
        <w:spacing w:after="160" w:line="256" w:lineRule="auto"/>
        <w:jc w:val="right"/>
        <w:rPr>
          <w:rFonts w:ascii="Times New Roman" w:hAnsi="Times New Roman"/>
          <w:sz w:val="24"/>
          <w:szCs w:val="24"/>
        </w:rPr>
      </w:pPr>
      <w:r w:rsidRPr="007C65E7">
        <w:rPr>
          <w:rFonts w:ascii="Times New Roman" w:hAnsi="Times New Roman"/>
          <w:sz w:val="24"/>
          <w:szCs w:val="24"/>
        </w:rPr>
        <w:t>How does the concept of "breakout" apply to chart patterns, and what does it signify? (2.5 marks)</w:t>
      </w:r>
      <w:r w:rsidR="00606F53" w:rsidRPr="007C65E7">
        <w:rPr>
          <w:rFonts w:ascii="Times New Roman" w:hAnsi="Times New Roman"/>
          <w:sz w:val="24"/>
          <w:szCs w:val="24"/>
        </w:rPr>
        <w:t xml:space="preserve"> </w:t>
      </w:r>
      <w:r w:rsidR="007C65E7" w:rsidRPr="007C65E7">
        <w:rPr>
          <w:rFonts w:ascii="Times New Roman" w:hAnsi="Times New Roman"/>
          <w:sz w:val="24"/>
          <w:szCs w:val="24"/>
        </w:rPr>
        <w:t xml:space="preserve">                      </w:t>
      </w:r>
      <w:r w:rsidR="00606F53" w:rsidRPr="007C65E7">
        <w:rPr>
          <w:rFonts w:ascii="Times New Roman" w:hAnsi="Times New Roman"/>
          <w:sz w:val="24"/>
          <w:szCs w:val="24"/>
        </w:rPr>
        <w:t>(CO:0</w:t>
      </w:r>
      <w:r w:rsidR="0050471A" w:rsidRPr="007C65E7">
        <w:rPr>
          <w:rFonts w:ascii="Times New Roman" w:hAnsi="Times New Roman"/>
          <w:sz w:val="24"/>
          <w:szCs w:val="24"/>
        </w:rPr>
        <w:t>4</w:t>
      </w:r>
      <w:r w:rsidR="00606F53" w:rsidRPr="007C65E7">
        <w:rPr>
          <w:rFonts w:ascii="Times New Roman" w:hAnsi="Times New Roman"/>
          <w:sz w:val="24"/>
          <w:szCs w:val="24"/>
        </w:rPr>
        <w:t xml:space="preserve"> </w:t>
      </w:r>
      <w:r w:rsidR="0050471A" w:rsidRPr="007C65E7">
        <w:rPr>
          <w:rFonts w:ascii="Times New Roman" w:hAnsi="Times New Roman"/>
          <w:sz w:val="24"/>
          <w:szCs w:val="24"/>
        </w:rPr>
        <w:t>Application</w:t>
      </w:r>
      <w:r w:rsidR="00606F53" w:rsidRPr="007C65E7">
        <w:rPr>
          <w:rFonts w:ascii="Times New Roman" w:hAnsi="Times New Roman"/>
          <w:sz w:val="24"/>
          <w:szCs w:val="24"/>
        </w:rPr>
        <w:t>)</w:t>
      </w:r>
    </w:p>
    <w:p w14:paraId="2C5418D0" w14:textId="77777777" w:rsidR="00606F53" w:rsidRPr="007C65E7" w:rsidRDefault="00606F53" w:rsidP="00606F53">
      <w:pPr>
        <w:pStyle w:val="ListParagraph"/>
        <w:spacing w:after="160" w:line="256" w:lineRule="auto"/>
        <w:ind w:left="1080"/>
        <w:rPr>
          <w:rFonts w:ascii="Times New Roman" w:hAnsi="Times New Roman"/>
          <w:sz w:val="24"/>
          <w:szCs w:val="24"/>
        </w:rPr>
      </w:pPr>
    </w:p>
    <w:p w14:paraId="0FA4DF30" w14:textId="52818750" w:rsidR="00D33B3E" w:rsidRPr="007C65E7" w:rsidRDefault="00D33B3E" w:rsidP="00606F53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en-IN"/>
        </w:rPr>
      </w:pPr>
      <w:r w:rsidRPr="007C65E7">
        <w:rPr>
          <w:rFonts w:ascii="Times New Roman" w:hAnsi="Times New Roman"/>
          <w:sz w:val="24"/>
          <w:szCs w:val="24"/>
        </w:rPr>
        <w:t xml:space="preserve">Consider the following two bonds with the same yield-to-maturity (YTM) of 6%: Bond A is a 15-year, 25% coupon bond, and bond B is a 5-year, 5% coupon bond. (Assuming a Face Value of $1,000) </w:t>
      </w:r>
    </w:p>
    <w:p w14:paraId="4312F327" w14:textId="77777777" w:rsidR="00D33B3E" w:rsidRPr="007C65E7" w:rsidRDefault="00D33B3E" w:rsidP="00E072BE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7C65E7">
        <w:rPr>
          <w:rFonts w:ascii="Times New Roman" w:hAnsi="Times New Roman"/>
          <w:sz w:val="24"/>
          <w:szCs w:val="24"/>
        </w:rPr>
        <w:t>Compute the prices for both bonds. (3 marks)</w:t>
      </w:r>
    </w:p>
    <w:p w14:paraId="2F489433" w14:textId="77777777" w:rsidR="007C65E7" w:rsidRPr="007C65E7" w:rsidRDefault="00D33B3E" w:rsidP="00E072BE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7C65E7">
        <w:rPr>
          <w:rFonts w:ascii="Times New Roman" w:hAnsi="Times New Roman"/>
          <w:sz w:val="24"/>
          <w:szCs w:val="24"/>
        </w:rPr>
        <w:t xml:space="preserve">What happens to the prices of these bonds if the YTM increases to 7% in the next year, everything else being the same? (Hint: calculate the price for next year with YTM = 7%) (4 marks) </w:t>
      </w:r>
    </w:p>
    <w:p w14:paraId="4906FA48" w14:textId="029474CB" w:rsidR="00D33B3E" w:rsidRPr="007C65E7" w:rsidRDefault="007C65E7" w:rsidP="007C65E7">
      <w:pPr>
        <w:pStyle w:val="ListParagraph"/>
        <w:ind w:left="1080"/>
        <w:jc w:val="both"/>
        <w:rPr>
          <w:rFonts w:ascii="Times New Roman" w:hAnsi="Times New Roman"/>
          <w:sz w:val="24"/>
          <w:szCs w:val="24"/>
        </w:rPr>
      </w:pPr>
      <w:r w:rsidRPr="007C65E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="00606F53" w:rsidRPr="007C65E7">
        <w:rPr>
          <w:rFonts w:ascii="Times New Roman" w:hAnsi="Times New Roman"/>
          <w:sz w:val="24"/>
          <w:szCs w:val="24"/>
        </w:rPr>
        <w:t xml:space="preserve"> </w:t>
      </w:r>
      <w:r w:rsidR="0050471A" w:rsidRPr="007C65E7">
        <w:rPr>
          <w:rFonts w:ascii="Times New Roman" w:hAnsi="Times New Roman"/>
          <w:sz w:val="24"/>
          <w:szCs w:val="24"/>
        </w:rPr>
        <w:t>(CO</w:t>
      </w:r>
      <w:proofErr w:type="gramStart"/>
      <w:r w:rsidR="0050471A" w:rsidRPr="007C65E7">
        <w:rPr>
          <w:rFonts w:ascii="Times New Roman" w:hAnsi="Times New Roman"/>
          <w:sz w:val="24"/>
          <w:szCs w:val="24"/>
        </w:rPr>
        <w:t>:02</w:t>
      </w:r>
      <w:proofErr w:type="gramEnd"/>
      <w:r w:rsidR="0050471A" w:rsidRPr="007C65E7">
        <w:rPr>
          <w:rFonts w:ascii="Times New Roman" w:hAnsi="Times New Roman"/>
          <w:sz w:val="24"/>
          <w:szCs w:val="24"/>
        </w:rPr>
        <w:t xml:space="preserve"> Application)</w:t>
      </w:r>
    </w:p>
    <w:p w14:paraId="1DCD9519" w14:textId="202D7DF7" w:rsidR="00D33B3E" w:rsidRPr="007C65E7" w:rsidRDefault="00D33B3E" w:rsidP="009425BC">
      <w:pPr>
        <w:rPr>
          <w:rFonts w:ascii="Times New Roman" w:hAnsi="Times New Roman"/>
          <w:sz w:val="24"/>
          <w:szCs w:val="24"/>
        </w:rPr>
      </w:pPr>
    </w:p>
    <w:p w14:paraId="0C46345E" w14:textId="771CD730" w:rsidR="00D33B3E" w:rsidRPr="007C65E7" w:rsidRDefault="00D33B3E" w:rsidP="00606F53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</w:p>
    <w:p w14:paraId="5FA2BAB7" w14:textId="77777777" w:rsidR="00D33B3E" w:rsidRPr="007C65E7" w:rsidRDefault="00D33B3E" w:rsidP="00D33B3E">
      <w:pPr>
        <w:pStyle w:val="ListParagraph"/>
        <w:spacing w:after="160" w:line="256" w:lineRule="auto"/>
        <w:ind w:left="1080"/>
        <w:rPr>
          <w:rFonts w:ascii="Times New Roman" w:hAnsi="Times New Roman"/>
          <w:lang w:val="en-IN"/>
        </w:rPr>
      </w:pPr>
      <w:r w:rsidRPr="007C65E7">
        <w:rPr>
          <w:rFonts w:ascii="Times New Roman" w:hAnsi="Times New Roman"/>
        </w:rPr>
        <w:t>The returns on securities 1 and 2 under five possible states of nature are given below:</w:t>
      </w:r>
    </w:p>
    <w:tbl>
      <w:tblPr>
        <w:tblStyle w:val="TableGrid"/>
        <w:tblW w:w="0" w:type="auto"/>
        <w:tblInd w:w="1271" w:type="dxa"/>
        <w:tblLook w:val="04A0" w:firstRow="1" w:lastRow="0" w:firstColumn="1" w:lastColumn="0" w:noHBand="0" w:noVBand="1"/>
      </w:tblPr>
      <w:tblGrid>
        <w:gridCol w:w="1559"/>
        <w:gridCol w:w="1701"/>
        <w:gridCol w:w="2127"/>
        <w:gridCol w:w="2358"/>
      </w:tblGrid>
      <w:tr w:rsidR="00D33B3E" w:rsidRPr="007C65E7" w14:paraId="1BBC739A" w14:textId="77777777" w:rsidTr="00D33B3E">
        <w:trPr>
          <w:trHeight w:val="27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E1D853" w14:textId="77777777" w:rsidR="00D33B3E" w:rsidRPr="007C65E7" w:rsidRDefault="00D33B3E">
            <w:pPr>
              <w:spacing w:after="0" w:line="240" w:lineRule="auto"/>
              <w:rPr>
                <w:rFonts w:ascii="Times New Roman" w:hAnsi="Times New Roman"/>
              </w:rPr>
            </w:pPr>
            <w:r w:rsidRPr="007C65E7">
              <w:rPr>
                <w:rFonts w:ascii="Times New Roman" w:hAnsi="Times New Roman"/>
              </w:rPr>
              <w:t>State of nature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349375" w14:textId="77777777" w:rsidR="00D33B3E" w:rsidRPr="007C65E7" w:rsidRDefault="00D33B3E">
            <w:pPr>
              <w:spacing w:after="0" w:line="240" w:lineRule="auto"/>
              <w:rPr>
                <w:rFonts w:ascii="Times New Roman" w:hAnsi="Times New Roman"/>
              </w:rPr>
            </w:pPr>
            <w:r w:rsidRPr="007C65E7">
              <w:rPr>
                <w:rFonts w:ascii="Times New Roman" w:hAnsi="Times New Roman"/>
              </w:rPr>
              <w:t>Prob.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09EF42" w14:textId="77777777" w:rsidR="00D33B3E" w:rsidRPr="007C65E7" w:rsidRDefault="00D33B3E">
            <w:pPr>
              <w:spacing w:after="0" w:line="240" w:lineRule="auto"/>
              <w:rPr>
                <w:rFonts w:ascii="Times New Roman" w:hAnsi="Times New Roman"/>
              </w:rPr>
            </w:pPr>
            <w:r w:rsidRPr="007C65E7">
              <w:rPr>
                <w:rFonts w:ascii="Times New Roman" w:hAnsi="Times New Roman"/>
              </w:rPr>
              <w:t>Return on SBI (in %)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2C90D0" w14:textId="77777777" w:rsidR="00D33B3E" w:rsidRPr="007C65E7" w:rsidRDefault="00D33B3E">
            <w:pPr>
              <w:spacing w:after="0" w:line="240" w:lineRule="auto"/>
              <w:rPr>
                <w:rFonts w:ascii="Times New Roman" w:hAnsi="Times New Roman"/>
              </w:rPr>
            </w:pPr>
            <w:r w:rsidRPr="007C65E7">
              <w:rPr>
                <w:rFonts w:ascii="Times New Roman" w:hAnsi="Times New Roman"/>
              </w:rPr>
              <w:t>Return on HDFC (in %)</w:t>
            </w:r>
          </w:p>
        </w:tc>
      </w:tr>
      <w:tr w:rsidR="00D33B3E" w:rsidRPr="007C65E7" w14:paraId="12B08B44" w14:textId="77777777" w:rsidTr="00D33B3E">
        <w:trPr>
          <w:trHeight w:val="27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AB8E20" w14:textId="77777777" w:rsidR="00D33B3E" w:rsidRPr="007C65E7" w:rsidRDefault="00D33B3E">
            <w:pPr>
              <w:pStyle w:val="ListParagraph"/>
              <w:spacing w:after="0" w:line="240" w:lineRule="auto"/>
              <w:ind w:left="1080"/>
              <w:jc w:val="center"/>
              <w:rPr>
                <w:rFonts w:ascii="Times New Roman" w:hAnsi="Times New Roman"/>
              </w:rPr>
            </w:pPr>
            <w:r w:rsidRPr="007C65E7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78176C" w14:textId="77777777" w:rsidR="00D33B3E" w:rsidRPr="007C65E7" w:rsidRDefault="00D33B3E">
            <w:pPr>
              <w:pStyle w:val="ListParagraph"/>
              <w:spacing w:after="0" w:line="240" w:lineRule="auto"/>
              <w:ind w:left="1080"/>
              <w:jc w:val="center"/>
              <w:rPr>
                <w:rFonts w:ascii="Times New Roman" w:hAnsi="Times New Roman"/>
              </w:rPr>
            </w:pPr>
            <w:r w:rsidRPr="007C65E7">
              <w:rPr>
                <w:rFonts w:ascii="Times New Roman" w:hAnsi="Times New Roman"/>
              </w:rPr>
              <w:t>0.1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27741C" w14:textId="77777777" w:rsidR="00D33B3E" w:rsidRPr="007C65E7" w:rsidRDefault="00D33B3E">
            <w:pPr>
              <w:pStyle w:val="ListParagraph"/>
              <w:spacing w:after="0" w:line="240" w:lineRule="auto"/>
              <w:ind w:left="1080"/>
              <w:jc w:val="center"/>
              <w:rPr>
                <w:rFonts w:ascii="Times New Roman" w:hAnsi="Times New Roman"/>
              </w:rPr>
            </w:pPr>
            <w:r w:rsidRPr="007C65E7">
              <w:rPr>
                <w:rFonts w:ascii="Times New Roman" w:hAnsi="Times New Roman"/>
              </w:rPr>
              <w:t>-10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9E22FA" w14:textId="77777777" w:rsidR="00D33B3E" w:rsidRPr="007C65E7" w:rsidRDefault="00D33B3E">
            <w:pPr>
              <w:pStyle w:val="ListParagraph"/>
              <w:spacing w:after="0" w:line="240" w:lineRule="auto"/>
              <w:ind w:left="1080"/>
              <w:jc w:val="center"/>
              <w:rPr>
                <w:rFonts w:ascii="Times New Roman" w:hAnsi="Times New Roman"/>
              </w:rPr>
            </w:pPr>
            <w:r w:rsidRPr="007C65E7">
              <w:rPr>
                <w:rFonts w:ascii="Times New Roman" w:hAnsi="Times New Roman"/>
              </w:rPr>
              <w:t>5</w:t>
            </w:r>
          </w:p>
        </w:tc>
      </w:tr>
      <w:tr w:rsidR="00D33B3E" w:rsidRPr="007C65E7" w14:paraId="50BC8DAA" w14:textId="77777777" w:rsidTr="00D33B3E">
        <w:trPr>
          <w:trHeight w:val="27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DB7D42" w14:textId="77777777" w:rsidR="00D33B3E" w:rsidRPr="007C65E7" w:rsidRDefault="00D33B3E">
            <w:pPr>
              <w:pStyle w:val="ListParagraph"/>
              <w:spacing w:after="0" w:line="240" w:lineRule="auto"/>
              <w:ind w:left="1080"/>
              <w:jc w:val="center"/>
              <w:rPr>
                <w:rFonts w:ascii="Times New Roman" w:hAnsi="Times New Roman"/>
              </w:rPr>
            </w:pPr>
            <w:r w:rsidRPr="007C65E7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610061" w14:textId="77777777" w:rsidR="00D33B3E" w:rsidRPr="007C65E7" w:rsidRDefault="00D33B3E">
            <w:pPr>
              <w:pStyle w:val="ListParagraph"/>
              <w:spacing w:after="0" w:line="240" w:lineRule="auto"/>
              <w:ind w:left="1080"/>
              <w:jc w:val="center"/>
              <w:rPr>
                <w:rFonts w:ascii="Times New Roman" w:hAnsi="Times New Roman"/>
              </w:rPr>
            </w:pPr>
            <w:r w:rsidRPr="007C65E7">
              <w:rPr>
                <w:rFonts w:ascii="Times New Roman" w:hAnsi="Times New Roman"/>
              </w:rPr>
              <w:t>0.3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5853F1" w14:textId="77777777" w:rsidR="00D33B3E" w:rsidRPr="007C65E7" w:rsidRDefault="00D33B3E">
            <w:pPr>
              <w:pStyle w:val="ListParagraph"/>
              <w:spacing w:after="0" w:line="240" w:lineRule="auto"/>
              <w:ind w:left="1080"/>
              <w:jc w:val="center"/>
              <w:rPr>
                <w:rFonts w:ascii="Times New Roman" w:hAnsi="Times New Roman"/>
              </w:rPr>
            </w:pPr>
            <w:r w:rsidRPr="007C65E7">
              <w:rPr>
                <w:rFonts w:ascii="Times New Roman" w:hAnsi="Times New Roman"/>
              </w:rPr>
              <w:t>15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992210" w14:textId="77777777" w:rsidR="00D33B3E" w:rsidRPr="007C65E7" w:rsidRDefault="00D33B3E">
            <w:pPr>
              <w:pStyle w:val="ListParagraph"/>
              <w:spacing w:after="0" w:line="240" w:lineRule="auto"/>
              <w:ind w:left="1080"/>
              <w:jc w:val="center"/>
              <w:rPr>
                <w:rFonts w:ascii="Times New Roman" w:hAnsi="Times New Roman"/>
              </w:rPr>
            </w:pPr>
            <w:r w:rsidRPr="007C65E7">
              <w:rPr>
                <w:rFonts w:ascii="Times New Roman" w:hAnsi="Times New Roman"/>
              </w:rPr>
              <w:t>12</w:t>
            </w:r>
          </w:p>
        </w:tc>
      </w:tr>
      <w:tr w:rsidR="00D33B3E" w:rsidRPr="007C65E7" w14:paraId="21AE5158" w14:textId="77777777" w:rsidTr="00D33B3E">
        <w:trPr>
          <w:trHeight w:val="27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938208" w14:textId="77777777" w:rsidR="00D33B3E" w:rsidRPr="007C65E7" w:rsidRDefault="00D33B3E">
            <w:pPr>
              <w:pStyle w:val="ListParagraph"/>
              <w:spacing w:after="0" w:line="240" w:lineRule="auto"/>
              <w:ind w:left="1080"/>
              <w:jc w:val="center"/>
              <w:rPr>
                <w:rFonts w:ascii="Times New Roman" w:hAnsi="Times New Roman"/>
              </w:rPr>
            </w:pPr>
            <w:r w:rsidRPr="007C65E7"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F04D7C" w14:textId="77777777" w:rsidR="00D33B3E" w:rsidRPr="007C65E7" w:rsidRDefault="00D33B3E">
            <w:pPr>
              <w:pStyle w:val="ListParagraph"/>
              <w:spacing w:after="0" w:line="240" w:lineRule="auto"/>
              <w:ind w:left="1080"/>
              <w:jc w:val="center"/>
              <w:rPr>
                <w:rFonts w:ascii="Times New Roman" w:hAnsi="Times New Roman"/>
              </w:rPr>
            </w:pPr>
            <w:r w:rsidRPr="007C65E7">
              <w:rPr>
                <w:rFonts w:ascii="Times New Roman" w:hAnsi="Times New Roman"/>
              </w:rPr>
              <w:t>0.3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D9937F" w14:textId="77777777" w:rsidR="00D33B3E" w:rsidRPr="007C65E7" w:rsidRDefault="00D33B3E">
            <w:pPr>
              <w:pStyle w:val="ListParagraph"/>
              <w:spacing w:after="0" w:line="240" w:lineRule="auto"/>
              <w:ind w:left="1080"/>
              <w:jc w:val="center"/>
              <w:rPr>
                <w:rFonts w:ascii="Times New Roman" w:hAnsi="Times New Roman"/>
              </w:rPr>
            </w:pPr>
            <w:r w:rsidRPr="007C65E7">
              <w:rPr>
                <w:rFonts w:ascii="Times New Roman" w:hAnsi="Times New Roman"/>
              </w:rPr>
              <w:t>18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FC35F1" w14:textId="77777777" w:rsidR="00D33B3E" w:rsidRPr="007C65E7" w:rsidRDefault="00D33B3E">
            <w:pPr>
              <w:pStyle w:val="ListParagraph"/>
              <w:spacing w:after="0" w:line="240" w:lineRule="auto"/>
              <w:ind w:left="1080"/>
              <w:jc w:val="center"/>
              <w:rPr>
                <w:rFonts w:ascii="Times New Roman" w:hAnsi="Times New Roman"/>
              </w:rPr>
            </w:pPr>
            <w:r w:rsidRPr="007C65E7">
              <w:rPr>
                <w:rFonts w:ascii="Times New Roman" w:hAnsi="Times New Roman"/>
              </w:rPr>
              <w:t>19</w:t>
            </w:r>
          </w:p>
        </w:tc>
      </w:tr>
      <w:tr w:rsidR="00D33B3E" w:rsidRPr="007C65E7" w14:paraId="620CA16D" w14:textId="77777777" w:rsidTr="00D33B3E">
        <w:trPr>
          <w:trHeight w:val="27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735AEF" w14:textId="77777777" w:rsidR="00D33B3E" w:rsidRPr="007C65E7" w:rsidRDefault="00D33B3E">
            <w:pPr>
              <w:pStyle w:val="ListParagraph"/>
              <w:spacing w:after="0" w:line="240" w:lineRule="auto"/>
              <w:ind w:left="1080"/>
              <w:jc w:val="center"/>
              <w:rPr>
                <w:rFonts w:ascii="Times New Roman" w:hAnsi="Times New Roman"/>
              </w:rPr>
            </w:pPr>
            <w:r w:rsidRPr="007C65E7">
              <w:rPr>
                <w:rFonts w:ascii="Times New Roman" w:hAnsi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7464FB" w14:textId="77777777" w:rsidR="00D33B3E" w:rsidRPr="007C65E7" w:rsidRDefault="00D33B3E">
            <w:pPr>
              <w:pStyle w:val="ListParagraph"/>
              <w:spacing w:after="0" w:line="240" w:lineRule="auto"/>
              <w:ind w:left="1080"/>
              <w:jc w:val="center"/>
              <w:rPr>
                <w:rFonts w:ascii="Times New Roman" w:hAnsi="Times New Roman"/>
              </w:rPr>
            </w:pPr>
            <w:r w:rsidRPr="007C65E7">
              <w:rPr>
                <w:rFonts w:ascii="Times New Roman" w:hAnsi="Times New Roman"/>
              </w:rPr>
              <w:t>0.2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52C914" w14:textId="77777777" w:rsidR="00D33B3E" w:rsidRPr="007C65E7" w:rsidRDefault="00D33B3E">
            <w:pPr>
              <w:pStyle w:val="ListParagraph"/>
              <w:spacing w:after="0" w:line="240" w:lineRule="auto"/>
              <w:ind w:left="1080"/>
              <w:jc w:val="center"/>
              <w:rPr>
                <w:rFonts w:ascii="Times New Roman" w:hAnsi="Times New Roman"/>
              </w:rPr>
            </w:pPr>
            <w:r w:rsidRPr="007C65E7">
              <w:rPr>
                <w:rFonts w:ascii="Times New Roman" w:hAnsi="Times New Roman"/>
              </w:rPr>
              <w:t>22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F8BA36" w14:textId="77777777" w:rsidR="00D33B3E" w:rsidRPr="007C65E7" w:rsidRDefault="00D33B3E">
            <w:pPr>
              <w:pStyle w:val="ListParagraph"/>
              <w:spacing w:after="0" w:line="240" w:lineRule="auto"/>
              <w:ind w:left="1080"/>
              <w:jc w:val="center"/>
              <w:rPr>
                <w:rFonts w:ascii="Times New Roman" w:hAnsi="Times New Roman"/>
              </w:rPr>
            </w:pPr>
            <w:r w:rsidRPr="007C65E7">
              <w:rPr>
                <w:rFonts w:ascii="Times New Roman" w:hAnsi="Times New Roman"/>
              </w:rPr>
              <w:t>15</w:t>
            </w:r>
          </w:p>
        </w:tc>
      </w:tr>
      <w:tr w:rsidR="00D33B3E" w:rsidRPr="007C65E7" w14:paraId="086AF645" w14:textId="77777777" w:rsidTr="00D33B3E">
        <w:trPr>
          <w:trHeight w:val="27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99BD86" w14:textId="77777777" w:rsidR="00D33B3E" w:rsidRPr="007C65E7" w:rsidRDefault="00D33B3E">
            <w:pPr>
              <w:pStyle w:val="ListParagraph"/>
              <w:spacing w:after="0" w:line="240" w:lineRule="auto"/>
              <w:ind w:left="1080"/>
              <w:jc w:val="center"/>
              <w:rPr>
                <w:rFonts w:ascii="Times New Roman" w:hAnsi="Times New Roman"/>
              </w:rPr>
            </w:pPr>
            <w:r w:rsidRPr="007C65E7">
              <w:rPr>
                <w:rFonts w:ascii="Times New Roman" w:hAnsi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0878E0" w14:textId="77777777" w:rsidR="00D33B3E" w:rsidRPr="007C65E7" w:rsidRDefault="00D33B3E">
            <w:pPr>
              <w:pStyle w:val="ListParagraph"/>
              <w:spacing w:after="0" w:line="240" w:lineRule="auto"/>
              <w:ind w:left="1080"/>
              <w:jc w:val="center"/>
              <w:rPr>
                <w:rFonts w:ascii="Times New Roman" w:hAnsi="Times New Roman"/>
              </w:rPr>
            </w:pPr>
            <w:r w:rsidRPr="007C65E7">
              <w:rPr>
                <w:rFonts w:ascii="Times New Roman" w:hAnsi="Times New Roman"/>
              </w:rPr>
              <w:t>0.1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11EFE1" w14:textId="77777777" w:rsidR="00D33B3E" w:rsidRPr="007C65E7" w:rsidRDefault="00D33B3E">
            <w:pPr>
              <w:pStyle w:val="ListParagraph"/>
              <w:spacing w:after="0" w:line="240" w:lineRule="auto"/>
              <w:ind w:left="1080"/>
              <w:jc w:val="center"/>
              <w:rPr>
                <w:rFonts w:ascii="Times New Roman" w:hAnsi="Times New Roman"/>
              </w:rPr>
            </w:pPr>
            <w:r w:rsidRPr="007C65E7">
              <w:rPr>
                <w:rFonts w:ascii="Times New Roman" w:hAnsi="Times New Roman"/>
              </w:rPr>
              <w:t>27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2C8805" w14:textId="77777777" w:rsidR="00D33B3E" w:rsidRPr="007C65E7" w:rsidRDefault="00D33B3E">
            <w:pPr>
              <w:pStyle w:val="ListParagraph"/>
              <w:spacing w:after="0" w:line="240" w:lineRule="auto"/>
              <w:ind w:left="1080"/>
              <w:jc w:val="center"/>
              <w:rPr>
                <w:rFonts w:ascii="Times New Roman" w:hAnsi="Times New Roman"/>
              </w:rPr>
            </w:pPr>
            <w:r w:rsidRPr="007C65E7">
              <w:rPr>
                <w:rFonts w:ascii="Times New Roman" w:hAnsi="Times New Roman"/>
              </w:rPr>
              <w:t>12</w:t>
            </w:r>
          </w:p>
        </w:tc>
      </w:tr>
    </w:tbl>
    <w:p w14:paraId="145153DC" w14:textId="77777777" w:rsidR="007C65E7" w:rsidRPr="007C65E7" w:rsidRDefault="00D33B3E" w:rsidP="00D33B3E">
      <w:pPr>
        <w:pStyle w:val="ListParagraph"/>
        <w:ind w:left="1080"/>
        <w:rPr>
          <w:rFonts w:ascii="Times New Roman" w:hAnsi="Times New Roman"/>
        </w:rPr>
      </w:pPr>
      <w:r w:rsidRPr="007C65E7">
        <w:rPr>
          <w:rFonts w:ascii="Times New Roman" w:hAnsi="Times New Roman"/>
        </w:rPr>
        <w:t>Compute: (a) Expected return on securities. (b) Covariance between the returns on securities</w:t>
      </w:r>
    </w:p>
    <w:p w14:paraId="0A766F5D" w14:textId="5EC4AFA7" w:rsidR="00D33B3E" w:rsidRPr="007C65E7" w:rsidRDefault="007C65E7" w:rsidP="00D33B3E">
      <w:pPr>
        <w:pStyle w:val="ListParagraph"/>
        <w:ind w:left="1080"/>
        <w:rPr>
          <w:rFonts w:ascii="Times New Roman" w:hAnsi="Times New Roman"/>
          <w:kern w:val="2"/>
          <w14:ligatures w14:val="standardContextual"/>
        </w:rPr>
      </w:pPr>
      <w:r w:rsidRPr="007C65E7">
        <w:rPr>
          <w:rFonts w:ascii="Times New Roman" w:hAnsi="Times New Roman"/>
        </w:rPr>
        <w:t xml:space="preserve">                                                                                                                             </w:t>
      </w:r>
      <w:r w:rsidR="0050471A" w:rsidRPr="007C65E7">
        <w:rPr>
          <w:rFonts w:ascii="Times New Roman" w:hAnsi="Times New Roman"/>
          <w:sz w:val="24"/>
          <w:szCs w:val="24"/>
        </w:rPr>
        <w:t>(CO</w:t>
      </w:r>
      <w:proofErr w:type="gramStart"/>
      <w:r w:rsidR="0050471A" w:rsidRPr="007C65E7">
        <w:rPr>
          <w:rFonts w:ascii="Times New Roman" w:hAnsi="Times New Roman"/>
          <w:sz w:val="24"/>
          <w:szCs w:val="24"/>
        </w:rPr>
        <w:t>:03</w:t>
      </w:r>
      <w:proofErr w:type="gramEnd"/>
      <w:r w:rsidR="0050471A" w:rsidRPr="007C65E7">
        <w:rPr>
          <w:rFonts w:ascii="Times New Roman" w:hAnsi="Times New Roman"/>
          <w:sz w:val="24"/>
          <w:szCs w:val="24"/>
        </w:rPr>
        <w:t xml:space="preserve"> Application)</w:t>
      </w:r>
    </w:p>
    <w:p w14:paraId="522DA57D" w14:textId="3C32813B" w:rsidR="00D33B3E" w:rsidRPr="007C65E7" w:rsidRDefault="00D33B3E" w:rsidP="00D33B3E">
      <w:pPr>
        <w:pStyle w:val="ListParagraph"/>
        <w:ind w:left="1080"/>
        <w:rPr>
          <w:rFonts w:ascii="Times New Roman" w:hAnsi="Times New Roman"/>
        </w:rPr>
      </w:pPr>
    </w:p>
    <w:p w14:paraId="45D2DD6A" w14:textId="45850B0B" w:rsidR="00D33B3E" w:rsidRPr="007C65E7" w:rsidRDefault="00D33B3E" w:rsidP="00D33B3E">
      <w:pPr>
        <w:pStyle w:val="ListParagraph"/>
        <w:ind w:left="1080"/>
        <w:rPr>
          <w:rFonts w:ascii="Times New Roman" w:hAnsi="Times New Roman"/>
        </w:rPr>
      </w:pPr>
    </w:p>
    <w:p w14:paraId="54F4F1C7" w14:textId="77777777" w:rsidR="00D33B3E" w:rsidRPr="007C65E7" w:rsidRDefault="00D33B3E" w:rsidP="00606F53">
      <w:pPr>
        <w:pStyle w:val="ListParagraph"/>
        <w:numPr>
          <w:ilvl w:val="0"/>
          <w:numId w:val="4"/>
        </w:numPr>
        <w:spacing w:after="160" w:line="256" w:lineRule="auto"/>
        <w:rPr>
          <w:rFonts w:ascii="Times New Roman" w:hAnsi="Times New Roman"/>
          <w:lang w:val="en-IN"/>
        </w:rPr>
      </w:pPr>
      <w:r w:rsidRPr="007C65E7">
        <w:rPr>
          <w:rFonts w:ascii="Times New Roman" w:hAnsi="Times New Roman"/>
        </w:rPr>
        <w:t>(a) The risk-free rate is 8 percent and the expected return on the market portfolio is 14 percent. The beta of stock Q is 1.25. Investors believe that the stock will provide an expected return of 17 percent. Compute the alpha of the stock. (4 marks)</w:t>
      </w:r>
    </w:p>
    <w:p w14:paraId="3A9379A7" w14:textId="77777777" w:rsidR="007C65E7" w:rsidRPr="007C65E7" w:rsidRDefault="00D33B3E" w:rsidP="00D33B3E">
      <w:pPr>
        <w:pStyle w:val="ListParagraph"/>
        <w:ind w:left="1080"/>
        <w:rPr>
          <w:rFonts w:ascii="Times New Roman" w:hAnsi="Times New Roman"/>
        </w:rPr>
      </w:pPr>
      <w:r w:rsidRPr="007C65E7">
        <w:rPr>
          <w:rFonts w:ascii="Times New Roman" w:hAnsi="Times New Roman"/>
        </w:rPr>
        <w:t xml:space="preserve">(b) Explain any three factors which influences the market risk premium?  (3 marks) </w:t>
      </w:r>
    </w:p>
    <w:p w14:paraId="1C056F2D" w14:textId="2DF4ED44" w:rsidR="00D33B3E" w:rsidRPr="007C65E7" w:rsidRDefault="007C65E7" w:rsidP="00D33B3E">
      <w:pPr>
        <w:pStyle w:val="ListParagraph"/>
        <w:ind w:left="1080"/>
        <w:rPr>
          <w:rFonts w:ascii="Times New Roman" w:hAnsi="Times New Roman"/>
          <w:sz w:val="24"/>
          <w:szCs w:val="24"/>
        </w:rPr>
      </w:pPr>
      <w:r w:rsidRPr="007C65E7">
        <w:rPr>
          <w:rFonts w:ascii="Times New Roman" w:hAnsi="Times New Roman"/>
        </w:rPr>
        <w:t xml:space="preserve">                                                                                                                               </w:t>
      </w:r>
      <w:r w:rsidR="0050471A" w:rsidRPr="007C65E7">
        <w:rPr>
          <w:rFonts w:ascii="Times New Roman" w:hAnsi="Times New Roman"/>
          <w:sz w:val="24"/>
          <w:szCs w:val="24"/>
        </w:rPr>
        <w:t>(CO</w:t>
      </w:r>
      <w:proofErr w:type="gramStart"/>
      <w:r w:rsidR="0050471A" w:rsidRPr="007C65E7">
        <w:rPr>
          <w:rFonts w:ascii="Times New Roman" w:hAnsi="Times New Roman"/>
          <w:sz w:val="24"/>
          <w:szCs w:val="24"/>
        </w:rPr>
        <w:t>:02</w:t>
      </w:r>
      <w:proofErr w:type="gramEnd"/>
      <w:r w:rsidR="0050471A" w:rsidRPr="007C65E7">
        <w:rPr>
          <w:rFonts w:ascii="Times New Roman" w:hAnsi="Times New Roman"/>
          <w:sz w:val="24"/>
          <w:szCs w:val="24"/>
        </w:rPr>
        <w:t xml:space="preserve"> Application)</w:t>
      </w:r>
    </w:p>
    <w:p w14:paraId="2BAA776E" w14:textId="77777777" w:rsidR="00974A3C" w:rsidRPr="007C65E7" w:rsidRDefault="00974A3C" w:rsidP="00D33B3E">
      <w:pPr>
        <w:pStyle w:val="ListParagraph"/>
        <w:ind w:left="1080"/>
        <w:rPr>
          <w:rFonts w:ascii="Times New Roman" w:hAnsi="Times New Roman"/>
        </w:rPr>
      </w:pPr>
    </w:p>
    <w:p w14:paraId="1E5AD522" w14:textId="2D3AFE35" w:rsidR="00D33B3E" w:rsidRPr="007C65E7" w:rsidRDefault="00D33B3E" w:rsidP="00606F53">
      <w:pPr>
        <w:pStyle w:val="ListParagraph"/>
        <w:widowControl w:val="0"/>
        <w:numPr>
          <w:ilvl w:val="0"/>
          <w:numId w:val="4"/>
        </w:numPr>
        <w:tabs>
          <w:tab w:val="left" w:pos="460"/>
        </w:tabs>
        <w:autoSpaceDE w:val="0"/>
        <w:autoSpaceDN w:val="0"/>
        <w:spacing w:after="49" w:line="240" w:lineRule="auto"/>
        <w:rPr>
          <w:rFonts w:ascii="Times New Roman" w:hAnsi="Times New Roman"/>
          <w:sz w:val="24"/>
          <w:lang w:val="en-IN"/>
        </w:rPr>
      </w:pPr>
      <w:proofErr w:type="spellStart"/>
      <w:r w:rsidRPr="007C65E7">
        <w:rPr>
          <w:rFonts w:ascii="Times New Roman" w:hAnsi="Times New Roman"/>
          <w:sz w:val="24"/>
        </w:rPr>
        <w:t>Mr</w:t>
      </w:r>
      <w:proofErr w:type="spellEnd"/>
      <w:r w:rsidRPr="007C65E7">
        <w:rPr>
          <w:rFonts w:ascii="Times New Roman" w:hAnsi="Times New Roman"/>
          <w:spacing w:val="-3"/>
          <w:sz w:val="24"/>
        </w:rPr>
        <w:t xml:space="preserve"> </w:t>
      </w:r>
      <w:r w:rsidRPr="007C65E7">
        <w:rPr>
          <w:rFonts w:ascii="Times New Roman" w:hAnsi="Times New Roman"/>
          <w:sz w:val="24"/>
        </w:rPr>
        <w:t>Christopher</w:t>
      </w:r>
      <w:r w:rsidRPr="007C65E7">
        <w:rPr>
          <w:rFonts w:ascii="Times New Roman" w:hAnsi="Times New Roman"/>
          <w:spacing w:val="-2"/>
          <w:sz w:val="24"/>
        </w:rPr>
        <w:t xml:space="preserve"> </w:t>
      </w:r>
      <w:r w:rsidRPr="007C65E7">
        <w:rPr>
          <w:rFonts w:ascii="Times New Roman" w:hAnsi="Times New Roman"/>
          <w:sz w:val="24"/>
        </w:rPr>
        <w:t>provides</w:t>
      </w:r>
      <w:r w:rsidRPr="007C65E7">
        <w:rPr>
          <w:rFonts w:ascii="Times New Roman" w:hAnsi="Times New Roman"/>
          <w:spacing w:val="-2"/>
          <w:sz w:val="24"/>
        </w:rPr>
        <w:t xml:space="preserve"> </w:t>
      </w:r>
      <w:r w:rsidRPr="007C65E7">
        <w:rPr>
          <w:rFonts w:ascii="Times New Roman" w:hAnsi="Times New Roman"/>
          <w:sz w:val="24"/>
        </w:rPr>
        <w:t>the</w:t>
      </w:r>
      <w:r w:rsidRPr="007C65E7">
        <w:rPr>
          <w:rFonts w:ascii="Times New Roman" w:hAnsi="Times New Roman"/>
          <w:spacing w:val="-4"/>
          <w:sz w:val="24"/>
        </w:rPr>
        <w:t xml:space="preserve"> </w:t>
      </w:r>
      <w:r w:rsidRPr="007C65E7">
        <w:rPr>
          <w:rFonts w:ascii="Times New Roman" w:hAnsi="Times New Roman"/>
          <w:sz w:val="24"/>
        </w:rPr>
        <w:t>following</w:t>
      </w:r>
      <w:r w:rsidRPr="007C65E7">
        <w:rPr>
          <w:rFonts w:ascii="Times New Roman" w:hAnsi="Times New Roman"/>
          <w:spacing w:val="-4"/>
          <w:sz w:val="24"/>
        </w:rPr>
        <w:t xml:space="preserve"> </w:t>
      </w:r>
      <w:r w:rsidRPr="007C65E7">
        <w:rPr>
          <w:rFonts w:ascii="Times New Roman" w:hAnsi="Times New Roman"/>
          <w:sz w:val="24"/>
        </w:rPr>
        <w:t>information</w:t>
      </w:r>
      <w:r w:rsidRPr="007C65E7">
        <w:rPr>
          <w:rFonts w:ascii="Times New Roman" w:hAnsi="Times New Roman"/>
          <w:spacing w:val="-3"/>
          <w:sz w:val="24"/>
        </w:rPr>
        <w:t xml:space="preserve"> </w:t>
      </w:r>
      <w:r w:rsidRPr="007C65E7">
        <w:rPr>
          <w:rFonts w:ascii="Times New Roman" w:hAnsi="Times New Roman"/>
          <w:sz w:val="24"/>
        </w:rPr>
        <w:t>of</w:t>
      </w:r>
      <w:r w:rsidRPr="007C65E7">
        <w:rPr>
          <w:rFonts w:ascii="Times New Roman" w:hAnsi="Times New Roman"/>
          <w:spacing w:val="-4"/>
          <w:sz w:val="24"/>
        </w:rPr>
        <w:t xml:space="preserve"> </w:t>
      </w:r>
      <w:r w:rsidRPr="007C65E7">
        <w:rPr>
          <w:rFonts w:ascii="Times New Roman" w:hAnsi="Times New Roman"/>
          <w:sz w:val="24"/>
        </w:rPr>
        <w:t>his</w:t>
      </w:r>
      <w:r w:rsidRPr="007C65E7">
        <w:rPr>
          <w:rFonts w:ascii="Times New Roman" w:hAnsi="Times New Roman"/>
          <w:spacing w:val="1"/>
          <w:sz w:val="24"/>
        </w:rPr>
        <w:t xml:space="preserve"> </w:t>
      </w:r>
      <w:r w:rsidRPr="007C65E7">
        <w:rPr>
          <w:rFonts w:ascii="Times New Roman" w:hAnsi="Times New Roman"/>
          <w:sz w:val="24"/>
        </w:rPr>
        <w:t>portfolio for</w:t>
      </w:r>
      <w:r w:rsidRPr="007C65E7">
        <w:rPr>
          <w:rFonts w:ascii="Times New Roman" w:hAnsi="Times New Roman"/>
          <w:spacing w:val="-2"/>
          <w:sz w:val="24"/>
        </w:rPr>
        <w:t xml:space="preserve"> </w:t>
      </w:r>
      <w:r w:rsidRPr="007C65E7">
        <w:rPr>
          <w:rFonts w:ascii="Times New Roman" w:hAnsi="Times New Roman"/>
          <w:sz w:val="24"/>
        </w:rPr>
        <w:t>the</w:t>
      </w:r>
      <w:r w:rsidRPr="007C65E7">
        <w:rPr>
          <w:rFonts w:ascii="Times New Roman" w:hAnsi="Times New Roman"/>
          <w:spacing w:val="1"/>
          <w:sz w:val="24"/>
        </w:rPr>
        <w:t xml:space="preserve"> </w:t>
      </w:r>
      <w:r w:rsidRPr="007C65E7">
        <w:rPr>
          <w:rFonts w:ascii="Times New Roman" w:hAnsi="Times New Roman"/>
          <w:sz w:val="24"/>
        </w:rPr>
        <w:t>year</w:t>
      </w:r>
      <w:r w:rsidRPr="007C65E7">
        <w:rPr>
          <w:rFonts w:ascii="Times New Roman" w:hAnsi="Times New Roman"/>
          <w:spacing w:val="-3"/>
          <w:sz w:val="24"/>
        </w:rPr>
        <w:t xml:space="preserve"> </w:t>
      </w:r>
      <w:r w:rsidRPr="007C65E7">
        <w:rPr>
          <w:rFonts w:ascii="Times New Roman" w:hAnsi="Times New Roman"/>
          <w:sz w:val="24"/>
        </w:rPr>
        <w:t>2023:</w:t>
      </w:r>
    </w:p>
    <w:tbl>
      <w:tblPr>
        <w:tblW w:w="0" w:type="auto"/>
        <w:tblInd w:w="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8"/>
        <w:gridCol w:w="3758"/>
        <w:gridCol w:w="1440"/>
      </w:tblGrid>
      <w:tr w:rsidR="00D33B3E" w:rsidRPr="007C65E7" w14:paraId="5103B553" w14:textId="77777777" w:rsidTr="00D33B3E">
        <w:trPr>
          <w:trHeight w:val="275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AF421C" w14:textId="77777777" w:rsidR="00D33B3E" w:rsidRPr="007C65E7" w:rsidRDefault="00D33B3E">
            <w:pPr>
              <w:pStyle w:val="TableParagraph"/>
              <w:rPr>
                <w:kern w:val="2"/>
                <w:sz w:val="24"/>
                <w14:ligatures w14:val="standardContextual"/>
              </w:rPr>
            </w:pPr>
            <w:r w:rsidRPr="007C65E7">
              <w:rPr>
                <w:kern w:val="2"/>
                <w:sz w:val="24"/>
                <w14:ligatures w14:val="standardContextual"/>
              </w:rPr>
              <w:t>Asset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87EDF5" w14:textId="77777777" w:rsidR="00D33B3E" w:rsidRPr="007C65E7" w:rsidRDefault="00D33B3E">
            <w:pPr>
              <w:pStyle w:val="TableParagraph"/>
              <w:rPr>
                <w:kern w:val="2"/>
                <w:sz w:val="24"/>
                <w14:ligatures w14:val="standardContextual"/>
              </w:rPr>
            </w:pPr>
            <w:r w:rsidRPr="007C65E7">
              <w:rPr>
                <w:kern w:val="2"/>
                <w:sz w:val="24"/>
                <w14:ligatures w14:val="standardContextual"/>
              </w:rPr>
              <w:t>Amount Invested</w:t>
            </w:r>
            <w:r w:rsidRPr="007C65E7">
              <w:rPr>
                <w:spacing w:val="55"/>
                <w:kern w:val="2"/>
                <w:sz w:val="24"/>
                <w14:ligatures w14:val="standardContextual"/>
              </w:rPr>
              <w:t xml:space="preserve"> </w:t>
            </w:r>
            <w:r w:rsidRPr="007C65E7">
              <w:rPr>
                <w:kern w:val="2"/>
                <w:sz w:val="24"/>
                <w14:ligatures w14:val="standardContextual"/>
              </w:rPr>
              <w:t>Rs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C0BC46" w14:textId="77777777" w:rsidR="00D33B3E" w:rsidRPr="007C65E7" w:rsidRDefault="00D33B3E">
            <w:pPr>
              <w:pStyle w:val="TableParagraph"/>
              <w:ind w:left="100"/>
              <w:rPr>
                <w:kern w:val="2"/>
                <w:sz w:val="24"/>
                <w14:ligatures w14:val="standardContextual"/>
              </w:rPr>
            </w:pPr>
            <w:r w:rsidRPr="007C65E7">
              <w:rPr>
                <w:kern w:val="2"/>
                <w:sz w:val="24"/>
                <w14:ligatures w14:val="standardContextual"/>
              </w:rPr>
              <w:t>Returns</w:t>
            </w:r>
            <w:r w:rsidRPr="007C65E7">
              <w:rPr>
                <w:spacing w:val="-2"/>
                <w:kern w:val="2"/>
                <w:sz w:val="24"/>
                <w14:ligatures w14:val="standardContextual"/>
              </w:rPr>
              <w:t xml:space="preserve"> </w:t>
            </w:r>
            <w:r w:rsidRPr="007C65E7">
              <w:rPr>
                <w:kern w:val="2"/>
                <w:sz w:val="24"/>
                <w14:ligatures w14:val="standardContextual"/>
              </w:rPr>
              <w:t>%</w:t>
            </w:r>
          </w:p>
        </w:tc>
      </w:tr>
      <w:tr w:rsidR="00D33B3E" w:rsidRPr="007C65E7" w14:paraId="7B881CF4" w14:textId="77777777" w:rsidTr="00D33B3E">
        <w:trPr>
          <w:trHeight w:val="275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502093" w14:textId="77777777" w:rsidR="00D33B3E" w:rsidRPr="007C65E7" w:rsidRDefault="00D33B3E">
            <w:pPr>
              <w:pStyle w:val="TableParagraph"/>
              <w:rPr>
                <w:kern w:val="2"/>
                <w:sz w:val="24"/>
                <w14:ligatures w14:val="standardContextual"/>
              </w:rPr>
            </w:pPr>
            <w:r w:rsidRPr="007C65E7">
              <w:rPr>
                <w:kern w:val="2"/>
                <w:sz w:val="24"/>
                <w14:ligatures w14:val="standardContextual"/>
              </w:rPr>
              <w:t>RIL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FE5EB4" w14:textId="77777777" w:rsidR="00D33B3E" w:rsidRPr="007C65E7" w:rsidRDefault="00D33B3E">
            <w:pPr>
              <w:pStyle w:val="TableParagraph"/>
              <w:ind w:left="0" w:right="100"/>
              <w:jc w:val="right"/>
              <w:rPr>
                <w:kern w:val="2"/>
                <w:sz w:val="24"/>
                <w14:ligatures w14:val="standardContextual"/>
              </w:rPr>
            </w:pPr>
            <w:r w:rsidRPr="007C65E7">
              <w:rPr>
                <w:kern w:val="2"/>
                <w:sz w:val="24"/>
                <w14:ligatures w14:val="standardContextual"/>
              </w:rPr>
              <w:t>500000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83D4D1" w14:textId="77777777" w:rsidR="00D33B3E" w:rsidRPr="007C65E7" w:rsidRDefault="00D33B3E">
            <w:pPr>
              <w:pStyle w:val="TableParagraph"/>
              <w:ind w:left="0" w:right="98"/>
              <w:jc w:val="right"/>
              <w:rPr>
                <w:kern w:val="2"/>
                <w:sz w:val="24"/>
                <w14:ligatures w14:val="standardContextual"/>
              </w:rPr>
            </w:pPr>
            <w:r w:rsidRPr="007C65E7">
              <w:rPr>
                <w:kern w:val="2"/>
                <w:sz w:val="24"/>
                <w14:ligatures w14:val="standardContextual"/>
              </w:rPr>
              <w:t>20%</w:t>
            </w:r>
          </w:p>
        </w:tc>
      </w:tr>
      <w:tr w:rsidR="00D33B3E" w:rsidRPr="007C65E7" w14:paraId="6ECE69FC" w14:textId="77777777" w:rsidTr="00D33B3E">
        <w:trPr>
          <w:trHeight w:val="275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CBC456" w14:textId="77777777" w:rsidR="00D33B3E" w:rsidRPr="007C65E7" w:rsidRDefault="00D33B3E">
            <w:pPr>
              <w:pStyle w:val="TableParagraph"/>
              <w:rPr>
                <w:kern w:val="2"/>
                <w:sz w:val="24"/>
                <w14:ligatures w14:val="standardContextual"/>
              </w:rPr>
            </w:pPr>
            <w:r w:rsidRPr="007C65E7">
              <w:rPr>
                <w:kern w:val="2"/>
                <w:sz w:val="24"/>
                <w14:ligatures w14:val="standardContextual"/>
              </w:rPr>
              <w:t>SBI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37EF49" w14:textId="77777777" w:rsidR="00D33B3E" w:rsidRPr="007C65E7" w:rsidRDefault="00D33B3E">
            <w:pPr>
              <w:pStyle w:val="TableParagraph"/>
              <w:ind w:left="0" w:right="100"/>
              <w:jc w:val="right"/>
              <w:rPr>
                <w:kern w:val="2"/>
                <w:sz w:val="24"/>
                <w14:ligatures w14:val="standardContextual"/>
              </w:rPr>
            </w:pPr>
            <w:r w:rsidRPr="007C65E7">
              <w:rPr>
                <w:kern w:val="2"/>
                <w:sz w:val="24"/>
                <w14:ligatures w14:val="standardContextual"/>
              </w:rPr>
              <w:t>800000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E38767" w14:textId="77777777" w:rsidR="00D33B3E" w:rsidRPr="007C65E7" w:rsidRDefault="00D33B3E">
            <w:pPr>
              <w:pStyle w:val="TableParagraph"/>
              <w:ind w:left="0" w:right="98"/>
              <w:jc w:val="right"/>
              <w:rPr>
                <w:kern w:val="2"/>
                <w:sz w:val="24"/>
                <w14:ligatures w14:val="standardContextual"/>
              </w:rPr>
            </w:pPr>
            <w:r w:rsidRPr="007C65E7">
              <w:rPr>
                <w:kern w:val="2"/>
                <w:sz w:val="24"/>
                <w14:ligatures w14:val="standardContextual"/>
              </w:rPr>
              <w:t>12%</w:t>
            </w:r>
          </w:p>
        </w:tc>
      </w:tr>
      <w:tr w:rsidR="00D33B3E" w:rsidRPr="007C65E7" w14:paraId="67B7398D" w14:textId="77777777" w:rsidTr="00D33B3E">
        <w:trPr>
          <w:trHeight w:val="275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C4D437" w14:textId="77777777" w:rsidR="00D33B3E" w:rsidRPr="007C65E7" w:rsidRDefault="00D33B3E">
            <w:pPr>
              <w:pStyle w:val="TableParagraph"/>
              <w:rPr>
                <w:kern w:val="2"/>
                <w:sz w:val="24"/>
                <w14:ligatures w14:val="standardContextual"/>
              </w:rPr>
            </w:pPr>
            <w:r w:rsidRPr="007C65E7">
              <w:rPr>
                <w:kern w:val="2"/>
                <w:sz w:val="24"/>
                <w14:ligatures w14:val="standardContextual"/>
              </w:rPr>
              <w:t>TISCO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0E42EF" w14:textId="77777777" w:rsidR="00D33B3E" w:rsidRPr="007C65E7" w:rsidRDefault="00D33B3E">
            <w:pPr>
              <w:pStyle w:val="TableParagraph"/>
              <w:ind w:left="0" w:right="99"/>
              <w:jc w:val="right"/>
              <w:rPr>
                <w:kern w:val="2"/>
                <w:sz w:val="24"/>
                <w14:ligatures w14:val="standardContextual"/>
              </w:rPr>
            </w:pPr>
            <w:r w:rsidRPr="007C65E7">
              <w:rPr>
                <w:kern w:val="2"/>
                <w:sz w:val="24"/>
                <w14:ligatures w14:val="standardContextual"/>
              </w:rPr>
              <w:t>1000000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2A9587" w14:textId="77777777" w:rsidR="00D33B3E" w:rsidRPr="007C65E7" w:rsidRDefault="00D33B3E">
            <w:pPr>
              <w:pStyle w:val="TableParagraph"/>
              <w:ind w:left="0" w:right="98"/>
              <w:jc w:val="right"/>
              <w:rPr>
                <w:kern w:val="2"/>
                <w:sz w:val="24"/>
                <w14:ligatures w14:val="standardContextual"/>
              </w:rPr>
            </w:pPr>
            <w:r w:rsidRPr="007C65E7">
              <w:rPr>
                <w:kern w:val="2"/>
                <w:sz w:val="24"/>
                <w14:ligatures w14:val="standardContextual"/>
              </w:rPr>
              <w:t>22%</w:t>
            </w:r>
          </w:p>
        </w:tc>
      </w:tr>
    </w:tbl>
    <w:p w14:paraId="7F62EA58" w14:textId="77777777" w:rsidR="007C65E7" w:rsidRDefault="00D33B3E" w:rsidP="00D33B3E">
      <w:pPr>
        <w:pStyle w:val="BodyText"/>
        <w:ind w:left="820"/>
        <w:rPr>
          <w:rFonts w:ascii="Times New Roman" w:hAnsi="Times New Roman"/>
        </w:rPr>
      </w:pPr>
      <w:r w:rsidRPr="007C65E7">
        <w:rPr>
          <w:rFonts w:ascii="Times New Roman" w:hAnsi="Times New Roman"/>
        </w:rPr>
        <w:t>From</w:t>
      </w:r>
      <w:r w:rsidRPr="007C65E7">
        <w:rPr>
          <w:rFonts w:ascii="Times New Roman" w:hAnsi="Times New Roman"/>
          <w:spacing w:val="-2"/>
        </w:rPr>
        <w:t xml:space="preserve"> </w:t>
      </w:r>
      <w:r w:rsidRPr="007C65E7">
        <w:rPr>
          <w:rFonts w:ascii="Times New Roman" w:hAnsi="Times New Roman"/>
        </w:rPr>
        <w:t>the</w:t>
      </w:r>
      <w:r w:rsidRPr="007C65E7">
        <w:rPr>
          <w:rFonts w:ascii="Times New Roman" w:hAnsi="Times New Roman"/>
          <w:spacing w:val="-2"/>
        </w:rPr>
        <w:t xml:space="preserve"> </w:t>
      </w:r>
      <w:r w:rsidRPr="007C65E7">
        <w:rPr>
          <w:rFonts w:ascii="Times New Roman" w:hAnsi="Times New Roman"/>
        </w:rPr>
        <w:t>above,</w:t>
      </w:r>
      <w:r w:rsidRPr="007C65E7">
        <w:rPr>
          <w:rFonts w:ascii="Times New Roman" w:hAnsi="Times New Roman"/>
          <w:spacing w:val="-4"/>
        </w:rPr>
        <w:t xml:space="preserve"> (a) </w:t>
      </w:r>
      <w:r w:rsidRPr="007C65E7">
        <w:rPr>
          <w:rFonts w:ascii="Times New Roman" w:hAnsi="Times New Roman"/>
        </w:rPr>
        <w:t>Compute the</w:t>
      </w:r>
      <w:r w:rsidRPr="007C65E7">
        <w:rPr>
          <w:rFonts w:ascii="Times New Roman" w:hAnsi="Times New Roman"/>
          <w:spacing w:val="-4"/>
        </w:rPr>
        <w:t xml:space="preserve"> </w:t>
      </w:r>
      <w:r w:rsidRPr="007C65E7">
        <w:rPr>
          <w:rFonts w:ascii="Times New Roman" w:hAnsi="Times New Roman"/>
        </w:rPr>
        <w:t>Portfolio</w:t>
      </w:r>
      <w:r w:rsidRPr="007C65E7">
        <w:rPr>
          <w:rFonts w:ascii="Times New Roman" w:hAnsi="Times New Roman"/>
          <w:spacing w:val="-2"/>
        </w:rPr>
        <w:t xml:space="preserve"> </w:t>
      </w:r>
      <w:r w:rsidRPr="007C65E7">
        <w:rPr>
          <w:rFonts w:ascii="Times New Roman" w:hAnsi="Times New Roman"/>
        </w:rPr>
        <w:t>Return (5 marks). (b) Explain the expected return on a portfolio of risky assets?</w:t>
      </w:r>
      <w:r w:rsidR="007C65E7" w:rsidRPr="007C65E7">
        <w:rPr>
          <w:rFonts w:ascii="Times New Roman" w:hAnsi="Times New Roman"/>
        </w:rPr>
        <w:t xml:space="preserve">                                                                                                                         </w:t>
      </w:r>
    </w:p>
    <w:p w14:paraId="7B27CA6F" w14:textId="6C219CC4" w:rsidR="00D33B3E" w:rsidRPr="007C65E7" w:rsidRDefault="007C65E7" w:rsidP="00D33B3E">
      <w:pPr>
        <w:pStyle w:val="BodyText"/>
        <w:ind w:left="8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</w:t>
      </w:r>
      <w:r w:rsidRPr="007C65E7">
        <w:rPr>
          <w:rFonts w:ascii="Times New Roman" w:hAnsi="Times New Roman"/>
        </w:rPr>
        <w:t xml:space="preserve">   </w:t>
      </w:r>
      <w:r w:rsidR="00D33B3E" w:rsidRPr="007C65E7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4"/>
          <w:szCs w:val="24"/>
        </w:rPr>
        <w:t>(CO</w:t>
      </w:r>
      <w:proofErr w:type="gramStart"/>
      <w:r>
        <w:rPr>
          <w:rFonts w:ascii="Times New Roman" w:hAnsi="Times New Roman"/>
          <w:sz w:val="24"/>
          <w:szCs w:val="24"/>
        </w:rPr>
        <w:t>:03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50471A" w:rsidRPr="007C65E7">
        <w:rPr>
          <w:rFonts w:ascii="Times New Roman" w:hAnsi="Times New Roman"/>
          <w:sz w:val="24"/>
          <w:szCs w:val="24"/>
        </w:rPr>
        <w:t>Application)</w:t>
      </w:r>
    </w:p>
    <w:p w14:paraId="2F333C14" w14:textId="5B948B54" w:rsidR="00D33B3E" w:rsidRPr="007C65E7" w:rsidRDefault="00D33B3E" w:rsidP="009425BC">
      <w:pPr>
        <w:rPr>
          <w:rFonts w:ascii="Times New Roman" w:hAnsi="Times New Roman"/>
          <w:sz w:val="24"/>
          <w:szCs w:val="24"/>
        </w:rPr>
      </w:pPr>
    </w:p>
    <w:p w14:paraId="2CFEC923" w14:textId="77777777" w:rsidR="00D33B3E" w:rsidRPr="007C65E7" w:rsidRDefault="00D33B3E" w:rsidP="00606F53">
      <w:pPr>
        <w:pStyle w:val="ListParagraph"/>
        <w:widowControl w:val="0"/>
        <w:numPr>
          <w:ilvl w:val="0"/>
          <w:numId w:val="4"/>
        </w:numPr>
        <w:tabs>
          <w:tab w:val="left" w:pos="460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lang w:val="en-IN"/>
        </w:rPr>
      </w:pPr>
      <w:r w:rsidRPr="007C65E7">
        <w:rPr>
          <w:rFonts w:ascii="Times New Roman" w:hAnsi="Times New Roman"/>
          <w:sz w:val="24"/>
        </w:rPr>
        <w:t>The</w:t>
      </w:r>
      <w:r w:rsidRPr="007C65E7">
        <w:rPr>
          <w:rFonts w:ascii="Times New Roman" w:hAnsi="Times New Roman"/>
          <w:spacing w:val="-2"/>
          <w:sz w:val="24"/>
        </w:rPr>
        <w:t xml:space="preserve"> </w:t>
      </w:r>
      <w:r w:rsidRPr="007C65E7">
        <w:rPr>
          <w:rFonts w:ascii="Times New Roman" w:hAnsi="Times New Roman"/>
          <w:sz w:val="24"/>
        </w:rPr>
        <w:t>Share</w:t>
      </w:r>
      <w:r w:rsidRPr="007C65E7">
        <w:rPr>
          <w:rFonts w:ascii="Times New Roman" w:hAnsi="Times New Roman"/>
          <w:spacing w:val="-5"/>
          <w:sz w:val="24"/>
        </w:rPr>
        <w:t xml:space="preserve"> </w:t>
      </w:r>
      <w:r w:rsidRPr="007C65E7">
        <w:rPr>
          <w:rFonts w:ascii="Times New Roman" w:hAnsi="Times New Roman"/>
          <w:sz w:val="24"/>
        </w:rPr>
        <w:t>Price</w:t>
      </w:r>
      <w:r w:rsidRPr="007C65E7">
        <w:rPr>
          <w:rFonts w:ascii="Times New Roman" w:hAnsi="Times New Roman"/>
          <w:spacing w:val="-2"/>
          <w:sz w:val="24"/>
        </w:rPr>
        <w:t xml:space="preserve"> </w:t>
      </w:r>
      <w:r w:rsidRPr="007C65E7">
        <w:rPr>
          <w:rFonts w:ascii="Times New Roman" w:hAnsi="Times New Roman"/>
          <w:sz w:val="24"/>
        </w:rPr>
        <w:t>of</w:t>
      </w:r>
      <w:r w:rsidRPr="007C65E7">
        <w:rPr>
          <w:rFonts w:ascii="Times New Roman" w:hAnsi="Times New Roman"/>
          <w:spacing w:val="-4"/>
          <w:sz w:val="24"/>
        </w:rPr>
        <w:t xml:space="preserve"> </w:t>
      </w:r>
      <w:r w:rsidRPr="007C65E7">
        <w:rPr>
          <w:rFonts w:ascii="Times New Roman" w:hAnsi="Times New Roman"/>
          <w:sz w:val="24"/>
        </w:rPr>
        <w:t>Tata</w:t>
      </w:r>
      <w:r w:rsidRPr="007C65E7">
        <w:rPr>
          <w:rFonts w:ascii="Times New Roman" w:hAnsi="Times New Roman"/>
          <w:spacing w:val="2"/>
          <w:sz w:val="24"/>
        </w:rPr>
        <w:t xml:space="preserve"> </w:t>
      </w:r>
      <w:r w:rsidRPr="007C65E7">
        <w:rPr>
          <w:rFonts w:ascii="Times New Roman" w:hAnsi="Times New Roman"/>
          <w:sz w:val="24"/>
        </w:rPr>
        <w:t>Steel</w:t>
      </w:r>
      <w:r w:rsidRPr="007C65E7">
        <w:rPr>
          <w:rFonts w:ascii="Times New Roman" w:hAnsi="Times New Roman"/>
          <w:spacing w:val="-3"/>
          <w:sz w:val="24"/>
        </w:rPr>
        <w:t xml:space="preserve"> </w:t>
      </w:r>
      <w:r w:rsidRPr="007C65E7">
        <w:rPr>
          <w:rFonts w:ascii="Times New Roman" w:hAnsi="Times New Roman"/>
          <w:sz w:val="24"/>
        </w:rPr>
        <w:t>for</w:t>
      </w:r>
      <w:r w:rsidRPr="007C65E7">
        <w:rPr>
          <w:rFonts w:ascii="Times New Roman" w:hAnsi="Times New Roman"/>
          <w:spacing w:val="-2"/>
          <w:sz w:val="24"/>
        </w:rPr>
        <w:t xml:space="preserve"> </w:t>
      </w:r>
      <w:r w:rsidRPr="007C65E7">
        <w:rPr>
          <w:rFonts w:ascii="Times New Roman" w:hAnsi="Times New Roman"/>
          <w:sz w:val="24"/>
        </w:rPr>
        <w:t>a</w:t>
      </w:r>
      <w:r w:rsidRPr="007C65E7">
        <w:rPr>
          <w:rFonts w:ascii="Times New Roman" w:hAnsi="Times New Roman"/>
          <w:spacing w:val="-4"/>
          <w:sz w:val="24"/>
        </w:rPr>
        <w:t xml:space="preserve"> </w:t>
      </w:r>
      <w:r w:rsidRPr="007C65E7">
        <w:rPr>
          <w:rFonts w:ascii="Times New Roman" w:hAnsi="Times New Roman"/>
          <w:sz w:val="24"/>
        </w:rPr>
        <w:t>5</w:t>
      </w:r>
      <w:r w:rsidRPr="007C65E7">
        <w:rPr>
          <w:rFonts w:ascii="Times New Roman" w:hAnsi="Times New Roman"/>
          <w:spacing w:val="6"/>
          <w:sz w:val="24"/>
        </w:rPr>
        <w:t>-year</w:t>
      </w:r>
      <w:r w:rsidRPr="007C65E7">
        <w:rPr>
          <w:rFonts w:ascii="Times New Roman" w:hAnsi="Times New Roman"/>
          <w:spacing w:val="-4"/>
          <w:sz w:val="24"/>
        </w:rPr>
        <w:t xml:space="preserve"> </w:t>
      </w:r>
      <w:r w:rsidRPr="007C65E7">
        <w:rPr>
          <w:rFonts w:ascii="Times New Roman" w:hAnsi="Times New Roman"/>
          <w:sz w:val="24"/>
        </w:rPr>
        <w:t>period</w:t>
      </w:r>
      <w:r w:rsidRPr="007C65E7">
        <w:rPr>
          <w:rFonts w:ascii="Times New Roman" w:hAnsi="Times New Roman"/>
          <w:spacing w:val="-2"/>
          <w:sz w:val="24"/>
        </w:rPr>
        <w:t xml:space="preserve"> </w:t>
      </w:r>
      <w:r w:rsidRPr="007C65E7">
        <w:rPr>
          <w:rFonts w:ascii="Times New Roman" w:hAnsi="Times New Roman"/>
          <w:sz w:val="24"/>
        </w:rPr>
        <w:t>is</w:t>
      </w:r>
      <w:r w:rsidRPr="007C65E7">
        <w:rPr>
          <w:rFonts w:ascii="Times New Roman" w:hAnsi="Times New Roman"/>
          <w:spacing w:val="1"/>
          <w:sz w:val="24"/>
        </w:rPr>
        <w:t xml:space="preserve"> </w:t>
      </w:r>
      <w:r w:rsidRPr="007C65E7">
        <w:rPr>
          <w:rFonts w:ascii="Times New Roman" w:hAnsi="Times New Roman"/>
          <w:sz w:val="24"/>
        </w:rPr>
        <w:t>given</w:t>
      </w:r>
      <w:r w:rsidRPr="007C65E7">
        <w:rPr>
          <w:rFonts w:ascii="Times New Roman" w:hAnsi="Times New Roman"/>
          <w:spacing w:val="-2"/>
          <w:sz w:val="24"/>
        </w:rPr>
        <w:t xml:space="preserve"> </w:t>
      </w:r>
      <w:r w:rsidRPr="007C65E7">
        <w:rPr>
          <w:rFonts w:ascii="Times New Roman" w:hAnsi="Times New Roman"/>
          <w:sz w:val="24"/>
        </w:rPr>
        <w:t>below:</w:t>
      </w:r>
    </w:p>
    <w:p w14:paraId="457706C7" w14:textId="77777777" w:rsidR="00D33B3E" w:rsidRPr="007C65E7" w:rsidRDefault="00D33B3E" w:rsidP="00D33B3E">
      <w:pPr>
        <w:pStyle w:val="BodyText"/>
        <w:rPr>
          <w:rFonts w:ascii="Times New Roman" w:hAnsi="Times New Roman"/>
          <w:sz w:val="20"/>
        </w:rPr>
      </w:pPr>
    </w:p>
    <w:p w14:paraId="024BC994" w14:textId="77777777" w:rsidR="00D33B3E" w:rsidRPr="007C65E7" w:rsidRDefault="00D33B3E" w:rsidP="00D33B3E">
      <w:pPr>
        <w:pStyle w:val="BodyText"/>
        <w:spacing w:before="1" w:after="1"/>
        <w:rPr>
          <w:rFonts w:ascii="Times New Roman" w:hAnsi="Times New Roman"/>
          <w:sz w:val="15"/>
        </w:rPr>
      </w:pPr>
    </w:p>
    <w:tbl>
      <w:tblPr>
        <w:tblW w:w="0" w:type="auto"/>
        <w:tblInd w:w="1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2"/>
        <w:gridCol w:w="1620"/>
      </w:tblGrid>
      <w:tr w:rsidR="00D33B3E" w:rsidRPr="007C65E7" w14:paraId="2D37E875" w14:textId="77777777" w:rsidTr="00D33B3E">
        <w:trPr>
          <w:trHeight w:val="450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80D89B" w14:textId="77777777" w:rsidR="00D33B3E" w:rsidRPr="007C65E7" w:rsidRDefault="00D33B3E">
            <w:pPr>
              <w:pStyle w:val="TableParagraph"/>
              <w:spacing w:line="270" w:lineRule="exact"/>
              <w:rPr>
                <w:kern w:val="2"/>
                <w:sz w:val="24"/>
                <w14:ligatures w14:val="standardContextual"/>
              </w:rPr>
            </w:pPr>
            <w:r w:rsidRPr="007C65E7">
              <w:rPr>
                <w:kern w:val="2"/>
                <w:sz w:val="24"/>
                <w14:ligatures w14:val="standardContextual"/>
              </w:rPr>
              <w:t>Year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0281BC" w14:textId="77777777" w:rsidR="00D33B3E" w:rsidRPr="007C65E7" w:rsidRDefault="00D33B3E">
            <w:pPr>
              <w:pStyle w:val="TableParagraph"/>
              <w:spacing w:line="270" w:lineRule="exact"/>
              <w:ind w:left="108"/>
              <w:rPr>
                <w:kern w:val="2"/>
                <w:sz w:val="24"/>
                <w14:ligatures w14:val="standardContextual"/>
              </w:rPr>
            </w:pPr>
            <w:r w:rsidRPr="007C65E7">
              <w:rPr>
                <w:kern w:val="2"/>
                <w:sz w:val="24"/>
                <w14:ligatures w14:val="standardContextual"/>
              </w:rPr>
              <w:t>Closing</w:t>
            </w:r>
            <w:r w:rsidRPr="007C65E7">
              <w:rPr>
                <w:spacing w:val="-3"/>
                <w:kern w:val="2"/>
                <w:sz w:val="24"/>
                <w14:ligatures w14:val="standardContextual"/>
              </w:rPr>
              <w:t xml:space="preserve"> </w:t>
            </w:r>
            <w:r w:rsidRPr="007C65E7">
              <w:rPr>
                <w:kern w:val="2"/>
                <w:sz w:val="24"/>
                <w14:ligatures w14:val="standardContextual"/>
              </w:rPr>
              <w:t>Rs</w:t>
            </w:r>
          </w:p>
        </w:tc>
      </w:tr>
      <w:tr w:rsidR="00D33B3E" w:rsidRPr="007C65E7" w14:paraId="25BB41AF" w14:textId="77777777" w:rsidTr="00D33B3E">
        <w:trPr>
          <w:trHeight w:val="275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DD9E34" w14:textId="77777777" w:rsidR="00D33B3E" w:rsidRPr="007C65E7" w:rsidRDefault="00D33B3E">
            <w:pPr>
              <w:pStyle w:val="TableParagraph"/>
              <w:rPr>
                <w:kern w:val="2"/>
                <w:sz w:val="24"/>
                <w14:ligatures w14:val="standardContextual"/>
              </w:rPr>
            </w:pPr>
            <w:r w:rsidRPr="007C65E7">
              <w:rPr>
                <w:kern w:val="2"/>
                <w:sz w:val="24"/>
                <w14:ligatures w14:val="standardContextual"/>
              </w:rPr>
              <w:t>2018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0B1897" w14:textId="77777777" w:rsidR="00D33B3E" w:rsidRPr="007C65E7" w:rsidRDefault="00D33B3E">
            <w:pPr>
              <w:pStyle w:val="TableParagraph"/>
              <w:ind w:left="0" w:right="97"/>
              <w:jc w:val="right"/>
              <w:rPr>
                <w:kern w:val="2"/>
                <w:sz w:val="24"/>
                <w14:ligatures w14:val="standardContextual"/>
              </w:rPr>
            </w:pPr>
            <w:r w:rsidRPr="007C65E7">
              <w:rPr>
                <w:kern w:val="2"/>
                <w:sz w:val="24"/>
                <w14:ligatures w14:val="standardContextual"/>
              </w:rPr>
              <w:t>683</w:t>
            </w:r>
          </w:p>
        </w:tc>
      </w:tr>
      <w:tr w:rsidR="00D33B3E" w:rsidRPr="007C65E7" w14:paraId="06C4F1A2" w14:textId="77777777" w:rsidTr="00D33B3E">
        <w:trPr>
          <w:trHeight w:val="337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D38E79" w14:textId="77777777" w:rsidR="00D33B3E" w:rsidRPr="007C65E7" w:rsidRDefault="00D33B3E">
            <w:pPr>
              <w:pStyle w:val="TableParagraph"/>
              <w:spacing w:line="268" w:lineRule="exact"/>
              <w:rPr>
                <w:kern w:val="2"/>
                <w:sz w:val="24"/>
                <w14:ligatures w14:val="standardContextual"/>
              </w:rPr>
            </w:pPr>
            <w:r w:rsidRPr="007C65E7">
              <w:rPr>
                <w:kern w:val="2"/>
                <w:sz w:val="24"/>
                <w14:ligatures w14:val="standardContextual"/>
              </w:rPr>
              <w:t>2019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0D7EC4" w14:textId="77777777" w:rsidR="00D33B3E" w:rsidRPr="007C65E7" w:rsidRDefault="00D33B3E">
            <w:pPr>
              <w:pStyle w:val="TableParagraph"/>
              <w:spacing w:line="268" w:lineRule="exact"/>
              <w:ind w:left="0" w:right="97"/>
              <w:jc w:val="right"/>
              <w:rPr>
                <w:kern w:val="2"/>
                <w:sz w:val="24"/>
                <w14:ligatures w14:val="standardContextual"/>
              </w:rPr>
            </w:pPr>
            <w:r w:rsidRPr="007C65E7">
              <w:rPr>
                <w:kern w:val="2"/>
                <w:sz w:val="24"/>
                <w14:ligatures w14:val="standardContextual"/>
              </w:rPr>
              <w:t>650</w:t>
            </w:r>
          </w:p>
        </w:tc>
      </w:tr>
      <w:tr w:rsidR="00D33B3E" w:rsidRPr="007C65E7" w14:paraId="4AFBBA85" w14:textId="77777777" w:rsidTr="00D33B3E">
        <w:trPr>
          <w:trHeight w:val="31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7691D1" w14:textId="77777777" w:rsidR="00D33B3E" w:rsidRPr="007C65E7" w:rsidRDefault="00D33B3E">
            <w:pPr>
              <w:pStyle w:val="TableParagraph"/>
              <w:spacing w:line="268" w:lineRule="exact"/>
              <w:rPr>
                <w:kern w:val="2"/>
                <w:sz w:val="24"/>
                <w14:ligatures w14:val="standardContextual"/>
              </w:rPr>
            </w:pPr>
            <w:r w:rsidRPr="007C65E7">
              <w:rPr>
                <w:kern w:val="2"/>
                <w:sz w:val="24"/>
                <w14:ligatures w14:val="standardContextual"/>
              </w:rPr>
              <w:t>2020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C4E114" w14:textId="77777777" w:rsidR="00D33B3E" w:rsidRPr="007C65E7" w:rsidRDefault="00D33B3E">
            <w:pPr>
              <w:pStyle w:val="TableParagraph"/>
              <w:spacing w:line="268" w:lineRule="exact"/>
              <w:ind w:left="0" w:right="97"/>
              <w:jc w:val="right"/>
              <w:rPr>
                <w:kern w:val="2"/>
                <w:sz w:val="24"/>
                <w14:ligatures w14:val="standardContextual"/>
              </w:rPr>
            </w:pPr>
            <w:r w:rsidRPr="007C65E7">
              <w:rPr>
                <w:kern w:val="2"/>
                <w:sz w:val="24"/>
                <w14:ligatures w14:val="standardContextual"/>
              </w:rPr>
              <w:t>720</w:t>
            </w:r>
          </w:p>
        </w:tc>
      </w:tr>
      <w:tr w:rsidR="00D33B3E" w:rsidRPr="007C65E7" w14:paraId="07C3EE91" w14:textId="77777777" w:rsidTr="00D33B3E">
        <w:trPr>
          <w:trHeight w:val="302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2F5CB4" w14:textId="77777777" w:rsidR="00D33B3E" w:rsidRPr="007C65E7" w:rsidRDefault="00D33B3E">
            <w:pPr>
              <w:pStyle w:val="TableParagraph"/>
              <w:spacing w:line="270" w:lineRule="exact"/>
              <w:rPr>
                <w:kern w:val="2"/>
                <w:sz w:val="24"/>
                <w14:ligatures w14:val="standardContextual"/>
              </w:rPr>
            </w:pPr>
            <w:r w:rsidRPr="007C65E7">
              <w:rPr>
                <w:kern w:val="2"/>
                <w:sz w:val="24"/>
                <w14:ligatures w14:val="standardContextual"/>
              </w:rPr>
              <w:t>2021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043DCE" w14:textId="77777777" w:rsidR="00D33B3E" w:rsidRPr="007C65E7" w:rsidRDefault="00D33B3E">
            <w:pPr>
              <w:pStyle w:val="TableParagraph"/>
              <w:spacing w:line="270" w:lineRule="exact"/>
              <w:ind w:left="0" w:right="97"/>
              <w:jc w:val="right"/>
              <w:rPr>
                <w:kern w:val="2"/>
                <w:sz w:val="24"/>
                <w14:ligatures w14:val="standardContextual"/>
              </w:rPr>
            </w:pPr>
            <w:r w:rsidRPr="007C65E7">
              <w:rPr>
                <w:kern w:val="2"/>
                <w:sz w:val="24"/>
                <w14:ligatures w14:val="standardContextual"/>
              </w:rPr>
              <w:t>780</w:t>
            </w:r>
          </w:p>
        </w:tc>
      </w:tr>
      <w:tr w:rsidR="00D33B3E" w:rsidRPr="007C65E7" w14:paraId="5A2CAEDB" w14:textId="77777777" w:rsidTr="00D33B3E">
        <w:trPr>
          <w:trHeight w:val="383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A3E548" w14:textId="77777777" w:rsidR="00D33B3E" w:rsidRPr="007C65E7" w:rsidRDefault="00D33B3E">
            <w:pPr>
              <w:pStyle w:val="TableParagraph"/>
              <w:spacing w:line="270" w:lineRule="exact"/>
              <w:rPr>
                <w:kern w:val="2"/>
                <w:sz w:val="24"/>
                <w14:ligatures w14:val="standardContextual"/>
              </w:rPr>
            </w:pPr>
            <w:r w:rsidRPr="007C65E7">
              <w:rPr>
                <w:kern w:val="2"/>
                <w:sz w:val="24"/>
                <w14:ligatures w14:val="standardContextual"/>
              </w:rPr>
              <w:t>2022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9F9BE6" w14:textId="77777777" w:rsidR="00D33B3E" w:rsidRPr="007C65E7" w:rsidRDefault="00D33B3E">
            <w:pPr>
              <w:pStyle w:val="TableParagraph"/>
              <w:spacing w:line="270" w:lineRule="exact"/>
              <w:ind w:left="0" w:right="97"/>
              <w:jc w:val="right"/>
              <w:rPr>
                <w:kern w:val="2"/>
                <w:sz w:val="24"/>
                <w14:ligatures w14:val="standardContextual"/>
              </w:rPr>
            </w:pPr>
            <w:r w:rsidRPr="007C65E7">
              <w:rPr>
                <w:kern w:val="2"/>
                <w:sz w:val="24"/>
                <w14:ligatures w14:val="standardContextual"/>
              </w:rPr>
              <w:t>715</w:t>
            </w:r>
          </w:p>
        </w:tc>
      </w:tr>
      <w:tr w:rsidR="00D33B3E" w:rsidRPr="007C65E7" w14:paraId="2093B938" w14:textId="77777777" w:rsidTr="00D33B3E">
        <w:trPr>
          <w:trHeight w:val="275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3CF267" w14:textId="77777777" w:rsidR="00D33B3E" w:rsidRPr="007C65E7" w:rsidRDefault="00D33B3E">
            <w:pPr>
              <w:pStyle w:val="TableParagraph"/>
              <w:rPr>
                <w:kern w:val="2"/>
                <w:sz w:val="24"/>
                <w14:ligatures w14:val="standardContextual"/>
              </w:rPr>
            </w:pPr>
            <w:r w:rsidRPr="007C65E7">
              <w:rPr>
                <w:kern w:val="2"/>
                <w:sz w:val="24"/>
                <w14:ligatures w14:val="standardContextual"/>
              </w:rPr>
              <w:t>2023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2C5A5E" w14:textId="77777777" w:rsidR="00D33B3E" w:rsidRPr="007C65E7" w:rsidRDefault="00D33B3E">
            <w:pPr>
              <w:pStyle w:val="TableParagraph"/>
              <w:ind w:left="0" w:right="97"/>
              <w:jc w:val="right"/>
              <w:rPr>
                <w:kern w:val="2"/>
                <w:sz w:val="24"/>
                <w14:ligatures w14:val="standardContextual"/>
              </w:rPr>
            </w:pPr>
            <w:r w:rsidRPr="007C65E7">
              <w:rPr>
                <w:kern w:val="2"/>
                <w:sz w:val="24"/>
                <w14:ligatures w14:val="standardContextual"/>
              </w:rPr>
              <w:t>800</w:t>
            </w:r>
          </w:p>
        </w:tc>
      </w:tr>
    </w:tbl>
    <w:p w14:paraId="5E35507D" w14:textId="77777777" w:rsidR="00D33B3E" w:rsidRPr="007C65E7" w:rsidRDefault="00D33B3E" w:rsidP="00D33B3E">
      <w:pPr>
        <w:pStyle w:val="BodyText"/>
        <w:spacing w:before="157"/>
        <w:ind w:left="699"/>
        <w:rPr>
          <w:rFonts w:ascii="Times New Roman" w:hAnsi="Times New Roman"/>
          <w:sz w:val="24"/>
          <w:szCs w:val="24"/>
        </w:rPr>
      </w:pPr>
      <w:r w:rsidRPr="007C65E7">
        <w:rPr>
          <w:rFonts w:ascii="Times New Roman" w:hAnsi="Times New Roman"/>
        </w:rPr>
        <w:t>Considering</w:t>
      </w:r>
      <w:r w:rsidRPr="007C65E7">
        <w:rPr>
          <w:rFonts w:ascii="Times New Roman" w:hAnsi="Times New Roman"/>
          <w:spacing w:val="-5"/>
        </w:rPr>
        <w:t xml:space="preserve"> </w:t>
      </w:r>
      <w:r w:rsidRPr="007C65E7">
        <w:rPr>
          <w:rFonts w:ascii="Times New Roman" w:hAnsi="Times New Roman"/>
        </w:rPr>
        <w:t>the</w:t>
      </w:r>
      <w:r w:rsidRPr="007C65E7">
        <w:rPr>
          <w:rFonts w:ascii="Times New Roman" w:hAnsi="Times New Roman"/>
          <w:spacing w:val="-2"/>
        </w:rPr>
        <w:t xml:space="preserve"> </w:t>
      </w:r>
      <w:r w:rsidRPr="007C65E7">
        <w:rPr>
          <w:rFonts w:ascii="Times New Roman" w:hAnsi="Times New Roman"/>
        </w:rPr>
        <w:t>above,</w:t>
      </w:r>
      <w:r w:rsidRPr="007C65E7">
        <w:rPr>
          <w:rFonts w:ascii="Times New Roman" w:hAnsi="Times New Roman"/>
          <w:spacing w:val="-2"/>
        </w:rPr>
        <w:t xml:space="preserve"> </w:t>
      </w:r>
      <w:r w:rsidRPr="007C65E7">
        <w:rPr>
          <w:rFonts w:ascii="Times New Roman" w:hAnsi="Times New Roman"/>
        </w:rPr>
        <w:t>compute:</w:t>
      </w:r>
    </w:p>
    <w:p w14:paraId="3E5DBFA0" w14:textId="77777777" w:rsidR="00D33B3E" w:rsidRPr="007C65E7" w:rsidRDefault="00D33B3E" w:rsidP="00606F53">
      <w:pPr>
        <w:pStyle w:val="ListParagraph"/>
        <w:widowControl w:val="0"/>
        <w:numPr>
          <w:ilvl w:val="1"/>
          <w:numId w:val="4"/>
        </w:numPr>
        <w:tabs>
          <w:tab w:val="left" w:pos="1180"/>
        </w:tabs>
        <w:autoSpaceDE w:val="0"/>
        <w:autoSpaceDN w:val="0"/>
        <w:spacing w:before="184" w:after="0" w:line="240" w:lineRule="auto"/>
        <w:rPr>
          <w:rFonts w:ascii="Times New Roman" w:hAnsi="Times New Roman"/>
          <w:sz w:val="24"/>
        </w:rPr>
      </w:pPr>
      <w:r w:rsidRPr="007C65E7">
        <w:rPr>
          <w:rFonts w:ascii="Times New Roman" w:hAnsi="Times New Roman"/>
          <w:sz w:val="24"/>
        </w:rPr>
        <w:t>CAGR</w:t>
      </w:r>
      <w:r w:rsidRPr="007C65E7">
        <w:rPr>
          <w:rFonts w:ascii="Times New Roman" w:hAnsi="Times New Roman"/>
          <w:spacing w:val="-2"/>
          <w:sz w:val="24"/>
        </w:rPr>
        <w:t xml:space="preserve"> </w:t>
      </w:r>
      <w:r w:rsidRPr="007C65E7">
        <w:rPr>
          <w:rFonts w:ascii="Times New Roman" w:hAnsi="Times New Roman"/>
          <w:sz w:val="24"/>
        </w:rPr>
        <w:t>of</w:t>
      </w:r>
      <w:r w:rsidRPr="007C65E7">
        <w:rPr>
          <w:rFonts w:ascii="Times New Roman" w:hAnsi="Times New Roman"/>
          <w:spacing w:val="-2"/>
          <w:sz w:val="24"/>
        </w:rPr>
        <w:t xml:space="preserve"> </w:t>
      </w:r>
      <w:r w:rsidRPr="007C65E7">
        <w:rPr>
          <w:rFonts w:ascii="Times New Roman" w:hAnsi="Times New Roman"/>
          <w:sz w:val="24"/>
        </w:rPr>
        <w:t>Returns</w:t>
      </w:r>
      <w:r w:rsidRPr="007C65E7">
        <w:rPr>
          <w:rFonts w:ascii="Times New Roman" w:hAnsi="Times New Roman"/>
          <w:spacing w:val="-1"/>
          <w:sz w:val="24"/>
        </w:rPr>
        <w:t xml:space="preserve"> </w:t>
      </w:r>
      <w:r w:rsidRPr="007C65E7">
        <w:rPr>
          <w:rFonts w:ascii="Times New Roman" w:hAnsi="Times New Roman"/>
          <w:sz w:val="24"/>
        </w:rPr>
        <w:t>for</w:t>
      </w:r>
      <w:r w:rsidRPr="007C65E7">
        <w:rPr>
          <w:rFonts w:ascii="Times New Roman" w:hAnsi="Times New Roman"/>
          <w:spacing w:val="-4"/>
          <w:sz w:val="24"/>
        </w:rPr>
        <w:t xml:space="preserve"> </w:t>
      </w:r>
      <w:r w:rsidRPr="007C65E7">
        <w:rPr>
          <w:rFonts w:ascii="Times New Roman" w:hAnsi="Times New Roman"/>
          <w:sz w:val="24"/>
        </w:rPr>
        <w:t>a</w:t>
      </w:r>
      <w:r w:rsidRPr="007C65E7">
        <w:rPr>
          <w:rFonts w:ascii="Times New Roman" w:hAnsi="Times New Roman"/>
          <w:spacing w:val="-1"/>
          <w:sz w:val="24"/>
        </w:rPr>
        <w:t xml:space="preserve"> </w:t>
      </w:r>
      <w:r w:rsidRPr="007C65E7">
        <w:rPr>
          <w:rFonts w:ascii="Times New Roman" w:hAnsi="Times New Roman"/>
          <w:sz w:val="24"/>
        </w:rPr>
        <w:t>period</w:t>
      </w:r>
      <w:r w:rsidRPr="007C65E7">
        <w:rPr>
          <w:rFonts w:ascii="Times New Roman" w:hAnsi="Times New Roman"/>
          <w:spacing w:val="-2"/>
          <w:sz w:val="24"/>
        </w:rPr>
        <w:t xml:space="preserve"> </w:t>
      </w:r>
      <w:r w:rsidRPr="007C65E7">
        <w:rPr>
          <w:rFonts w:ascii="Times New Roman" w:hAnsi="Times New Roman"/>
          <w:sz w:val="24"/>
        </w:rPr>
        <w:t>of</w:t>
      </w:r>
      <w:r w:rsidRPr="007C65E7">
        <w:rPr>
          <w:rFonts w:ascii="Times New Roman" w:hAnsi="Times New Roman"/>
          <w:spacing w:val="-1"/>
          <w:sz w:val="24"/>
        </w:rPr>
        <w:t xml:space="preserve"> </w:t>
      </w:r>
      <w:r w:rsidRPr="007C65E7">
        <w:rPr>
          <w:rFonts w:ascii="Times New Roman" w:hAnsi="Times New Roman"/>
          <w:sz w:val="24"/>
        </w:rPr>
        <w:t>5</w:t>
      </w:r>
      <w:r w:rsidRPr="007C65E7">
        <w:rPr>
          <w:rFonts w:ascii="Times New Roman" w:hAnsi="Times New Roman"/>
          <w:spacing w:val="-2"/>
          <w:sz w:val="24"/>
        </w:rPr>
        <w:t xml:space="preserve"> </w:t>
      </w:r>
      <w:r w:rsidRPr="007C65E7">
        <w:rPr>
          <w:rFonts w:ascii="Times New Roman" w:hAnsi="Times New Roman"/>
          <w:sz w:val="24"/>
        </w:rPr>
        <w:t>Years</w:t>
      </w:r>
      <w:r w:rsidRPr="007C65E7">
        <w:rPr>
          <w:rFonts w:ascii="Times New Roman" w:hAnsi="Times New Roman"/>
          <w:spacing w:val="-4"/>
          <w:sz w:val="24"/>
        </w:rPr>
        <w:t xml:space="preserve"> </w:t>
      </w:r>
      <w:r w:rsidRPr="007C65E7">
        <w:rPr>
          <w:rFonts w:ascii="Times New Roman" w:hAnsi="Times New Roman"/>
          <w:sz w:val="24"/>
        </w:rPr>
        <w:t>from</w:t>
      </w:r>
      <w:r w:rsidRPr="007C65E7">
        <w:rPr>
          <w:rFonts w:ascii="Times New Roman" w:hAnsi="Times New Roman"/>
          <w:spacing w:val="-1"/>
          <w:sz w:val="24"/>
        </w:rPr>
        <w:t xml:space="preserve"> </w:t>
      </w:r>
      <w:r w:rsidRPr="007C65E7">
        <w:rPr>
          <w:rFonts w:ascii="Times New Roman" w:hAnsi="Times New Roman"/>
          <w:sz w:val="24"/>
        </w:rPr>
        <w:t>2018</w:t>
      </w:r>
      <w:r w:rsidRPr="007C65E7">
        <w:rPr>
          <w:rFonts w:ascii="Times New Roman" w:hAnsi="Times New Roman"/>
          <w:spacing w:val="-2"/>
          <w:sz w:val="24"/>
        </w:rPr>
        <w:t xml:space="preserve"> </w:t>
      </w:r>
      <w:r w:rsidRPr="007C65E7">
        <w:rPr>
          <w:rFonts w:ascii="Times New Roman" w:hAnsi="Times New Roman"/>
          <w:sz w:val="24"/>
        </w:rPr>
        <w:t>to</w:t>
      </w:r>
      <w:r w:rsidRPr="007C65E7">
        <w:rPr>
          <w:rFonts w:ascii="Times New Roman" w:hAnsi="Times New Roman"/>
          <w:spacing w:val="2"/>
          <w:sz w:val="24"/>
        </w:rPr>
        <w:t xml:space="preserve"> </w:t>
      </w:r>
      <w:r w:rsidRPr="007C65E7">
        <w:rPr>
          <w:rFonts w:ascii="Times New Roman" w:hAnsi="Times New Roman"/>
          <w:sz w:val="24"/>
        </w:rPr>
        <w:t>2023 (4.5 marks)</w:t>
      </w:r>
    </w:p>
    <w:p w14:paraId="2D8D2C67" w14:textId="601E5E11" w:rsidR="00D33B3E" w:rsidRPr="007C65E7" w:rsidRDefault="00D33B3E" w:rsidP="00606F53">
      <w:pPr>
        <w:pStyle w:val="ListParagraph"/>
        <w:widowControl w:val="0"/>
        <w:numPr>
          <w:ilvl w:val="1"/>
          <w:numId w:val="4"/>
        </w:numPr>
        <w:tabs>
          <w:tab w:val="left" w:pos="1180"/>
        </w:tabs>
        <w:autoSpaceDE w:val="0"/>
        <w:autoSpaceDN w:val="0"/>
        <w:spacing w:before="40" w:after="0"/>
        <w:ind w:right="592"/>
        <w:rPr>
          <w:rFonts w:ascii="Times New Roman" w:hAnsi="Times New Roman"/>
          <w:sz w:val="24"/>
        </w:rPr>
      </w:pPr>
      <w:r w:rsidRPr="007C65E7">
        <w:rPr>
          <w:rFonts w:ascii="Times New Roman" w:hAnsi="Times New Roman"/>
          <w:sz w:val="24"/>
        </w:rPr>
        <w:t>Real</w:t>
      </w:r>
      <w:r w:rsidRPr="007C65E7">
        <w:rPr>
          <w:rFonts w:ascii="Times New Roman" w:hAnsi="Times New Roman"/>
          <w:spacing w:val="-2"/>
          <w:sz w:val="24"/>
        </w:rPr>
        <w:t xml:space="preserve"> </w:t>
      </w:r>
      <w:r w:rsidRPr="007C65E7">
        <w:rPr>
          <w:rFonts w:ascii="Times New Roman" w:hAnsi="Times New Roman"/>
          <w:sz w:val="24"/>
        </w:rPr>
        <w:t>Return</w:t>
      </w:r>
      <w:r w:rsidRPr="007C65E7">
        <w:rPr>
          <w:rFonts w:ascii="Times New Roman" w:hAnsi="Times New Roman"/>
          <w:spacing w:val="-2"/>
          <w:sz w:val="24"/>
        </w:rPr>
        <w:t xml:space="preserve"> </w:t>
      </w:r>
      <w:r w:rsidRPr="007C65E7">
        <w:rPr>
          <w:rFonts w:ascii="Times New Roman" w:hAnsi="Times New Roman"/>
          <w:sz w:val="24"/>
        </w:rPr>
        <w:t>of</w:t>
      </w:r>
      <w:r w:rsidRPr="007C65E7">
        <w:rPr>
          <w:rFonts w:ascii="Times New Roman" w:hAnsi="Times New Roman"/>
          <w:spacing w:val="-3"/>
          <w:sz w:val="24"/>
        </w:rPr>
        <w:t xml:space="preserve"> </w:t>
      </w:r>
      <w:r w:rsidRPr="007C65E7">
        <w:rPr>
          <w:rFonts w:ascii="Times New Roman" w:hAnsi="Times New Roman"/>
          <w:sz w:val="24"/>
        </w:rPr>
        <w:t>Tata</w:t>
      </w:r>
      <w:r w:rsidRPr="007C65E7">
        <w:rPr>
          <w:rFonts w:ascii="Times New Roman" w:hAnsi="Times New Roman"/>
          <w:spacing w:val="-2"/>
          <w:sz w:val="24"/>
        </w:rPr>
        <w:t xml:space="preserve"> </w:t>
      </w:r>
      <w:r w:rsidRPr="007C65E7">
        <w:rPr>
          <w:rFonts w:ascii="Times New Roman" w:hAnsi="Times New Roman"/>
          <w:sz w:val="24"/>
        </w:rPr>
        <w:t>Steel</w:t>
      </w:r>
      <w:r w:rsidRPr="007C65E7">
        <w:rPr>
          <w:rFonts w:ascii="Times New Roman" w:hAnsi="Times New Roman"/>
          <w:spacing w:val="-2"/>
          <w:sz w:val="24"/>
        </w:rPr>
        <w:t xml:space="preserve"> </w:t>
      </w:r>
      <w:r w:rsidRPr="007C65E7">
        <w:rPr>
          <w:rFonts w:ascii="Times New Roman" w:hAnsi="Times New Roman"/>
          <w:sz w:val="24"/>
        </w:rPr>
        <w:t>for</w:t>
      </w:r>
      <w:r w:rsidRPr="007C65E7">
        <w:rPr>
          <w:rFonts w:ascii="Times New Roman" w:hAnsi="Times New Roman"/>
          <w:spacing w:val="-1"/>
          <w:sz w:val="24"/>
        </w:rPr>
        <w:t xml:space="preserve"> </w:t>
      </w:r>
      <w:r w:rsidRPr="007C65E7">
        <w:rPr>
          <w:rFonts w:ascii="Times New Roman" w:hAnsi="Times New Roman"/>
          <w:sz w:val="24"/>
        </w:rPr>
        <w:t>the</w:t>
      </w:r>
      <w:r w:rsidRPr="007C65E7">
        <w:rPr>
          <w:rFonts w:ascii="Times New Roman" w:hAnsi="Times New Roman"/>
          <w:spacing w:val="-4"/>
          <w:sz w:val="24"/>
        </w:rPr>
        <w:t xml:space="preserve"> </w:t>
      </w:r>
      <w:r w:rsidRPr="007C65E7">
        <w:rPr>
          <w:rFonts w:ascii="Times New Roman" w:hAnsi="Times New Roman"/>
          <w:sz w:val="24"/>
        </w:rPr>
        <w:t>5</w:t>
      </w:r>
      <w:r w:rsidRPr="007C65E7">
        <w:rPr>
          <w:rFonts w:ascii="Times New Roman" w:hAnsi="Times New Roman"/>
          <w:spacing w:val="1"/>
          <w:sz w:val="24"/>
        </w:rPr>
        <w:t xml:space="preserve"> </w:t>
      </w:r>
      <w:r w:rsidRPr="007C65E7">
        <w:rPr>
          <w:rFonts w:ascii="Times New Roman" w:hAnsi="Times New Roman"/>
          <w:sz w:val="24"/>
        </w:rPr>
        <w:t>Year</w:t>
      </w:r>
      <w:r w:rsidRPr="007C65E7">
        <w:rPr>
          <w:rFonts w:ascii="Times New Roman" w:hAnsi="Times New Roman"/>
          <w:spacing w:val="-3"/>
          <w:sz w:val="24"/>
        </w:rPr>
        <w:t xml:space="preserve"> </w:t>
      </w:r>
      <w:r w:rsidRPr="007C65E7">
        <w:rPr>
          <w:rFonts w:ascii="Times New Roman" w:hAnsi="Times New Roman"/>
          <w:sz w:val="24"/>
        </w:rPr>
        <w:t>period</w:t>
      </w:r>
      <w:r w:rsidRPr="007C65E7">
        <w:rPr>
          <w:rFonts w:ascii="Times New Roman" w:hAnsi="Times New Roman"/>
          <w:spacing w:val="-2"/>
          <w:sz w:val="24"/>
        </w:rPr>
        <w:t xml:space="preserve"> </w:t>
      </w:r>
      <w:r w:rsidRPr="007C65E7">
        <w:rPr>
          <w:rFonts w:ascii="Times New Roman" w:hAnsi="Times New Roman"/>
          <w:sz w:val="24"/>
        </w:rPr>
        <w:t>assuming</w:t>
      </w:r>
      <w:r w:rsidRPr="007C65E7">
        <w:rPr>
          <w:rFonts w:ascii="Times New Roman" w:hAnsi="Times New Roman"/>
          <w:spacing w:val="-3"/>
          <w:sz w:val="24"/>
        </w:rPr>
        <w:t xml:space="preserve"> </w:t>
      </w:r>
      <w:r w:rsidRPr="007C65E7">
        <w:rPr>
          <w:rFonts w:ascii="Times New Roman" w:hAnsi="Times New Roman"/>
          <w:sz w:val="24"/>
        </w:rPr>
        <w:t>an</w:t>
      </w:r>
      <w:r w:rsidRPr="007C65E7">
        <w:rPr>
          <w:rFonts w:ascii="Times New Roman" w:hAnsi="Times New Roman"/>
          <w:spacing w:val="-4"/>
          <w:sz w:val="24"/>
        </w:rPr>
        <w:t xml:space="preserve"> </w:t>
      </w:r>
      <w:r w:rsidRPr="007C65E7">
        <w:rPr>
          <w:rFonts w:ascii="Times New Roman" w:hAnsi="Times New Roman"/>
          <w:sz w:val="24"/>
        </w:rPr>
        <w:t>average</w:t>
      </w:r>
      <w:r w:rsidRPr="007C65E7">
        <w:rPr>
          <w:rFonts w:ascii="Times New Roman" w:hAnsi="Times New Roman"/>
          <w:spacing w:val="1"/>
          <w:sz w:val="24"/>
        </w:rPr>
        <w:t xml:space="preserve"> </w:t>
      </w:r>
      <w:r w:rsidRPr="007C65E7">
        <w:rPr>
          <w:rFonts w:ascii="Times New Roman" w:hAnsi="Times New Roman"/>
          <w:sz w:val="24"/>
        </w:rPr>
        <w:t>Inflation</w:t>
      </w:r>
      <w:r w:rsidRPr="007C65E7">
        <w:rPr>
          <w:rFonts w:ascii="Times New Roman" w:hAnsi="Times New Roman"/>
          <w:spacing w:val="-1"/>
          <w:sz w:val="24"/>
        </w:rPr>
        <w:t xml:space="preserve"> </w:t>
      </w:r>
      <w:r w:rsidRPr="007C65E7">
        <w:rPr>
          <w:rFonts w:ascii="Times New Roman" w:hAnsi="Times New Roman"/>
          <w:sz w:val="24"/>
        </w:rPr>
        <w:t>of</w:t>
      </w:r>
      <w:r w:rsidRPr="007C65E7">
        <w:rPr>
          <w:rFonts w:ascii="Times New Roman" w:hAnsi="Times New Roman"/>
          <w:spacing w:val="-57"/>
          <w:sz w:val="24"/>
        </w:rPr>
        <w:t xml:space="preserve">            </w:t>
      </w:r>
      <w:r w:rsidRPr="007C65E7">
        <w:rPr>
          <w:rFonts w:ascii="Times New Roman" w:hAnsi="Times New Roman"/>
          <w:sz w:val="24"/>
        </w:rPr>
        <w:t xml:space="preserve"> 7% p.a. (2.5 marks)</w:t>
      </w:r>
      <w:r w:rsidR="007C65E7" w:rsidRPr="007C65E7">
        <w:rPr>
          <w:rFonts w:ascii="Times New Roman" w:hAnsi="Times New Roman"/>
          <w:sz w:val="24"/>
        </w:rPr>
        <w:t xml:space="preserve">                                                                                 </w:t>
      </w:r>
      <w:r w:rsidRPr="007C65E7">
        <w:rPr>
          <w:rFonts w:ascii="Times New Roman" w:hAnsi="Times New Roman"/>
          <w:sz w:val="24"/>
        </w:rPr>
        <w:t xml:space="preserve"> </w:t>
      </w:r>
      <w:r w:rsidR="0050471A" w:rsidRPr="007C65E7">
        <w:rPr>
          <w:rFonts w:ascii="Times New Roman" w:hAnsi="Times New Roman"/>
          <w:sz w:val="24"/>
          <w:szCs w:val="24"/>
        </w:rPr>
        <w:t>(CO:01 Application)</w:t>
      </w:r>
    </w:p>
    <w:p w14:paraId="1FEF27F9" w14:textId="77777777" w:rsidR="00974A3C" w:rsidRPr="007C65E7" w:rsidRDefault="00974A3C" w:rsidP="00974A3C">
      <w:pPr>
        <w:pStyle w:val="ListParagraph"/>
        <w:widowControl w:val="0"/>
        <w:tabs>
          <w:tab w:val="left" w:pos="1180"/>
        </w:tabs>
        <w:autoSpaceDE w:val="0"/>
        <w:autoSpaceDN w:val="0"/>
        <w:spacing w:before="40" w:after="0"/>
        <w:ind w:left="1440" w:right="592"/>
        <w:rPr>
          <w:rFonts w:ascii="Times New Roman" w:hAnsi="Times New Roman"/>
          <w:sz w:val="24"/>
        </w:rPr>
      </w:pPr>
    </w:p>
    <w:p w14:paraId="6CB1FAF7" w14:textId="7A4CAC5A" w:rsidR="00D33B3E" w:rsidRDefault="00D33B3E" w:rsidP="009425BC">
      <w:pPr>
        <w:rPr>
          <w:rFonts w:ascii="Arial" w:hAnsi="Arial" w:cs="Arial"/>
          <w:b/>
          <w:sz w:val="24"/>
          <w:szCs w:val="24"/>
        </w:rPr>
      </w:pPr>
    </w:p>
    <w:p w14:paraId="6A7D0200" w14:textId="58C2A1A0" w:rsidR="00F0399D" w:rsidRDefault="00F0399D" w:rsidP="009425BC">
      <w:pPr>
        <w:rPr>
          <w:rFonts w:ascii="Arial" w:hAnsi="Arial" w:cs="Arial"/>
          <w:b/>
          <w:sz w:val="24"/>
          <w:szCs w:val="24"/>
        </w:rPr>
      </w:pPr>
    </w:p>
    <w:p w14:paraId="3DBF58FB" w14:textId="70C57790" w:rsidR="00F0399D" w:rsidRDefault="00F0399D" w:rsidP="009425BC">
      <w:pPr>
        <w:rPr>
          <w:rFonts w:ascii="Arial" w:hAnsi="Arial" w:cs="Arial"/>
          <w:b/>
          <w:sz w:val="24"/>
          <w:szCs w:val="24"/>
        </w:rPr>
      </w:pPr>
    </w:p>
    <w:p w14:paraId="6288BC1B" w14:textId="77777777" w:rsidR="00F0399D" w:rsidRDefault="00F0399D" w:rsidP="009425BC">
      <w:pPr>
        <w:rPr>
          <w:rFonts w:ascii="Arial" w:hAnsi="Arial" w:cs="Arial"/>
          <w:b/>
          <w:sz w:val="24"/>
          <w:szCs w:val="24"/>
        </w:rPr>
      </w:pPr>
    </w:p>
    <w:p w14:paraId="4FE7EF08" w14:textId="6DB26637" w:rsidR="005D74EC" w:rsidRPr="008E0176" w:rsidRDefault="005D74EC" w:rsidP="005D74EC">
      <w:pPr>
        <w:pStyle w:val="ListParagraph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PART C</w:t>
      </w:r>
    </w:p>
    <w:p w14:paraId="0FC9DACE" w14:textId="4E893611" w:rsidR="005D74EC" w:rsidRDefault="005D74EC" w:rsidP="005D74EC">
      <w:pPr>
        <w:rPr>
          <w:rFonts w:ascii="Arial" w:hAnsi="Arial" w:cs="Arial"/>
          <w:b/>
          <w:sz w:val="24"/>
          <w:szCs w:val="24"/>
        </w:rPr>
      </w:pPr>
      <w:r w:rsidRPr="00451DD3">
        <w:rPr>
          <w:rFonts w:ascii="Arial" w:hAnsi="Arial" w:cs="Arial"/>
          <w:b/>
          <w:sz w:val="24"/>
          <w:szCs w:val="24"/>
        </w:rPr>
        <w:t>Answer the</w:t>
      </w:r>
      <w:r>
        <w:rPr>
          <w:rFonts w:ascii="Arial" w:hAnsi="Arial" w:cs="Arial"/>
          <w:b/>
          <w:sz w:val="24"/>
          <w:szCs w:val="24"/>
        </w:rPr>
        <w:t xml:space="preserve"> following Questions</w:t>
      </w:r>
      <w:r w:rsidRPr="00451DD3"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451DD3">
        <w:rPr>
          <w:rFonts w:ascii="Arial" w:hAnsi="Arial" w:cs="Arial"/>
          <w:b/>
          <w:sz w:val="24"/>
          <w:szCs w:val="24"/>
        </w:rPr>
        <w:tab/>
        <w:t xml:space="preserve">        (</w:t>
      </w:r>
      <w:r w:rsidR="0094180B">
        <w:rPr>
          <w:rFonts w:ascii="Arial" w:hAnsi="Arial" w:cs="Arial"/>
          <w:b/>
          <w:sz w:val="24"/>
          <w:szCs w:val="24"/>
        </w:rPr>
        <w:t>2</w:t>
      </w:r>
      <w:r w:rsidRPr="00451DD3">
        <w:rPr>
          <w:rFonts w:ascii="Arial" w:hAnsi="Arial" w:cs="Arial"/>
          <w:b/>
          <w:sz w:val="24"/>
          <w:szCs w:val="24"/>
        </w:rPr>
        <w:t xml:space="preserve">Qx </w:t>
      </w:r>
      <w:r>
        <w:rPr>
          <w:rFonts w:ascii="Arial" w:hAnsi="Arial" w:cs="Arial"/>
          <w:b/>
          <w:sz w:val="24"/>
          <w:szCs w:val="24"/>
        </w:rPr>
        <w:t>1</w:t>
      </w:r>
      <w:r w:rsidR="00D04FEE">
        <w:rPr>
          <w:rFonts w:ascii="Arial" w:hAnsi="Arial" w:cs="Arial"/>
          <w:b/>
          <w:sz w:val="24"/>
          <w:szCs w:val="24"/>
        </w:rPr>
        <w:t>5</w:t>
      </w:r>
      <w:r w:rsidRPr="00451DD3">
        <w:rPr>
          <w:rFonts w:ascii="Arial" w:hAnsi="Arial" w:cs="Arial"/>
          <w:b/>
          <w:sz w:val="24"/>
          <w:szCs w:val="24"/>
        </w:rPr>
        <w:t xml:space="preserve">M= </w:t>
      </w:r>
      <w:r w:rsidR="0094180B">
        <w:rPr>
          <w:rFonts w:ascii="Arial" w:hAnsi="Arial" w:cs="Arial"/>
          <w:b/>
          <w:sz w:val="24"/>
          <w:szCs w:val="24"/>
        </w:rPr>
        <w:t>30</w:t>
      </w:r>
      <w:r w:rsidRPr="00451DD3">
        <w:rPr>
          <w:rFonts w:ascii="Arial" w:hAnsi="Arial" w:cs="Arial"/>
          <w:b/>
          <w:sz w:val="24"/>
          <w:szCs w:val="24"/>
        </w:rPr>
        <w:t xml:space="preserve">) </w:t>
      </w:r>
    </w:p>
    <w:p w14:paraId="0EDB797D" w14:textId="2F37B963" w:rsidR="00AC72CA" w:rsidRPr="00432AE2" w:rsidRDefault="00AC72CA" w:rsidP="00432AE2">
      <w:pPr>
        <w:pStyle w:val="ListParagraph"/>
        <w:numPr>
          <w:ilvl w:val="0"/>
          <w:numId w:val="4"/>
        </w:numPr>
        <w:spacing w:after="160" w:line="256" w:lineRule="auto"/>
        <w:jc w:val="both"/>
        <w:rPr>
          <w:rFonts w:ascii="Times New Roman" w:hAnsi="Times New Roman"/>
          <w:sz w:val="28"/>
          <w:szCs w:val="28"/>
        </w:rPr>
      </w:pPr>
      <w:r w:rsidRPr="00432AE2">
        <w:rPr>
          <w:rFonts w:ascii="Times New Roman" w:hAnsi="Times New Roman"/>
          <w:sz w:val="28"/>
          <w:szCs w:val="28"/>
        </w:rPr>
        <w:t>You are employed as a Financial Analyst with M/s Morgan Stanley. You are assigned the task of computing the Intrinsic Value per Equity Share of M/s Chaya Agro Ltd. The data that is provided to you is as follows:</w:t>
      </w:r>
    </w:p>
    <w:p w14:paraId="14D0629D" w14:textId="77777777" w:rsidR="00AC72CA" w:rsidRDefault="00AC72CA" w:rsidP="00AC72CA">
      <w:pPr>
        <w:pStyle w:val="ListParagraph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TableGrid"/>
        <w:tblW w:w="0" w:type="auto"/>
        <w:tblInd w:w="988" w:type="dxa"/>
        <w:tblLook w:val="04A0" w:firstRow="1" w:lastRow="0" w:firstColumn="1" w:lastColumn="0" w:noHBand="0" w:noVBand="1"/>
      </w:tblPr>
      <w:tblGrid>
        <w:gridCol w:w="5386"/>
        <w:gridCol w:w="1843"/>
      </w:tblGrid>
      <w:tr w:rsidR="00AC72CA" w14:paraId="4C503396" w14:textId="77777777" w:rsidTr="00AC72CA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3EF57" w14:textId="77777777" w:rsidR="00AC72CA" w:rsidRDefault="00AC72C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Particulars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188F7" w14:textId="77777777" w:rsidR="00AC72CA" w:rsidRDefault="00AC72C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C72CA" w14:paraId="21E376CA" w14:textId="77777777" w:rsidTr="00AC72CA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7E2C0" w14:textId="77777777" w:rsidR="00AC72CA" w:rsidRDefault="00AC72C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Paid up Equity Share Capital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2B0BF" w14:textId="77777777" w:rsidR="00AC72CA" w:rsidRDefault="00AC72C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₹300 Lacs</w:t>
            </w:r>
          </w:p>
        </w:tc>
      </w:tr>
      <w:tr w:rsidR="00AC72CA" w14:paraId="71964E6E" w14:textId="77777777" w:rsidTr="00AC72CA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0F056" w14:textId="77777777" w:rsidR="00AC72CA" w:rsidRDefault="00AC72C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Face Value per Share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0DB9F" w14:textId="77777777" w:rsidR="00AC72CA" w:rsidRDefault="00AC72C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₹ 10 </w:t>
            </w:r>
          </w:p>
        </w:tc>
      </w:tr>
      <w:tr w:rsidR="00AC72CA" w14:paraId="179E94A1" w14:textId="77777777" w:rsidTr="00AC72CA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BD2EA" w14:textId="77777777" w:rsidR="00AC72CA" w:rsidRDefault="00AC72C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Profit after Tax for the Year ended 31st March 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725B6" w14:textId="77777777" w:rsidR="00AC72CA" w:rsidRDefault="00AC72C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₹800 Lacs</w:t>
            </w:r>
          </w:p>
        </w:tc>
      </w:tr>
      <w:tr w:rsidR="00AC72CA" w14:paraId="450FD252" w14:textId="77777777" w:rsidTr="00AC72CA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8B257" w14:textId="77777777" w:rsidR="00AC72CA" w:rsidRDefault="00AC72C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Dividend Payout Ratio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E82E0" w14:textId="77777777" w:rsidR="00AC72CA" w:rsidRDefault="00AC72C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40%</w:t>
            </w:r>
          </w:p>
        </w:tc>
      </w:tr>
      <w:tr w:rsidR="00AC72CA" w14:paraId="589E71A1" w14:textId="77777777" w:rsidTr="00AC72CA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472E0" w14:textId="77777777" w:rsidR="00AC72CA" w:rsidRDefault="00AC72C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Return on Equity (ROE)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7C21B" w14:textId="77777777" w:rsidR="00AC72CA" w:rsidRDefault="00AC72C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25%</w:t>
            </w:r>
          </w:p>
        </w:tc>
      </w:tr>
      <w:tr w:rsidR="00AC72CA" w14:paraId="015BFA83" w14:textId="77777777" w:rsidTr="00AC72CA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A15F0" w14:textId="77777777" w:rsidR="00AC72CA" w:rsidRDefault="00AC72C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Beta of the Company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879F8" w14:textId="77777777" w:rsidR="00AC72CA" w:rsidRDefault="00AC72C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1.35</w:t>
            </w:r>
          </w:p>
        </w:tc>
      </w:tr>
      <w:tr w:rsidR="00AC72CA" w14:paraId="5DB36FFD" w14:textId="77777777" w:rsidTr="00AC72CA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617C8" w14:textId="77777777" w:rsidR="00AC72CA" w:rsidRDefault="00AC72C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Risk Free Rate of Return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B233B" w14:textId="77777777" w:rsidR="00AC72CA" w:rsidRDefault="00AC72C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7.5% pa</w:t>
            </w:r>
          </w:p>
        </w:tc>
      </w:tr>
      <w:tr w:rsidR="00AC72CA" w14:paraId="618B39DA" w14:textId="77777777" w:rsidTr="00AC72CA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C29C8" w14:textId="77777777" w:rsidR="00AC72CA" w:rsidRDefault="00AC72C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Market Rate of Return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BB492" w14:textId="77777777" w:rsidR="00AC72CA" w:rsidRDefault="00AC72C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18% pa</w:t>
            </w:r>
          </w:p>
        </w:tc>
      </w:tr>
      <w:tr w:rsidR="00AC72CA" w14:paraId="10C866FE" w14:textId="77777777" w:rsidTr="00AC72CA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740DB" w14:textId="77777777" w:rsidR="00AC72CA" w:rsidRDefault="00AC72C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Market Price per Share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FD12D" w14:textId="77777777" w:rsidR="00AC72CA" w:rsidRDefault="00AC72C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₹240</w:t>
            </w:r>
          </w:p>
        </w:tc>
      </w:tr>
    </w:tbl>
    <w:p w14:paraId="7323E83A" w14:textId="77777777" w:rsidR="00AC72CA" w:rsidRDefault="00AC72CA" w:rsidP="00AC72CA">
      <w:pPr>
        <w:pStyle w:val="ListParagraph"/>
        <w:jc w:val="both"/>
        <w:rPr>
          <w:rFonts w:ascii="Times New Roman" w:hAnsi="Times New Roman"/>
          <w:sz w:val="28"/>
          <w:szCs w:val="28"/>
        </w:rPr>
      </w:pPr>
    </w:p>
    <w:p w14:paraId="4390DDA0" w14:textId="77777777" w:rsidR="00AC72CA" w:rsidRDefault="00AC72CA" w:rsidP="00AC72CA">
      <w:pPr>
        <w:pStyle w:val="ListParagraph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Considering the above information, you are required to </w:t>
      </w:r>
    </w:p>
    <w:p w14:paraId="279313F9" w14:textId="77777777" w:rsidR="00AC72CA" w:rsidRDefault="00AC72CA" w:rsidP="00E072BE">
      <w:pPr>
        <w:pStyle w:val="ListParagraph"/>
        <w:numPr>
          <w:ilvl w:val="0"/>
          <w:numId w:val="8"/>
        </w:numPr>
        <w:spacing w:after="160" w:line="25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Compute the Intrinsic Value per Equity Share </w:t>
      </w:r>
    </w:p>
    <w:p w14:paraId="507210EC" w14:textId="6D021F88" w:rsidR="00AC72CA" w:rsidRPr="00606F53" w:rsidRDefault="00AC72CA" w:rsidP="00E072BE">
      <w:pPr>
        <w:pStyle w:val="ListParagraph"/>
        <w:numPr>
          <w:ilvl w:val="0"/>
          <w:numId w:val="8"/>
        </w:numPr>
        <w:spacing w:after="160" w:line="25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Comment on whether this Share is Overpriced or Underpriced</w:t>
      </w:r>
      <w:r w:rsidR="00606F53">
        <w:rPr>
          <w:rFonts w:ascii="Times New Roman" w:hAnsi="Times New Roman"/>
          <w:sz w:val="28"/>
          <w:szCs w:val="28"/>
        </w:rPr>
        <w:t xml:space="preserve"> </w:t>
      </w:r>
      <w:r w:rsidR="007C65E7">
        <w:rPr>
          <w:rFonts w:ascii="Times New Roman" w:hAnsi="Times New Roman"/>
          <w:sz w:val="28"/>
          <w:szCs w:val="28"/>
        </w:rPr>
        <w:t xml:space="preserve">          </w:t>
      </w:r>
      <w:r w:rsidR="00606F53" w:rsidRPr="00606F53">
        <w:rPr>
          <w:rFonts w:ascii="Times New Roman" w:hAnsi="Times New Roman"/>
          <w:sz w:val="24"/>
          <w:szCs w:val="24"/>
        </w:rPr>
        <w:t>(CO:0</w:t>
      </w:r>
      <w:r w:rsidR="00432AE2">
        <w:rPr>
          <w:rFonts w:ascii="Times New Roman" w:hAnsi="Times New Roman"/>
          <w:sz w:val="24"/>
          <w:szCs w:val="24"/>
        </w:rPr>
        <w:t>3 Analysis</w:t>
      </w:r>
      <w:r w:rsidR="00606F53" w:rsidRPr="00606F53">
        <w:rPr>
          <w:rFonts w:ascii="Times New Roman" w:hAnsi="Times New Roman"/>
          <w:sz w:val="24"/>
          <w:szCs w:val="24"/>
        </w:rPr>
        <w:t>)</w:t>
      </w:r>
    </w:p>
    <w:p w14:paraId="392A5738" w14:textId="77777777" w:rsidR="00AC72CA" w:rsidRDefault="00AC72CA" w:rsidP="00AC72CA">
      <w:pPr>
        <w:jc w:val="both"/>
        <w:rPr>
          <w:rFonts w:ascii="Times New Roman" w:hAnsi="Times New Roman"/>
          <w:sz w:val="28"/>
          <w:szCs w:val="28"/>
        </w:rPr>
      </w:pPr>
    </w:p>
    <w:p w14:paraId="7C398517" w14:textId="7F05694D" w:rsidR="00432AE2" w:rsidRPr="00432AE2" w:rsidRDefault="00432AE2" w:rsidP="00432AE2">
      <w:pPr>
        <w:pStyle w:val="ListParagraph"/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32AE2">
        <w:rPr>
          <w:rFonts w:ascii="Times New Roman" w:hAnsi="Times New Roman"/>
          <w:sz w:val="28"/>
          <w:szCs w:val="28"/>
        </w:rPr>
        <w:t>Ms</w:t>
      </w:r>
      <w:proofErr w:type="spellEnd"/>
      <w:r w:rsidRPr="00432AE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32AE2">
        <w:rPr>
          <w:rFonts w:ascii="Times New Roman" w:hAnsi="Times New Roman"/>
          <w:sz w:val="28"/>
          <w:szCs w:val="28"/>
        </w:rPr>
        <w:t>Zoya</w:t>
      </w:r>
      <w:proofErr w:type="spellEnd"/>
      <w:r w:rsidRPr="00432AE2">
        <w:rPr>
          <w:rFonts w:ascii="Times New Roman" w:hAnsi="Times New Roman"/>
          <w:sz w:val="28"/>
          <w:szCs w:val="28"/>
        </w:rPr>
        <w:t xml:space="preserve"> is new to investing and wants to invest in Bonds / Debentures for a period of 5 years. </w:t>
      </w:r>
      <w:proofErr w:type="spellStart"/>
      <w:r w:rsidRPr="00432AE2">
        <w:rPr>
          <w:rFonts w:ascii="Times New Roman" w:hAnsi="Times New Roman"/>
          <w:sz w:val="28"/>
          <w:szCs w:val="28"/>
        </w:rPr>
        <w:t>Ms</w:t>
      </w:r>
      <w:proofErr w:type="spellEnd"/>
      <w:r w:rsidRPr="00432AE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32AE2">
        <w:rPr>
          <w:rFonts w:ascii="Times New Roman" w:hAnsi="Times New Roman"/>
          <w:sz w:val="28"/>
          <w:szCs w:val="28"/>
        </w:rPr>
        <w:t>Zoya’s</w:t>
      </w:r>
      <w:proofErr w:type="spellEnd"/>
      <w:r w:rsidRPr="00432AE2">
        <w:rPr>
          <w:rFonts w:ascii="Times New Roman" w:hAnsi="Times New Roman"/>
          <w:sz w:val="28"/>
          <w:szCs w:val="28"/>
        </w:rPr>
        <w:t xml:space="preserve"> Personal Banker has recommended the following two bonds for investment, the details of which are given below: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35"/>
        <w:gridCol w:w="6095"/>
        <w:gridCol w:w="1366"/>
      </w:tblGrid>
      <w:tr w:rsidR="00432AE2" w:rsidRPr="00A67EBB" w14:paraId="4E6EAA9C" w14:textId="77777777" w:rsidTr="00626032">
        <w:tc>
          <w:tcPr>
            <w:tcW w:w="835" w:type="dxa"/>
          </w:tcPr>
          <w:p w14:paraId="45B3B3BF" w14:textId="77777777" w:rsidR="00432AE2" w:rsidRPr="00A67EBB" w:rsidRDefault="00432AE2" w:rsidP="00626032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7EBB">
              <w:rPr>
                <w:rFonts w:ascii="Times New Roman" w:hAnsi="Times New Roman"/>
                <w:sz w:val="28"/>
                <w:szCs w:val="28"/>
              </w:rPr>
              <w:t>Sl. No.</w:t>
            </w:r>
          </w:p>
        </w:tc>
        <w:tc>
          <w:tcPr>
            <w:tcW w:w="6095" w:type="dxa"/>
          </w:tcPr>
          <w:p w14:paraId="1A0391E9" w14:textId="77777777" w:rsidR="00432AE2" w:rsidRPr="00A67EBB" w:rsidRDefault="00432AE2" w:rsidP="00626032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7EBB">
              <w:rPr>
                <w:rFonts w:ascii="Times New Roman" w:hAnsi="Times New Roman"/>
                <w:sz w:val="28"/>
                <w:szCs w:val="28"/>
              </w:rPr>
              <w:t>Particulars</w:t>
            </w:r>
          </w:p>
        </w:tc>
        <w:tc>
          <w:tcPr>
            <w:tcW w:w="1366" w:type="dxa"/>
          </w:tcPr>
          <w:p w14:paraId="16016439" w14:textId="77777777" w:rsidR="00432AE2" w:rsidRPr="00A67EBB" w:rsidRDefault="00432AE2" w:rsidP="00626032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2AE2" w:rsidRPr="00A67EBB" w14:paraId="5B9CD283" w14:textId="77777777" w:rsidTr="00626032">
        <w:tc>
          <w:tcPr>
            <w:tcW w:w="835" w:type="dxa"/>
          </w:tcPr>
          <w:p w14:paraId="0693FC97" w14:textId="77777777" w:rsidR="00432AE2" w:rsidRPr="00A67EBB" w:rsidRDefault="00432AE2" w:rsidP="00626032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7EB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095" w:type="dxa"/>
          </w:tcPr>
          <w:p w14:paraId="764DDF21" w14:textId="77777777" w:rsidR="00432AE2" w:rsidRPr="00A67EBB" w:rsidRDefault="00432AE2" w:rsidP="00626032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7EBB">
              <w:rPr>
                <w:rFonts w:ascii="Times New Roman" w:hAnsi="Times New Roman"/>
                <w:sz w:val="28"/>
                <w:szCs w:val="28"/>
              </w:rPr>
              <w:t xml:space="preserve">6 Year Muthoot Finance Debenture with </w:t>
            </w:r>
            <w:proofErr w:type="spellStart"/>
            <w:r w:rsidRPr="00A67EBB">
              <w:rPr>
                <w:rFonts w:ascii="Times New Roman" w:hAnsi="Times New Roman"/>
                <w:sz w:val="28"/>
                <w:szCs w:val="28"/>
              </w:rPr>
              <w:t>a</w:t>
            </w:r>
            <w:proofErr w:type="spellEnd"/>
            <w:r w:rsidRPr="00A67EBB">
              <w:rPr>
                <w:rFonts w:ascii="Times New Roman" w:hAnsi="Times New Roman"/>
                <w:sz w:val="28"/>
                <w:szCs w:val="28"/>
              </w:rPr>
              <w:t xml:space="preserve"> Annual Coupon of 8% currently trading in the market for ₹ 954 with a Face Value of ₹1000</w:t>
            </w:r>
          </w:p>
        </w:tc>
        <w:tc>
          <w:tcPr>
            <w:tcW w:w="1366" w:type="dxa"/>
          </w:tcPr>
          <w:p w14:paraId="2475F09F" w14:textId="77777777" w:rsidR="00432AE2" w:rsidRPr="00A67EBB" w:rsidRDefault="00432AE2" w:rsidP="00626032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2AE2" w:rsidRPr="00A67EBB" w14:paraId="23D1ACD1" w14:textId="77777777" w:rsidTr="00626032">
        <w:tc>
          <w:tcPr>
            <w:tcW w:w="835" w:type="dxa"/>
          </w:tcPr>
          <w:p w14:paraId="2A44C1C2" w14:textId="77777777" w:rsidR="00432AE2" w:rsidRPr="00A67EBB" w:rsidRDefault="00432AE2" w:rsidP="00626032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7EB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095" w:type="dxa"/>
          </w:tcPr>
          <w:p w14:paraId="2ACA04F9" w14:textId="77777777" w:rsidR="00432AE2" w:rsidRPr="00A67EBB" w:rsidRDefault="00432AE2" w:rsidP="00626032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7EBB">
              <w:rPr>
                <w:rFonts w:ascii="Times New Roman" w:hAnsi="Times New Roman"/>
                <w:sz w:val="28"/>
                <w:szCs w:val="28"/>
              </w:rPr>
              <w:t>6 Year India Bulls Housing Zero Coupon Debenture with a Principal Value of Rs 1000 paying interest @ 8% pa compounded annually and trading in the market currently at ₹ 1024</w:t>
            </w:r>
          </w:p>
        </w:tc>
        <w:tc>
          <w:tcPr>
            <w:tcW w:w="1366" w:type="dxa"/>
          </w:tcPr>
          <w:p w14:paraId="232D819A" w14:textId="77777777" w:rsidR="00432AE2" w:rsidRPr="00A67EBB" w:rsidRDefault="00432AE2" w:rsidP="00626032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DDF866C" w14:textId="77777777" w:rsidR="00432AE2" w:rsidRPr="00A67EBB" w:rsidRDefault="00432AE2" w:rsidP="00432AE2">
      <w:pPr>
        <w:pStyle w:val="ListParagraph"/>
        <w:jc w:val="both"/>
        <w:rPr>
          <w:rFonts w:ascii="Times New Roman" w:hAnsi="Times New Roman"/>
          <w:sz w:val="28"/>
          <w:szCs w:val="28"/>
        </w:rPr>
      </w:pPr>
    </w:p>
    <w:p w14:paraId="4334B56D" w14:textId="77777777" w:rsidR="00432AE2" w:rsidRPr="00A67EBB" w:rsidRDefault="00432AE2" w:rsidP="00432AE2">
      <w:pPr>
        <w:pStyle w:val="ListParagraph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67EBB">
        <w:rPr>
          <w:rFonts w:ascii="Times New Roman" w:hAnsi="Times New Roman"/>
          <w:sz w:val="28"/>
          <w:szCs w:val="28"/>
        </w:rPr>
        <w:t>Ms</w:t>
      </w:r>
      <w:proofErr w:type="spellEnd"/>
      <w:r w:rsidRPr="00A67E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67EBB">
        <w:rPr>
          <w:rFonts w:ascii="Times New Roman" w:hAnsi="Times New Roman"/>
          <w:sz w:val="28"/>
          <w:szCs w:val="28"/>
        </w:rPr>
        <w:t>Zoya</w:t>
      </w:r>
      <w:proofErr w:type="spellEnd"/>
      <w:r w:rsidRPr="00A67EBB">
        <w:rPr>
          <w:rFonts w:ascii="Times New Roman" w:hAnsi="Times New Roman"/>
          <w:sz w:val="28"/>
          <w:szCs w:val="28"/>
        </w:rPr>
        <w:t xml:space="preserve"> has recently read about Duration of a Bond and wants to invest in only ONE of the above Debentures whichever has a lower price variability. As </w:t>
      </w:r>
      <w:proofErr w:type="spellStart"/>
      <w:proofErr w:type="gramStart"/>
      <w:r w:rsidRPr="00A67EBB">
        <w:rPr>
          <w:rFonts w:ascii="Times New Roman" w:hAnsi="Times New Roman"/>
          <w:sz w:val="28"/>
          <w:szCs w:val="28"/>
        </w:rPr>
        <w:t>a</w:t>
      </w:r>
      <w:proofErr w:type="spellEnd"/>
      <w:proofErr w:type="gramEnd"/>
      <w:r w:rsidRPr="00A67EBB">
        <w:rPr>
          <w:rFonts w:ascii="Times New Roman" w:hAnsi="Times New Roman"/>
          <w:sz w:val="28"/>
          <w:szCs w:val="28"/>
        </w:rPr>
        <w:t xml:space="preserve"> Investment expert, you are required to:</w:t>
      </w:r>
    </w:p>
    <w:p w14:paraId="5820E86B" w14:textId="77777777" w:rsidR="00432AE2" w:rsidRPr="00A67EBB" w:rsidRDefault="00432AE2" w:rsidP="00432AE2">
      <w:pPr>
        <w:pStyle w:val="ListParagraph"/>
        <w:numPr>
          <w:ilvl w:val="0"/>
          <w:numId w:val="11"/>
        </w:num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  <w:r w:rsidRPr="00A67EBB">
        <w:rPr>
          <w:rFonts w:ascii="Times New Roman" w:hAnsi="Times New Roman"/>
          <w:sz w:val="28"/>
          <w:szCs w:val="28"/>
        </w:rPr>
        <w:t xml:space="preserve">Compute the Duration of both these </w:t>
      </w:r>
      <w:r>
        <w:rPr>
          <w:rFonts w:ascii="Times New Roman" w:hAnsi="Times New Roman"/>
          <w:sz w:val="28"/>
          <w:szCs w:val="28"/>
        </w:rPr>
        <w:t>Debentures</w:t>
      </w:r>
    </w:p>
    <w:p w14:paraId="01813834" w14:textId="77777777" w:rsidR="00432AE2" w:rsidRPr="00A67EBB" w:rsidRDefault="00432AE2" w:rsidP="00432AE2">
      <w:pPr>
        <w:pStyle w:val="ListParagraph"/>
        <w:numPr>
          <w:ilvl w:val="0"/>
          <w:numId w:val="11"/>
        </w:num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  <w:r w:rsidRPr="00A67EBB">
        <w:rPr>
          <w:rFonts w:ascii="Times New Roman" w:hAnsi="Times New Roman"/>
          <w:sz w:val="28"/>
          <w:szCs w:val="28"/>
        </w:rPr>
        <w:lastRenderedPageBreak/>
        <w:t>Indicate the price variability of these Debentures for one percentage change in Interest Rate</w:t>
      </w:r>
    </w:p>
    <w:p w14:paraId="4F888767" w14:textId="44F42533" w:rsidR="00432AE2" w:rsidRPr="00606F53" w:rsidRDefault="00432AE2" w:rsidP="00432AE2">
      <w:pPr>
        <w:pStyle w:val="ListParagraph"/>
        <w:numPr>
          <w:ilvl w:val="0"/>
          <w:numId w:val="8"/>
        </w:numPr>
        <w:spacing w:after="160" w:line="256" w:lineRule="auto"/>
        <w:jc w:val="both"/>
        <w:rPr>
          <w:rFonts w:ascii="Times New Roman" w:hAnsi="Times New Roman"/>
          <w:sz w:val="28"/>
          <w:szCs w:val="28"/>
        </w:rPr>
      </w:pPr>
      <w:r w:rsidRPr="00A67EBB">
        <w:rPr>
          <w:rFonts w:ascii="Times New Roman" w:hAnsi="Times New Roman"/>
          <w:sz w:val="28"/>
          <w:szCs w:val="28"/>
        </w:rPr>
        <w:t xml:space="preserve">Suggest to </w:t>
      </w:r>
      <w:proofErr w:type="spellStart"/>
      <w:r w:rsidRPr="00A67EBB">
        <w:rPr>
          <w:rFonts w:ascii="Times New Roman" w:hAnsi="Times New Roman"/>
          <w:sz w:val="28"/>
          <w:szCs w:val="28"/>
        </w:rPr>
        <w:t>Ms</w:t>
      </w:r>
      <w:proofErr w:type="spellEnd"/>
      <w:r w:rsidRPr="00A67E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67EBB">
        <w:rPr>
          <w:rFonts w:ascii="Times New Roman" w:hAnsi="Times New Roman"/>
          <w:sz w:val="28"/>
          <w:szCs w:val="28"/>
        </w:rPr>
        <w:t>Zoya</w:t>
      </w:r>
      <w:proofErr w:type="spellEnd"/>
      <w:r w:rsidRPr="00A67EBB">
        <w:rPr>
          <w:rFonts w:ascii="Times New Roman" w:hAnsi="Times New Roman"/>
          <w:sz w:val="28"/>
          <w:szCs w:val="28"/>
        </w:rPr>
        <w:t xml:space="preserve"> as to which of these Debenture sh</w:t>
      </w:r>
      <w:r>
        <w:rPr>
          <w:rFonts w:ascii="Times New Roman" w:hAnsi="Times New Roman"/>
          <w:sz w:val="28"/>
          <w:szCs w:val="28"/>
        </w:rPr>
        <w:t>ould she invest, considering her</w:t>
      </w:r>
      <w:r w:rsidRPr="00A67EBB">
        <w:rPr>
          <w:rFonts w:ascii="Times New Roman" w:hAnsi="Times New Roman"/>
          <w:sz w:val="28"/>
          <w:szCs w:val="28"/>
        </w:rPr>
        <w:t xml:space="preserve"> investment objective</w:t>
      </w:r>
      <w:r>
        <w:rPr>
          <w:rFonts w:ascii="Times New Roman" w:hAnsi="Times New Roman"/>
          <w:sz w:val="28"/>
          <w:szCs w:val="28"/>
        </w:rPr>
        <w:t xml:space="preserve"> </w:t>
      </w:r>
      <w:r w:rsidR="007C65E7"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bookmarkStart w:id="2" w:name="_GoBack"/>
      <w:bookmarkEnd w:id="2"/>
      <w:r w:rsidRPr="00606F53">
        <w:rPr>
          <w:rFonts w:ascii="Times New Roman" w:hAnsi="Times New Roman"/>
          <w:sz w:val="24"/>
          <w:szCs w:val="24"/>
        </w:rPr>
        <w:t>(CO:0</w:t>
      </w:r>
      <w:r>
        <w:rPr>
          <w:rFonts w:ascii="Times New Roman" w:hAnsi="Times New Roman"/>
          <w:sz w:val="24"/>
          <w:szCs w:val="24"/>
        </w:rPr>
        <w:t>4 Analysis</w:t>
      </w:r>
      <w:r w:rsidRPr="00606F53">
        <w:rPr>
          <w:rFonts w:ascii="Times New Roman" w:hAnsi="Times New Roman"/>
          <w:sz w:val="24"/>
          <w:szCs w:val="24"/>
        </w:rPr>
        <w:t>)</w:t>
      </w:r>
    </w:p>
    <w:p w14:paraId="5555C282" w14:textId="43BF49C4" w:rsidR="00432AE2" w:rsidRDefault="00432AE2" w:rsidP="00432AE2">
      <w:pPr>
        <w:pStyle w:val="ListParagraph"/>
        <w:spacing w:after="160" w:line="259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14:paraId="7FA40B40" w14:textId="240202FE" w:rsidR="00AC72CA" w:rsidRPr="00606F53" w:rsidRDefault="00AC72CA" w:rsidP="00432AE2">
      <w:pPr>
        <w:pStyle w:val="ListParagraph"/>
        <w:spacing w:after="160" w:line="256" w:lineRule="auto"/>
        <w:jc w:val="both"/>
        <w:rPr>
          <w:rFonts w:ascii="Times New Roman" w:hAnsi="Times New Roman"/>
          <w:sz w:val="28"/>
          <w:szCs w:val="28"/>
        </w:rPr>
      </w:pPr>
    </w:p>
    <w:sectPr w:rsidR="00AC72CA" w:rsidRPr="00606F53" w:rsidSect="00FD1AE1">
      <w:footerReference w:type="default" r:id="rId13"/>
      <w:pgSz w:w="11909" w:h="16834" w:code="9"/>
      <w:pgMar w:top="36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CB031D" w14:textId="77777777" w:rsidR="00F11454" w:rsidRDefault="00F11454" w:rsidP="00BF4113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33426CEE" w14:textId="77777777" w:rsidR="00F11454" w:rsidRDefault="00F11454" w:rsidP="00BF4113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FFB5CA" w14:textId="5688BD25" w:rsidR="00F65913" w:rsidRPr="00565156" w:rsidRDefault="00F65913">
    <w:pPr>
      <w:pStyle w:val="Footer"/>
      <w:jc w:val="right"/>
      <w:rPr>
        <w:rFonts w:ascii="Times New Roman" w:hAnsi="Times New Roman"/>
      </w:rPr>
    </w:pPr>
    <w:r w:rsidRPr="006A6CFA">
      <w:rPr>
        <w:rFonts w:ascii="Times New Roman" w:hAnsi="Times New Roman"/>
        <w:highlight w:val="yellow"/>
      </w:rPr>
      <w:t xml:space="preserve">Page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PAGE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7C65E7">
      <w:rPr>
        <w:rFonts w:ascii="Times New Roman" w:hAnsi="Times New Roman"/>
        <w:b/>
        <w:noProof/>
        <w:highlight w:val="yellow"/>
      </w:rPr>
      <w:t>5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  <w:r w:rsidRPr="006A6CFA">
      <w:rPr>
        <w:rFonts w:ascii="Times New Roman" w:hAnsi="Times New Roman"/>
        <w:highlight w:val="yellow"/>
      </w:rPr>
      <w:t xml:space="preserve"> of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NUMPAGES 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7C65E7">
      <w:rPr>
        <w:rFonts w:ascii="Times New Roman" w:hAnsi="Times New Roman"/>
        <w:b/>
        <w:noProof/>
        <w:highlight w:val="yellow"/>
      </w:rPr>
      <w:t>5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</w:p>
  <w:p w14:paraId="46EDDA87" w14:textId="77777777" w:rsidR="00F65913" w:rsidRDefault="00F659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C49F77" w14:textId="77777777" w:rsidR="00F11454" w:rsidRDefault="00F11454" w:rsidP="00BF4113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472069C3" w14:textId="77777777" w:rsidR="00F11454" w:rsidRDefault="00F11454" w:rsidP="00BF4113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02D28"/>
    <w:multiLevelType w:val="hybridMultilevel"/>
    <w:tmpl w:val="C13803A4"/>
    <w:lvl w:ilvl="0" w:tplc="EEDAB06A">
      <w:start w:val="1"/>
      <w:numFmt w:val="decimal"/>
      <w:lvlText w:val="%1."/>
      <w:lvlJc w:val="left"/>
      <w:pPr>
        <w:ind w:left="2700" w:hanging="360"/>
      </w:pPr>
      <w:rPr>
        <w:rFonts w:hint="default"/>
        <w:b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8960A8"/>
    <w:multiLevelType w:val="hybridMultilevel"/>
    <w:tmpl w:val="145A2FE2"/>
    <w:lvl w:ilvl="0" w:tplc="315C1410">
      <w:start w:val="1"/>
      <w:numFmt w:val="lowerLetter"/>
      <w:lvlText w:val="%1)"/>
      <w:lvlJc w:val="left"/>
      <w:pPr>
        <w:ind w:left="1080" w:hanging="360"/>
      </w:p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>
      <w:start w:val="1"/>
      <w:numFmt w:val="lowerLetter"/>
      <w:lvlText w:val="%5."/>
      <w:lvlJc w:val="left"/>
      <w:pPr>
        <w:ind w:left="3960" w:hanging="360"/>
      </w:pPr>
    </w:lvl>
    <w:lvl w:ilvl="5" w:tplc="4009001B">
      <w:start w:val="1"/>
      <w:numFmt w:val="lowerRoman"/>
      <w:lvlText w:val="%6."/>
      <w:lvlJc w:val="right"/>
      <w:pPr>
        <w:ind w:left="4680" w:hanging="180"/>
      </w:pPr>
    </w:lvl>
    <w:lvl w:ilvl="6" w:tplc="4009000F">
      <w:start w:val="1"/>
      <w:numFmt w:val="decimal"/>
      <w:lvlText w:val="%7."/>
      <w:lvlJc w:val="left"/>
      <w:pPr>
        <w:ind w:left="5400" w:hanging="360"/>
      </w:pPr>
    </w:lvl>
    <w:lvl w:ilvl="7" w:tplc="40090019">
      <w:start w:val="1"/>
      <w:numFmt w:val="lowerLetter"/>
      <w:lvlText w:val="%8."/>
      <w:lvlJc w:val="left"/>
      <w:pPr>
        <w:ind w:left="6120" w:hanging="360"/>
      </w:pPr>
    </w:lvl>
    <w:lvl w:ilvl="8" w:tplc="40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0732594"/>
    <w:multiLevelType w:val="hybridMultilevel"/>
    <w:tmpl w:val="4FB8A1C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D67357"/>
    <w:multiLevelType w:val="hybridMultilevel"/>
    <w:tmpl w:val="B560B89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E137A7"/>
    <w:multiLevelType w:val="hybridMultilevel"/>
    <w:tmpl w:val="C25852B4"/>
    <w:lvl w:ilvl="0" w:tplc="3BD26BEC">
      <w:start w:val="1"/>
      <w:numFmt w:val="decimal"/>
      <w:lvlText w:val="%1."/>
      <w:lvlJc w:val="left"/>
      <w:pPr>
        <w:ind w:left="1080" w:hanging="360"/>
      </w:p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>
      <w:start w:val="1"/>
      <w:numFmt w:val="lowerLetter"/>
      <w:lvlText w:val="%5."/>
      <w:lvlJc w:val="left"/>
      <w:pPr>
        <w:ind w:left="3960" w:hanging="360"/>
      </w:pPr>
    </w:lvl>
    <w:lvl w:ilvl="5" w:tplc="4009001B">
      <w:start w:val="1"/>
      <w:numFmt w:val="lowerRoman"/>
      <w:lvlText w:val="%6."/>
      <w:lvlJc w:val="right"/>
      <w:pPr>
        <w:ind w:left="4680" w:hanging="180"/>
      </w:pPr>
    </w:lvl>
    <w:lvl w:ilvl="6" w:tplc="4009000F">
      <w:start w:val="1"/>
      <w:numFmt w:val="decimal"/>
      <w:lvlText w:val="%7."/>
      <w:lvlJc w:val="left"/>
      <w:pPr>
        <w:ind w:left="5400" w:hanging="360"/>
      </w:pPr>
    </w:lvl>
    <w:lvl w:ilvl="7" w:tplc="40090019">
      <w:start w:val="1"/>
      <w:numFmt w:val="lowerLetter"/>
      <w:lvlText w:val="%8."/>
      <w:lvlJc w:val="left"/>
      <w:pPr>
        <w:ind w:left="6120" w:hanging="360"/>
      </w:pPr>
    </w:lvl>
    <w:lvl w:ilvl="8" w:tplc="400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E895D70"/>
    <w:multiLevelType w:val="hybridMultilevel"/>
    <w:tmpl w:val="80C43C0A"/>
    <w:lvl w:ilvl="0" w:tplc="B35C5422">
      <w:start w:val="1"/>
      <w:numFmt w:val="lowerRoman"/>
      <w:lvlText w:val="(%1)"/>
      <w:lvlJc w:val="left"/>
      <w:pPr>
        <w:ind w:left="666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7020" w:hanging="360"/>
      </w:pPr>
    </w:lvl>
    <w:lvl w:ilvl="2" w:tplc="4009001B" w:tentative="1">
      <w:start w:val="1"/>
      <w:numFmt w:val="lowerRoman"/>
      <w:lvlText w:val="%3."/>
      <w:lvlJc w:val="right"/>
      <w:pPr>
        <w:ind w:left="7740" w:hanging="180"/>
      </w:pPr>
    </w:lvl>
    <w:lvl w:ilvl="3" w:tplc="4009000F" w:tentative="1">
      <w:start w:val="1"/>
      <w:numFmt w:val="decimal"/>
      <w:lvlText w:val="%4."/>
      <w:lvlJc w:val="left"/>
      <w:pPr>
        <w:ind w:left="8460" w:hanging="360"/>
      </w:pPr>
    </w:lvl>
    <w:lvl w:ilvl="4" w:tplc="40090019" w:tentative="1">
      <w:start w:val="1"/>
      <w:numFmt w:val="lowerLetter"/>
      <w:lvlText w:val="%5."/>
      <w:lvlJc w:val="left"/>
      <w:pPr>
        <w:ind w:left="9180" w:hanging="360"/>
      </w:pPr>
    </w:lvl>
    <w:lvl w:ilvl="5" w:tplc="4009001B" w:tentative="1">
      <w:start w:val="1"/>
      <w:numFmt w:val="lowerRoman"/>
      <w:lvlText w:val="%6."/>
      <w:lvlJc w:val="right"/>
      <w:pPr>
        <w:ind w:left="9900" w:hanging="180"/>
      </w:pPr>
    </w:lvl>
    <w:lvl w:ilvl="6" w:tplc="4009000F" w:tentative="1">
      <w:start w:val="1"/>
      <w:numFmt w:val="decimal"/>
      <w:lvlText w:val="%7."/>
      <w:lvlJc w:val="left"/>
      <w:pPr>
        <w:ind w:left="10620" w:hanging="360"/>
      </w:pPr>
    </w:lvl>
    <w:lvl w:ilvl="7" w:tplc="40090019" w:tentative="1">
      <w:start w:val="1"/>
      <w:numFmt w:val="lowerLetter"/>
      <w:lvlText w:val="%8."/>
      <w:lvlJc w:val="left"/>
      <w:pPr>
        <w:ind w:left="11340" w:hanging="360"/>
      </w:pPr>
    </w:lvl>
    <w:lvl w:ilvl="8" w:tplc="4009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6">
    <w:nsid w:val="48837AB7"/>
    <w:multiLevelType w:val="singleLevel"/>
    <w:tmpl w:val="C21C3344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7">
    <w:nsid w:val="67F02F63"/>
    <w:multiLevelType w:val="hybridMultilevel"/>
    <w:tmpl w:val="AC687F86"/>
    <w:lvl w:ilvl="0" w:tplc="3ABCA0DC">
      <w:start w:val="1"/>
      <w:numFmt w:val="lowerLetter"/>
      <w:lvlText w:val="%1)"/>
      <w:lvlJc w:val="left"/>
      <w:pPr>
        <w:ind w:left="1440" w:hanging="360"/>
      </w:pPr>
    </w:lvl>
    <w:lvl w:ilvl="1" w:tplc="40090019">
      <w:start w:val="1"/>
      <w:numFmt w:val="lowerLetter"/>
      <w:lvlText w:val="%2."/>
      <w:lvlJc w:val="left"/>
      <w:pPr>
        <w:ind w:left="2160" w:hanging="360"/>
      </w:pPr>
    </w:lvl>
    <w:lvl w:ilvl="2" w:tplc="4009001B">
      <w:start w:val="1"/>
      <w:numFmt w:val="lowerRoman"/>
      <w:lvlText w:val="%3."/>
      <w:lvlJc w:val="right"/>
      <w:pPr>
        <w:ind w:left="2880" w:hanging="180"/>
      </w:pPr>
    </w:lvl>
    <w:lvl w:ilvl="3" w:tplc="4009000F">
      <w:start w:val="1"/>
      <w:numFmt w:val="decimal"/>
      <w:lvlText w:val="%4."/>
      <w:lvlJc w:val="left"/>
      <w:pPr>
        <w:ind w:left="3600" w:hanging="360"/>
      </w:pPr>
    </w:lvl>
    <w:lvl w:ilvl="4" w:tplc="40090019">
      <w:start w:val="1"/>
      <w:numFmt w:val="lowerLetter"/>
      <w:lvlText w:val="%5."/>
      <w:lvlJc w:val="left"/>
      <w:pPr>
        <w:ind w:left="4320" w:hanging="360"/>
      </w:pPr>
    </w:lvl>
    <w:lvl w:ilvl="5" w:tplc="4009001B">
      <w:start w:val="1"/>
      <w:numFmt w:val="lowerRoman"/>
      <w:lvlText w:val="%6."/>
      <w:lvlJc w:val="right"/>
      <w:pPr>
        <w:ind w:left="5040" w:hanging="180"/>
      </w:pPr>
    </w:lvl>
    <w:lvl w:ilvl="6" w:tplc="4009000F">
      <w:start w:val="1"/>
      <w:numFmt w:val="decimal"/>
      <w:lvlText w:val="%7."/>
      <w:lvlJc w:val="left"/>
      <w:pPr>
        <w:ind w:left="5760" w:hanging="360"/>
      </w:pPr>
    </w:lvl>
    <w:lvl w:ilvl="7" w:tplc="40090019">
      <w:start w:val="1"/>
      <w:numFmt w:val="lowerLetter"/>
      <w:lvlText w:val="%8."/>
      <w:lvlJc w:val="left"/>
      <w:pPr>
        <w:ind w:left="6480" w:hanging="360"/>
      </w:pPr>
    </w:lvl>
    <w:lvl w:ilvl="8" w:tplc="40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7351066"/>
    <w:multiLevelType w:val="hybridMultilevel"/>
    <w:tmpl w:val="8200C4FA"/>
    <w:lvl w:ilvl="0" w:tplc="711CDADA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D2E2D2D"/>
    <w:multiLevelType w:val="hybridMultilevel"/>
    <w:tmpl w:val="4FC8213C"/>
    <w:lvl w:ilvl="0" w:tplc="5C127D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6"/>
    <w:lvlOverride w:ilvl="0">
      <w:startOverride w:val="1"/>
    </w:lvlOverride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kwNK4FAOL0cmMtAAAA"/>
  </w:docVars>
  <w:rsids>
    <w:rsidRoot w:val="00DE7844"/>
    <w:rsid w:val="0000047F"/>
    <w:rsid w:val="0001198A"/>
    <w:rsid w:val="00012CEB"/>
    <w:rsid w:val="00014945"/>
    <w:rsid w:val="0001634A"/>
    <w:rsid w:val="00016A94"/>
    <w:rsid w:val="000208B7"/>
    <w:rsid w:val="00025AFD"/>
    <w:rsid w:val="00027F4A"/>
    <w:rsid w:val="00030170"/>
    <w:rsid w:val="00032BB2"/>
    <w:rsid w:val="00033373"/>
    <w:rsid w:val="00034BCB"/>
    <w:rsid w:val="00034C37"/>
    <w:rsid w:val="000358D4"/>
    <w:rsid w:val="00040B79"/>
    <w:rsid w:val="00050140"/>
    <w:rsid w:val="000503AF"/>
    <w:rsid w:val="00050D08"/>
    <w:rsid w:val="0005106F"/>
    <w:rsid w:val="000524BC"/>
    <w:rsid w:val="0005250D"/>
    <w:rsid w:val="00053026"/>
    <w:rsid w:val="00056855"/>
    <w:rsid w:val="00060A83"/>
    <w:rsid w:val="000648F2"/>
    <w:rsid w:val="00065201"/>
    <w:rsid w:val="000717EF"/>
    <w:rsid w:val="00077F8B"/>
    <w:rsid w:val="00081A14"/>
    <w:rsid w:val="00084B6E"/>
    <w:rsid w:val="0008573A"/>
    <w:rsid w:val="00085811"/>
    <w:rsid w:val="000861BB"/>
    <w:rsid w:val="00086657"/>
    <w:rsid w:val="00090F20"/>
    <w:rsid w:val="00093548"/>
    <w:rsid w:val="000949E6"/>
    <w:rsid w:val="00096B29"/>
    <w:rsid w:val="00096E28"/>
    <w:rsid w:val="000977FF"/>
    <w:rsid w:val="00097845"/>
    <w:rsid w:val="000A13DC"/>
    <w:rsid w:val="000A4DC8"/>
    <w:rsid w:val="000B0262"/>
    <w:rsid w:val="000B0958"/>
    <w:rsid w:val="000B395B"/>
    <w:rsid w:val="000B5180"/>
    <w:rsid w:val="000B59F3"/>
    <w:rsid w:val="000C34FB"/>
    <w:rsid w:val="000D0AAB"/>
    <w:rsid w:val="000D425C"/>
    <w:rsid w:val="000D6ACB"/>
    <w:rsid w:val="000D793F"/>
    <w:rsid w:val="000E38A4"/>
    <w:rsid w:val="000E4867"/>
    <w:rsid w:val="000E5994"/>
    <w:rsid w:val="000F1893"/>
    <w:rsid w:val="000F6AB2"/>
    <w:rsid w:val="00103325"/>
    <w:rsid w:val="0010425F"/>
    <w:rsid w:val="0012303A"/>
    <w:rsid w:val="00123813"/>
    <w:rsid w:val="00132A2A"/>
    <w:rsid w:val="001418A3"/>
    <w:rsid w:val="00142AC7"/>
    <w:rsid w:val="001479CA"/>
    <w:rsid w:val="00153139"/>
    <w:rsid w:val="00154007"/>
    <w:rsid w:val="00154758"/>
    <w:rsid w:val="001551F7"/>
    <w:rsid w:val="00155797"/>
    <w:rsid w:val="00161A5E"/>
    <w:rsid w:val="00162063"/>
    <w:rsid w:val="00163D4A"/>
    <w:rsid w:val="0017111D"/>
    <w:rsid w:val="00174926"/>
    <w:rsid w:val="001769EA"/>
    <w:rsid w:val="001877EF"/>
    <w:rsid w:val="001905BF"/>
    <w:rsid w:val="00191B3A"/>
    <w:rsid w:val="00194CBC"/>
    <w:rsid w:val="001A5A57"/>
    <w:rsid w:val="001A6365"/>
    <w:rsid w:val="001B1209"/>
    <w:rsid w:val="001B25E4"/>
    <w:rsid w:val="001B38C5"/>
    <w:rsid w:val="001B3F07"/>
    <w:rsid w:val="001B4EA0"/>
    <w:rsid w:val="001C3213"/>
    <w:rsid w:val="001C516B"/>
    <w:rsid w:val="001C7720"/>
    <w:rsid w:val="001D61DD"/>
    <w:rsid w:val="001D6A7D"/>
    <w:rsid w:val="001E7214"/>
    <w:rsid w:val="001F12B9"/>
    <w:rsid w:val="001F4B84"/>
    <w:rsid w:val="001F5382"/>
    <w:rsid w:val="001F7C76"/>
    <w:rsid w:val="00203C7F"/>
    <w:rsid w:val="00203D7B"/>
    <w:rsid w:val="00205B01"/>
    <w:rsid w:val="00207C2A"/>
    <w:rsid w:val="00213E56"/>
    <w:rsid w:val="002168B7"/>
    <w:rsid w:val="002247E5"/>
    <w:rsid w:val="00224CD7"/>
    <w:rsid w:val="00231ACB"/>
    <w:rsid w:val="00231DBF"/>
    <w:rsid w:val="00232F7C"/>
    <w:rsid w:val="00234A37"/>
    <w:rsid w:val="002412B1"/>
    <w:rsid w:val="00242999"/>
    <w:rsid w:val="002458B2"/>
    <w:rsid w:val="002479D2"/>
    <w:rsid w:val="0025589C"/>
    <w:rsid w:val="00261546"/>
    <w:rsid w:val="00262B9C"/>
    <w:rsid w:val="00264B5B"/>
    <w:rsid w:val="00264F9C"/>
    <w:rsid w:val="00266FE6"/>
    <w:rsid w:val="00270DD3"/>
    <w:rsid w:val="00272210"/>
    <w:rsid w:val="002739DF"/>
    <w:rsid w:val="002756D6"/>
    <w:rsid w:val="00281CDC"/>
    <w:rsid w:val="00283030"/>
    <w:rsid w:val="002845B0"/>
    <w:rsid w:val="00286653"/>
    <w:rsid w:val="002A1EF3"/>
    <w:rsid w:val="002B2285"/>
    <w:rsid w:val="002B2826"/>
    <w:rsid w:val="002B2D30"/>
    <w:rsid w:val="002B32D9"/>
    <w:rsid w:val="002B42FB"/>
    <w:rsid w:val="002B5830"/>
    <w:rsid w:val="002B6404"/>
    <w:rsid w:val="002C41FF"/>
    <w:rsid w:val="002C55A7"/>
    <w:rsid w:val="002C6301"/>
    <w:rsid w:val="002D20A9"/>
    <w:rsid w:val="002D4376"/>
    <w:rsid w:val="002F14CF"/>
    <w:rsid w:val="002F4487"/>
    <w:rsid w:val="002F493C"/>
    <w:rsid w:val="002F5304"/>
    <w:rsid w:val="00300447"/>
    <w:rsid w:val="00305939"/>
    <w:rsid w:val="00311558"/>
    <w:rsid w:val="00314177"/>
    <w:rsid w:val="00322128"/>
    <w:rsid w:val="00324648"/>
    <w:rsid w:val="003270AD"/>
    <w:rsid w:val="003317DF"/>
    <w:rsid w:val="00331CEF"/>
    <w:rsid w:val="0033626C"/>
    <w:rsid w:val="00337239"/>
    <w:rsid w:val="0034268F"/>
    <w:rsid w:val="00347B35"/>
    <w:rsid w:val="0035383F"/>
    <w:rsid w:val="00356725"/>
    <w:rsid w:val="00365235"/>
    <w:rsid w:val="0036604D"/>
    <w:rsid w:val="00366AF1"/>
    <w:rsid w:val="00370765"/>
    <w:rsid w:val="00375C6E"/>
    <w:rsid w:val="00376712"/>
    <w:rsid w:val="003806D6"/>
    <w:rsid w:val="00381858"/>
    <w:rsid w:val="00382606"/>
    <w:rsid w:val="003868DC"/>
    <w:rsid w:val="0039569A"/>
    <w:rsid w:val="00395EFC"/>
    <w:rsid w:val="003967AE"/>
    <w:rsid w:val="003A3B73"/>
    <w:rsid w:val="003A4B95"/>
    <w:rsid w:val="003A527D"/>
    <w:rsid w:val="003A644B"/>
    <w:rsid w:val="003B069D"/>
    <w:rsid w:val="003B3A86"/>
    <w:rsid w:val="003B5B05"/>
    <w:rsid w:val="003B7C0C"/>
    <w:rsid w:val="003C3A5D"/>
    <w:rsid w:val="003C6492"/>
    <w:rsid w:val="003D0E8F"/>
    <w:rsid w:val="003D1175"/>
    <w:rsid w:val="003F4CAC"/>
    <w:rsid w:val="003F4E9F"/>
    <w:rsid w:val="003F770D"/>
    <w:rsid w:val="004039C7"/>
    <w:rsid w:val="00405C30"/>
    <w:rsid w:val="004127EC"/>
    <w:rsid w:val="00414BA7"/>
    <w:rsid w:val="004176C7"/>
    <w:rsid w:val="00417D7A"/>
    <w:rsid w:val="004247E2"/>
    <w:rsid w:val="0042524F"/>
    <w:rsid w:val="004254EB"/>
    <w:rsid w:val="00426434"/>
    <w:rsid w:val="00432AE2"/>
    <w:rsid w:val="0043762A"/>
    <w:rsid w:val="00442088"/>
    <w:rsid w:val="0045194F"/>
    <w:rsid w:val="00451DD3"/>
    <w:rsid w:val="00453B62"/>
    <w:rsid w:val="00456AF3"/>
    <w:rsid w:val="004579D9"/>
    <w:rsid w:val="00461E48"/>
    <w:rsid w:val="00467C30"/>
    <w:rsid w:val="00471BF7"/>
    <w:rsid w:val="00473B63"/>
    <w:rsid w:val="004777EE"/>
    <w:rsid w:val="00487426"/>
    <w:rsid w:val="00493336"/>
    <w:rsid w:val="004970A7"/>
    <w:rsid w:val="004A0513"/>
    <w:rsid w:val="004A0F55"/>
    <w:rsid w:val="004A26BD"/>
    <w:rsid w:val="004B2798"/>
    <w:rsid w:val="004B3064"/>
    <w:rsid w:val="004C29B1"/>
    <w:rsid w:val="004C2C65"/>
    <w:rsid w:val="004D032E"/>
    <w:rsid w:val="004D1DE8"/>
    <w:rsid w:val="004D6A49"/>
    <w:rsid w:val="004E04BB"/>
    <w:rsid w:val="004E51A7"/>
    <w:rsid w:val="004F4DA9"/>
    <w:rsid w:val="004F7895"/>
    <w:rsid w:val="0050471A"/>
    <w:rsid w:val="00505801"/>
    <w:rsid w:val="00506377"/>
    <w:rsid w:val="00507311"/>
    <w:rsid w:val="0051099D"/>
    <w:rsid w:val="00512DEA"/>
    <w:rsid w:val="00513CAD"/>
    <w:rsid w:val="00515A6E"/>
    <w:rsid w:val="00517AA1"/>
    <w:rsid w:val="005239DE"/>
    <w:rsid w:val="0052439D"/>
    <w:rsid w:val="0052778D"/>
    <w:rsid w:val="00532028"/>
    <w:rsid w:val="00536AE7"/>
    <w:rsid w:val="0054335A"/>
    <w:rsid w:val="00544A65"/>
    <w:rsid w:val="00545D12"/>
    <w:rsid w:val="005466BA"/>
    <w:rsid w:val="00550586"/>
    <w:rsid w:val="0055234C"/>
    <w:rsid w:val="00552480"/>
    <w:rsid w:val="00554334"/>
    <w:rsid w:val="00560B3A"/>
    <w:rsid w:val="00565156"/>
    <w:rsid w:val="0056566F"/>
    <w:rsid w:val="00571AAE"/>
    <w:rsid w:val="00572FA7"/>
    <w:rsid w:val="00574E0E"/>
    <w:rsid w:val="00575F65"/>
    <w:rsid w:val="00575F88"/>
    <w:rsid w:val="00576873"/>
    <w:rsid w:val="00576E85"/>
    <w:rsid w:val="00580FDC"/>
    <w:rsid w:val="005864E1"/>
    <w:rsid w:val="005913D5"/>
    <w:rsid w:val="0059182F"/>
    <w:rsid w:val="005919E8"/>
    <w:rsid w:val="00594AAC"/>
    <w:rsid w:val="005B2D15"/>
    <w:rsid w:val="005B4510"/>
    <w:rsid w:val="005B5111"/>
    <w:rsid w:val="005B6500"/>
    <w:rsid w:val="005C55B9"/>
    <w:rsid w:val="005C6DAE"/>
    <w:rsid w:val="005D1803"/>
    <w:rsid w:val="005D5B46"/>
    <w:rsid w:val="005D6EB9"/>
    <w:rsid w:val="005D71F2"/>
    <w:rsid w:val="005D74EC"/>
    <w:rsid w:val="005E0F29"/>
    <w:rsid w:val="005E75A0"/>
    <w:rsid w:val="005F0030"/>
    <w:rsid w:val="00600B6B"/>
    <w:rsid w:val="00602326"/>
    <w:rsid w:val="00606F53"/>
    <w:rsid w:val="00607B4C"/>
    <w:rsid w:val="00615B25"/>
    <w:rsid w:val="0061738C"/>
    <w:rsid w:val="00621504"/>
    <w:rsid w:val="00623A07"/>
    <w:rsid w:val="0063203F"/>
    <w:rsid w:val="006321F4"/>
    <w:rsid w:val="00636A7D"/>
    <w:rsid w:val="006404F0"/>
    <w:rsid w:val="006432B5"/>
    <w:rsid w:val="00643D36"/>
    <w:rsid w:val="006443B0"/>
    <w:rsid w:val="00647454"/>
    <w:rsid w:val="00652723"/>
    <w:rsid w:val="00652977"/>
    <w:rsid w:val="00652E20"/>
    <w:rsid w:val="00654228"/>
    <w:rsid w:val="00655C5A"/>
    <w:rsid w:val="006627F7"/>
    <w:rsid w:val="00663421"/>
    <w:rsid w:val="00667837"/>
    <w:rsid w:val="00672DD8"/>
    <w:rsid w:val="00673829"/>
    <w:rsid w:val="00675EEE"/>
    <w:rsid w:val="00676911"/>
    <w:rsid w:val="00680EB8"/>
    <w:rsid w:val="006828FF"/>
    <w:rsid w:val="0068462D"/>
    <w:rsid w:val="0068527D"/>
    <w:rsid w:val="0068740B"/>
    <w:rsid w:val="00694421"/>
    <w:rsid w:val="006963A1"/>
    <w:rsid w:val="006A38E3"/>
    <w:rsid w:val="006A6CFA"/>
    <w:rsid w:val="006A7570"/>
    <w:rsid w:val="006A7C8E"/>
    <w:rsid w:val="006B0344"/>
    <w:rsid w:val="006B2444"/>
    <w:rsid w:val="006B25BF"/>
    <w:rsid w:val="006B4F56"/>
    <w:rsid w:val="006C1798"/>
    <w:rsid w:val="006C2BA5"/>
    <w:rsid w:val="006C5A74"/>
    <w:rsid w:val="006D1CD9"/>
    <w:rsid w:val="006E4807"/>
    <w:rsid w:val="006F03DD"/>
    <w:rsid w:val="006F0B16"/>
    <w:rsid w:val="006F4E5A"/>
    <w:rsid w:val="006F611B"/>
    <w:rsid w:val="006F6206"/>
    <w:rsid w:val="006F763D"/>
    <w:rsid w:val="00702181"/>
    <w:rsid w:val="00703603"/>
    <w:rsid w:val="00705C10"/>
    <w:rsid w:val="00706225"/>
    <w:rsid w:val="0071300E"/>
    <w:rsid w:val="00714CEF"/>
    <w:rsid w:val="00717A6E"/>
    <w:rsid w:val="007225ED"/>
    <w:rsid w:val="007236AB"/>
    <w:rsid w:val="007275BE"/>
    <w:rsid w:val="00730E03"/>
    <w:rsid w:val="0073303C"/>
    <w:rsid w:val="007337EB"/>
    <w:rsid w:val="00734CF6"/>
    <w:rsid w:val="00735742"/>
    <w:rsid w:val="00740D28"/>
    <w:rsid w:val="0074725E"/>
    <w:rsid w:val="0075459F"/>
    <w:rsid w:val="007561DD"/>
    <w:rsid w:val="00756430"/>
    <w:rsid w:val="00757D9B"/>
    <w:rsid w:val="00761DF1"/>
    <w:rsid w:val="00763C67"/>
    <w:rsid w:val="007656C4"/>
    <w:rsid w:val="00771429"/>
    <w:rsid w:val="0077143D"/>
    <w:rsid w:val="00773B4D"/>
    <w:rsid w:val="0077663F"/>
    <w:rsid w:val="0078040E"/>
    <w:rsid w:val="00782F66"/>
    <w:rsid w:val="007837F4"/>
    <w:rsid w:val="00784455"/>
    <w:rsid w:val="00784C41"/>
    <w:rsid w:val="0078544C"/>
    <w:rsid w:val="00791216"/>
    <w:rsid w:val="00792508"/>
    <w:rsid w:val="00793125"/>
    <w:rsid w:val="00794A59"/>
    <w:rsid w:val="0079640F"/>
    <w:rsid w:val="007A2C7D"/>
    <w:rsid w:val="007A617C"/>
    <w:rsid w:val="007A7F7D"/>
    <w:rsid w:val="007B08E7"/>
    <w:rsid w:val="007B1BA7"/>
    <w:rsid w:val="007B38AB"/>
    <w:rsid w:val="007C511D"/>
    <w:rsid w:val="007C65E7"/>
    <w:rsid w:val="007C76E3"/>
    <w:rsid w:val="007C7B55"/>
    <w:rsid w:val="007D07A8"/>
    <w:rsid w:val="007D3B8B"/>
    <w:rsid w:val="007E19C9"/>
    <w:rsid w:val="007E4683"/>
    <w:rsid w:val="007E6774"/>
    <w:rsid w:val="007E68DD"/>
    <w:rsid w:val="007F040B"/>
    <w:rsid w:val="007F222E"/>
    <w:rsid w:val="007F6D9D"/>
    <w:rsid w:val="007F774C"/>
    <w:rsid w:val="00802858"/>
    <w:rsid w:val="00802AB0"/>
    <w:rsid w:val="00803BDF"/>
    <w:rsid w:val="008048B7"/>
    <w:rsid w:val="00805D96"/>
    <w:rsid w:val="00805DC0"/>
    <w:rsid w:val="00806949"/>
    <w:rsid w:val="0081383B"/>
    <w:rsid w:val="00814B9A"/>
    <w:rsid w:val="00823E94"/>
    <w:rsid w:val="00830EDA"/>
    <w:rsid w:val="00834E5C"/>
    <w:rsid w:val="00845B53"/>
    <w:rsid w:val="008462FA"/>
    <w:rsid w:val="0084630C"/>
    <w:rsid w:val="00846BF8"/>
    <w:rsid w:val="00854844"/>
    <w:rsid w:val="00860B9A"/>
    <w:rsid w:val="0086151B"/>
    <w:rsid w:val="0086152C"/>
    <w:rsid w:val="00862D5C"/>
    <w:rsid w:val="00865DC7"/>
    <w:rsid w:val="008720C6"/>
    <w:rsid w:val="00873266"/>
    <w:rsid w:val="00875827"/>
    <w:rsid w:val="0087655F"/>
    <w:rsid w:val="00877268"/>
    <w:rsid w:val="008842FE"/>
    <w:rsid w:val="00890652"/>
    <w:rsid w:val="00890856"/>
    <w:rsid w:val="00891A0E"/>
    <w:rsid w:val="00892E4D"/>
    <w:rsid w:val="008A653E"/>
    <w:rsid w:val="008A6CD9"/>
    <w:rsid w:val="008B139A"/>
    <w:rsid w:val="008B2E48"/>
    <w:rsid w:val="008B3D70"/>
    <w:rsid w:val="008B67FB"/>
    <w:rsid w:val="008C1E6C"/>
    <w:rsid w:val="008C34D7"/>
    <w:rsid w:val="008D0184"/>
    <w:rsid w:val="008D1EA8"/>
    <w:rsid w:val="008D23F1"/>
    <w:rsid w:val="008D2D9F"/>
    <w:rsid w:val="008D33C2"/>
    <w:rsid w:val="008D48BF"/>
    <w:rsid w:val="008D73E6"/>
    <w:rsid w:val="008E0176"/>
    <w:rsid w:val="008E31DB"/>
    <w:rsid w:val="008E4B9D"/>
    <w:rsid w:val="008E74FF"/>
    <w:rsid w:val="008F2BB0"/>
    <w:rsid w:val="00901015"/>
    <w:rsid w:val="00902EC8"/>
    <w:rsid w:val="00903116"/>
    <w:rsid w:val="00913DEC"/>
    <w:rsid w:val="00915246"/>
    <w:rsid w:val="00915C85"/>
    <w:rsid w:val="00924E9C"/>
    <w:rsid w:val="00930568"/>
    <w:rsid w:val="00930F43"/>
    <w:rsid w:val="00931589"/>
    <w:rsid w:val="00932A9C"/>
    <w:rsid w:val="009335EB"/>
    <w:rsid w:val="00935AE4"/>
    <w:rsid w:val="00940207"/>
    <w:rsid w:val="0094180B"/>
    <w:rsid w:val="009425BC"/>
    <w:rsid w:val="0095189B"/>
    <w:rsid w:val="00952468"/>
    <w:rsid w:val="00952A51"/>
    <w:rsid w:val="009544B4"/>
    <w:rsid w:val="00960CF0"/>
    <w:rsid w:val="0096103B"/>
    <w:rsid w:val="00970676"/>
    <w:rsid w:val="009713C5"/>
    <w:rsid w:val="00973546"/>
    <w:rsid w:val="00974A3C"/>
    <w:rsid w:val="00977F04"/>
    <w:rsid w:val="009845BA"/>
    <w:rsid w:val="00990B91"/>
    <w:rsid w:val="00990C88"/>
    <w:rsid w:val="00990FD1"/>
    <w:rsid w:val="009911B3"/>
    <w:rsid w:val="009948D5"/>
    <w:rsid w:val="009970A3"/>
    <w:rsid w:val="009A0604"/>
    <w:rsid w:val="009A0D8D"/>
    <w:rsid w:val="009A1B83"/>
    <w:rsid w:val="009A471F"/>
    <w:rsid w:val="009B2616"/>
    <w:rsid w:val="009B2A1F"/>
    <w:rsid w:val="009B565B"/>
    <w:rsid w:val="009C08E1"/>
    <w:rsid w:val="009C47DE"/>
    <w:rsid w:val="009E5CFD"/>
    <w:rsid w:val="009F22C9"/>
    <w:rsid w:val="009F3A1A"/>
    <w:rsid w:val="009F4F22"/>
    <w:rsid w:val="009F5697"/>
    <w:rsid w:val="009F6967"/>
    <w:rsid w:val="00A015D8"/>
    <w:rsid w:val="00A026B9"/>
    <w:rsid w:val="00A05D20"/>
    <w:rsid w:val="00A12171"/>
    <w:rsid w:val="00A14A59"/>
    <w:rsid w:val="00A20742"/>
    <w:rsid w:val="00A21A95"/>
    <w:rsid w:val="00A21E25"/>
    <w:rsid w:val="00A22BCB"/>
    <w:rsid w:val="00A27E7E"/>
    <w:rsid w:val="00A31081"/>
    <w:rsid w:val="00A341C3"/>
    <w:rsid w:val="00A37BE7"/>
    <w:rsid w:val="00A44980"/>
    <w:rsid w:val="00A503EA"/>
    <w:rsid w:val="00A51EE2"/>
    <w:rsid w:val="00A534AB"/>
    <w:rsid w:val="00A55773"/>
    <w:rsid w:val="00A571D4"/>
    <w:rsid w:val="00A6282A"/>
    <w:rsid w:val="00A6661A"/>
    <w:rsid w:val="00A7543B"/>
    <w:rsid w:val="00A823B5"/>
    <w:rsid w:val="00A82703"/>
    <w:rsid w:val="00A9015A"/>
    <w:rsid w:val="00A93425"/>
    <w:rsid w:val="00A966EB"/>
    <w:rsid w:val="00AA0DAE"/>
    <w:rsid w:val="00AA2132"/>
    <w:rsid w:val="00AA3FBF"/>
    <w:rsid w:val="00AA52A1"/>
    <w:rsid w:val="00AA55FF"/>
    <w:rsid w:val="00AB0E70"/>
    <w:rsid w:val="00AB1B77"/>
    <w:rsid w:val="00AB2460"/>
    <w:rsid w:val="00AB59AC"/>
    <w:rsid w:val="00AB5BCD"/>
    <w:rsid w:val="00AC02E9"/>
    <w:rsid w:val="00AC5B45"/>
    <w:rsid w:val="00AC72CA"/>
    <w:rsid w:val="00AD791A"/>
    <w:rsid w:val="00AE0535"/>
    <w:rsid w:val="00AE131C"/>
    <w:rsid w:val="00AE1AD5"/>
    <w:rsid w:val="00AE46D3"/>
    <w:rsid w:val="00AE56CD"/>
    <w:rsid w:val="00AE675F"/>
    <w:rsid w:val="00AE688C"/>
    <w:rsid w:val="00AF64B6"/>
    <w:rsid w:val="00B12335"/>
    <w:rsid w:val="00B20608"/>
    <w:rsid w:val="00B21EFB"/>
    <w:rsid w:val="00B225E2"/>
    <w:rsid w:val="00B23243"/>
    <w:rsid w:val="00B23E0F"/>
    <w:rsid w:val="00B2405C"/>
    <w:rsid w:val="00B2453E"/>
    <w:rsid w:val="00B2572C"/>
    <w:rsid w:val="00B419E9"/>
    <w:rsid w:val="00B4209E"/>
    <w:rsid w:val="00B430BC"/>
    <w:rsid w:val="00B44707"/>
    <w:rsid w:val="00B50B64"/>
    <w:rsid w:val="00B50CAC"/>
    <w:rsid w:val="00B50E34"/>
    <w:rsid w:val="00B540D0"/>
    <w:rsid w:val="00B5479D"/>
    <w:rsid w:val="00B54AE4"/>
    <w:rsid w:val="00B622F0"/>
    <w:rsid w:val="00B630A1"/>
    <w:rsid w:val="00B77F41"/>
    <w:rsid w:val="00B83DFC"/>
    <w:rsid w:val="00B937D9"/>
    <w:rsid w:val="00B95C27"/>
    <w:rsid w:val="00B95DB6"/>
    <w:rsid w:val="00B97AC8"/>
    <w:rsid w:val="00BA063D"/>
    <w:rsid w:val="00BA21A6"/>
    <w:rsid w:val="00BB107E"/>
    <w:rsid w:val="00BB328D"/>
    <w:rsid w:val="00BB44B0"/>
    <w:rsid w:val="00BB58DD"/>
    <w:rsid w:val="00BB5A7C"/>
    <w:rsid w:val="00BB7A48"/>
    <w:rsid w:val="00BC2F81"/>
    <w:rsid w:val="00BC3973"/>
    <w:rsid w:val="00BC480B"/>
    <w:rsid w:val="00BC4D31"/>
    <w:rsid w:val="00BC6A16"/>
    <w:rsid w:val="00BC7011"/>
    <w:rsid w:val="00BD24D4"/>
    <w:rsid w:val="00BD4E15"/>
    <w:rsid w:val="00BD537C"/>
    <w:rsid w:val="00BD5B1D"/>
    <w:rsid w:val="00BD63A1"/>
    <w:rsid w:val="00BE4E6C"/>
    <w:rsid w:val="00BF00FE"/>
    <w:rsid w:val="00BF4113"/>
    <w:rsid w:val="00BF417A"/>
    <w:rsid w:val="00BF6AB8"/>
    <w:rsid w:val="00BF7CCD"/>
    <w:rsid w:val="00C041D3"/>
    <w:rsid w:val="00C07A85"/>
    <w:rsid w:val="00C1093B"/>
    <w:rsid w:val="00C15AF7"/>
    <w:rsid w:val="00C2391A"/>
    <w:rsid w:val="00C24DDD"/>
    <w:rsid w:val="00C312A1"/>
    <w:rsid w:val="00C373B1"/>
    <w:rsid w:val="00C45326"/>
    <w:rsid w:val="00C459F2"/>
    <w:rsid w:val="00C460A6"/>
    <w:rsid w:val="00C70F56"/>
    <w:rsid w:val="00C719C0"/>
    <w:rsid w:val="00C731D1"/>
    <w:rsid w:val="00C77CD4"/>
    <w:rsid w:val="00C77E2B"/>
    <w:rsid w:val="00C77E81"/>
    <w:rsid w:val="00C8138D"/>
    <w:rsid w:val="00C94CC3"/>
    <w:rsid w:val="00C95D5B"/>
    <w:rsid w:val="00CA04A6"/>
    <w:rsid w:val="00CA22BC"/>
    <w:rsid w:val="00CA280C"/>
    <w:rsid w:val="00CA631C"/>
    <w:rsid w:val="00CA669E"/>
    <w:rsid w:val="00CB0D27"/>
    <w:rsid w:val="00CB2AFF"/>
    <w:rsid w:val="00CB39E2"/>
    <w:rsid w:val="00CB4557"/>
    <w:rsid w:val="00CB7C4C"/>
    <w:rsid w:val="00CC02DC"/>
    <w:rsid w:val="00CC0778"/>
    <w:rsid w:val="00CD3799"/>
    <w:rsid w:val="00CD6308"/>
    <w:rsid w:val="00CE2310"/>
    <w:rsid w:val="00CF3348"/>
    <w:rsid w:val="00CF33AD"/>
    <w:rsid w:val="00CF79D6"/>
    <w:rsid w:val="00D04C04"/>
    <w:rsid w:val="00D04FEE"/>
    <w:rsid w:val="00D055C8"/>
    <w:rsid w:val="00D05E69"/>
    <w:rsid w:val="00D134B4"/>
    <w:rsid w:val="00D173CE"/>
    <w:rsid w:val="00D17B23"/>
    <w:rsid w:val="00D211CE"/>
    <w:rsid w:val="00D21A7C"/>
    <w:rsid w:val="00D31152"/>
    <w:rsid w:val="00D328AC"/>
    <w:rsid w:val="00D33B3E"/>
    <w:rsid w:val="00D35452"/>
    <w:rsid w:val="00D37A46"/>
    <w:rsid w:val="00D405F7"/>
    <w:rsid w:val="00D422CE"/>
    <w:rsid w:val="00D458AC"/>
    <w:rsid w:val="00D516C6"/>
    <w:rsid w:val="00D53933"/>
    <w:rsid w:val="00D544A6"/>
    <w:rsid w:val="00D548F4"/>
    <w:rsid w:val="00D55B73"/>
    <w:rsid w:val="00D60C29"/>
    <w:rsid w:val="00D617D1"/>
    <w:rsid w:val="00D65B36"/>
    <w:rsid w:val="00D80B5E"/>
    <w:rsid w:val="00D87ECF"/>
    <w:rsid w:val="00D87F14"/>
    <w:rsid w:val="00D94DF8"/>
    <w:rsid w:val="00DA1A21"/>
    <w:rsid w:val="00DB06A1"/>
    <w:rsid w:val="00DB0FD6"/>
    <w:rsid w:val="00DB5F1E"/>
    <w:rsid w:val="00DB5F8B"/>
    <w:rsid w:val="00DC0F14"/>
    <w:rsid w:val="00DC36E7"/>
    <w:rsid w:val="00DC5D24"/>
    <w:rsid w:val="00DC76C7"/>
    <w:rsid w:val="00DC7CF3"/>
    <w:rsid w:val="00DC7E48"/>
    <w:rsid w:val="00DD12E0"/>
    <w:rsid w:val="00DD617E"/>
    <w:rsid w:val="00DD6677"/>
    <w:rsid w:val="00DD740D"/>
    <w:rsid w:val="00DE1483"/>
    <w:rsid w:val="00DE1834"/>
    <w:rsid w:val="00DE3E99"/>
    <w:rsid w:val="00DE7844"/>
    <w:rsid w:val="00DE78B1"/>
    <w:rsid w:val="00DE7F73"/>
    <w:rsid w:val="00DF00F1"/>
    <w:rsid w:val="00DF06E8"/>
    <w:rsid w:val="00DF1B07"/>
    <w:rsid w:val="00DF245B"/>
    <w:rsid w:val="00DF4C6B"/>
    <w:rsid w:val="00DF68DB"/>
    <w:rsid w:val="00E02F7D"/>
    <w:rsid w:val="00E05375"/>
    <w:rsid w:val="00E072BE"/>
    <w:rsid w:val="00E10632"/>
    <w:rsid w:val="00E126AE"/>
    <w:rsid w:val="00E12FF1"/>
    <w:rsid w:val="00E13D99"/>
    <w:rsid w:val="00E1435E"/>
    <w:rsid w:val="00E24058"/>
    <w:rsid w:val="00E26DA8"/>
    <w:rsid w:val="00E27FEF"/>
    <w:rsid w:val="00E30445"/>
    <w:rsid w:val="00E33CBC"/>
    <w:rsid w:val="00E37359"/>
    <w:rsid w:val="00E403E1"/>
    <w:rsid w:val="00E4151E"/>
    <w:rsid w:val="00E41554"/>
    <w:rsid w:val="00E4208C"/>
    <w:rsid w:val="00E4488A"/>
    <w:rsid w:val="00E458A8"/>
    <w:rsid w:val="00E45E2E"/>
    <w:rsid w:val="00E470AA"/>
    <w:rsid w:val="00E5217D"/>
    <w:rsid w:val="00E550F6"/>
    <w:rsid w:val="00E55ABF"/>
    <w:rsid w:val="00E620E0"/>
    <w:rsid w:val="00E6268B"/>
    <w:rsid w:val="00E626E0"/>
    <w:rsid w:val="00E65D4B"/>
    <w:rsid w:val="00E66BD0"/>
    <w:rsid w:val="00E66DF6"/>
    <w:rsid w:val="00E67CAE"/>
    <w:rsid w:val="00E71AF5"/>
    <w:rsid w:val="00E73880"/>
    <w:rsid w:val="00E77EBA"/>
    <w:rsid w:val="00E81A45"/>
    <w:rsid w:val="00E8662D"/>
    <w:rsid w:val="00E92AB6"/>
    <w:rsid w:val="00E92D77"/>
    <w:rsid w:val="00E94378"/>
    <w:rsid w:val="00E946BA"/>
    <w:rsid w:val="00E96E70"/>
    <w:rsid w:val="00EA4012"/>
    <w:rsid w:val="00EA7D72"/>
    <w:rsid w:val="00EC1FED"/>
    <w:rsid w:val="00EC686D"/>
    <w:rsid w:val="00ED3D23"/>
    <w:rsid w:val="00ED4F04"/>
    <w:rsid w:val="00ED7479"/>
    <w:rsid w:val="00EE3BEE"/>
    <w:rsid w:val="00EE596E"/>
    <w:rsid w:val="00EE5FE1"/>
    <w:rsid w:val="00EF26CC"/>
    <w:rsid w:val="00EF3B47"/>
    <w:rsid w:val="00EF3C32"/>
    <w:rsid w:val="00EF5D94"/>
    <w:rsid w:val="00F005B1"/>
    <w:rsid w:val="00F0399D"/>
    <w:rsid w:val="00F11454"/>
    <w:rsid w:val="00F11763"/>
    <w:rsid w:val="00F12053"/>
    <w:rsid w:val="00F20434"/>
    <w:rsid w:val="00F2111F"/>
    <w:rsid w:val="00F24EE4"/>
    <w:rsid w:val="00F33E3E"/>
    <w:rsid w:val="00F3700C"/>
    <w:rsid w:val="00F40192"/>
    <w:rsid w:val="00F413F0"/>
    <w:rsid w:val="00F423C8"/>
    <w:rsid w:val="00F4305B"/>
    <w:rsid w:val="00F45872"/>
    <w:rsid w:val="00F55C35"/>
    <w:rsid w:val="00F56E60"/>
    <w:rsid w:val="00F60B45"/>
    <w:rsid w:val="00F64847"/>
    <w:rsid w:val="00F64ECB"/>
    <w:rsid w:val="00F65913"/>
    <w:rsid w:val="00F67B91"/>
    <w:rsid w:val="00F70492"/>
    <w:rsid w:val="00F71B3D"/>
    <w:rsid w:val="00F7235F"/>
    <w:rsid w:val="00F804DC"/>
    <w:rsid w:val="00F838D8"/>
    <w:rsid w:val="00F85919"/>
    <w:rsid w:val="00F85DB3"/>
    <w:rsid w:val="00F87A54"/>
    <w:rsid w:val="00F93F78"/>
    <w:rsid w:val="00F976D1"/>
    <w:rsid w:val="00F979C7"/>
    <w:rsid w:val="00FA0643"/>
    <w:rsid w:val="00FA1E09"/>
    <w:rsid w:val="00FA4A3E"/>
    <w:rsid w:val="00FB1D1A"/>
    <w:rsid w:val="00FB257D"/>
    <w:rsid w:val="00FB55D0"/>
    <w:rsid w:val="00FC186B"/>
    <w:rsid w:val="00FD02E3"/>
    <w:rsid w:val="00FD1AE1"/>
    <w:rsid w:val="00FD1D10"/>
    <w:rsid w:val="00FD5575"/>
    <w:rsid w:val="00FE56E0"/>
    <w:rsid w:val="00FE6ADC"/>
    <w:rsid w:val="00FF122B"/>
    <w:rsid w:val="00FF30F9"/>
    <w:rsid w:val="00FF5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75067"/>
  <w15:docId w15:val="{A4FE28FE-7B42-4918-97A7-72641BD9E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84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4A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844"/>
    <w:pPr>
      <w:ind w:left="720"/>
      <w:contextualSpacing/>
    </w:pPr>
  </w:style>
  <w:style w:type="table" w:styleId="TableGrid">
    <w:name w:val="Table Grid"/>
    <w:basedOn w:val="TableNormal"/>
    <w:uiPriority w:val="39"/>
    <w:rsid w:val="00DE784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7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784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F4113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F4113"/>
    <w:rPr>
      <w:rFonts w:eastAsia="Times New Roman"/>
    </w:rPr>
  </w:style>
  <w:style w:type="paragraph" w:customStyle="1" w:styleId="Default">
    <w:name w:val="Default"/>
    <w:rsid w:val="002C630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rsid w:val="009845BA"/>
    <w:pPr>
      <w:numPr>
        <w:numId w:val="2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9845BA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9845BA"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rsid w:val="00FB257D"/>
    <w:rPr>
      <w:color w:val="808080"/>
    </w:rPr>
  </w:style>
  <w:style w:type="paragraph" w:styleId="NormalWeb">
    <w:name w:val="Normal (Web)"/>
    <w:basedOn w:val="Normal"/>
    <w:uiPriority w:val="99"/>
    <w:unhideWhenUsed/>
    <w:rsid w:val="00194C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character" w:customStyle="1" w:styleId="Heading1Char">
    <w:name w:val="Heading 1 Char"/>
    <w:basedOn w:val="DefaultParagraphFont"/>
    <w:link w:val="Heading1"/>
    <w:uiPriority w:val="9"/>
    <w:rsid w:val="00794A5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D33B3E"/>
    <w:pPr>
      <w:widowControl w:val="0"/>
      <w:autoSpaceDE w:val="0"/>
      <w:autoSpaceDN w:val="0"/>
      <w:spacing w:after="0" w:line="256" w:lineRule="exact"/>
      <w:ind w:left="107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258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503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4861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6462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48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1346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362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949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05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94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8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90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2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62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9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9cd4f3c-45f6-4532-abea-fa1ea3e0b27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4CE675DAFAC74D8FF44A4E91B059A2" ma:contentTypeVersion="18" ma:contentTypeDescription="Create a new document." ma:contentTypeScope="" ma:versionID="dfcd4fd0c0f814c82473cf38f3109f41">
  <xsd:schema xmlns:xsd="http://www.w3.org/2001/XMLSchema" xmlns:xs="http://www.w3.org/2001/XMLSchema" xmlns:p="http://schemas.microsoft.com/office/2006/metadata/properties" xmlns:ns3="29cd4f3c-45f6-4532-abea-fa1ea3e0b27c" xmlns:ns4="40b193d6-2509-421e-9bb6-5976491ab253" targetNamespace="http://schemas.microsoft.com/office/2006/metadata/properties" ma:root="true" ma:fieldsID="641233bbea3d035a407ee8e55450ad82" ns3:_="" ns4:_="">
    <xsd:import namespace="29cd4f3c-45f6-4532-abea-fa1ea3e0b27c"/>
    <xsd:import namespace="40b193d6-2509-421e-9bb6-5976491ab25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cd4f3c-45f6-4532-abea-fa1ea3e0b2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b193d6-2509-421e-9bb6-5976491ab25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3748F-D07E-4998-8D80-39369F2BE084}">
  <ds:schemaRefs>
    <ds:schemaRef ds:uri="http://schemas.microsoft.com/office/2006/metadata/properties"/>
    <ds:schemaRef ds:uri="http://schemas.microsoft.com/office/infopath/2007/PartnerControls"/>
    <ds:schemaRef ds:uri="29cd4f3c-45f6-4532-abea-fa1ea3e0b27c"/>
  </ds:schemaRefs>
</ds:datastoreItem>
</file>

<file path=customXml/itemProps2.xml><?xml version="1.0" encoding="utf-8"?>
<ds:datastoreItem xmlns:ds="http://schemas.openxmlformats.org/officeDocument/2006/customXml" ds:itemID="{80FBBA0C-0192-4658-AE7F-7AC089BDD7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50BD31-5247-4FB2-81E1-F3FA2A5202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cd4f3c-45f6-4532-abea-fa1ea3e0b27c"/>
    <ds:schemaRef ds:uri="40b193d6-2509-421e-9bb6-5976491ab2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A716818-7416-4005-9745-480A3E7E9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5</Pages>
  <Words>1352</Words>
  <Characters>7708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Admin</cp:lastModifiedBy>
  <cp:revision>43</cp:revision>
  <cp:lastPrinted>2024-03-01T03:47:00Z</cp:lastPrinted>
  <dcterms:created xsi:type="dcterms:W3CDTF">2024-03-06T08:11:00Z</dcterms:created>
  <dcterms:modified xsi:type="dcterms:W3CDTF">2024-07-01T10:13:00Z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0x0101008C4CE675DAFAC74D8FF44A4E91B059A2</vt:lpwstr>
  </property>
</Properties>
</file>