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4C394E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03FCD">
                              <w:rPr>
                                <w:rFonts w:ascii="Arial" w:hAnsi="Arial" w:cs="Arial"/>
                                <w:color w:val="000000" w:themeColor="text1"/>
                              </w:rPr>
                              <w:t>4</w:t>
                            </w:r>
                            <w:r w:rsidR="00203FCD" w:rsidRPr="00203FCD">
                              <w:rPr>
                                <w:rFonts w:ascii="Arial" w:hAnsi="Arial" w:cs="Arial"/>
                                <w:color w:val="000000" w:themeColor="text1"/>
                                <w:vertAlign w:val="superscript"/>
                              </w:rPr>
                              <w:t>TH</w:t>
                            </w:r>
                            <w:r w:rsidR="00203FCD">
                              <w:rPr>
                                <w:rFonts w:ascii="Arial" w:hAnsi="Arial" w:cs="Arial"/>
                                <w:color w:val="000000" w:themeColor="text1"/>
                              </w:rPr>
                              <w:t xml:space="preserve"> July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4C394E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03FCD">
                        <w:rPr>
                          <w:rFonts w:ascii="Arial" w:hAnsi="Arial" w:cs="Arial"/>
                          <w:color w:val="000000" w:themeColor="text1"/>
                        </w:rPr>
                        <w:t>4</w:t>
                      </w:r>
                      <w:r w:rsidR="00203FCD" w:rsidRPr="00203FCD">
                        <w:rPr>
                          <w:rFonts w:ascii="Arial" w:hAnsi="Arial" w:cs="Arial"/>
                          <w:color w:val="000000" w:themeColor="text1"/>
                          <w:vertAlign w:val="superscript"/>
                        </w:rPr>
                        <w:t>TH</w:t>
                      </w:r>
                      <w:r w:rsidR="00203FCD">
                        <w:rPr>
                          <w:rFonts w:ascii="Arial" w:hAnsi="Arial" w:cs="Arial"/>
                          <w:color w:val="000000" w:themeColor="text1"/>
                        </w:rPr>
                        <w:t xml:space="preserve"> July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568A0B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6562C9">
                              <w:rPr>
                                <w:rFonts w:ascii="Arial" w:hAnsi="Arial" w:cs="Arial"/>
                                <w:color w:val="000000" w:themeColor="text1"/>
                              </w:rPr>
                              <w:t>I</w:t>
                            </w:r>
                          </w:p>
                          <w:p w14:paraId="419F5C31" w14:textId="0561425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501CD">
                              <w:rPr>
                                <w:rFonts w:ascii="Arial" w:hAnsi="Arial" w:cs="Arial"/>
                                <w:color w:val="000000" w:themeColor="text1"/>
                              </w:rPr>
                              <w:t>MBA2024</w:t>
                            </w:r>
                          </w:p>
                          <w:p w14:paraId="19A088E3" w14:textId="4072BC3E"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501CD">
                              <w:rPr>
                                <w:rFonts w:ascii="Arial" w:hAnsi="Arial" w:cs="Arial"/>
                                <w:color w:val="000000" w:themeColor="text1"/>
                              </w:rPr>
                              <w:t>Financial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568A0B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6562C9">
                        <w:rPr>
                          <w:rFonts w:ascii="Arial" w:hAnsi="Arial" w:cs="Arial"/>
                          <w:color w:val="000000" w:themeColor="text1"/>
                        </w:rPr>
                        <w:t>I</w:t>
                      </w:r>
                    </w:p>
                    <w:p w14:paraId="419F5C31" w14:textId="0561425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501CD">
                        <w:rPr>
                          <w:rFonts w:ascii="Arial" w:hAnsi="Arial" w:cs="Arial"/>
                          <w:color w:val="000000" w:themeColor="text1"/>
                        </w:rPr>
                        <w:t>MBA2024</w:t>
                      </w:r>
                    </w:p>
                    <w:p w14:paraId="19A088E3" w14:textId="4072BC3E"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501CD">
                        <w:rPr>
                          <w:rFonts w:ascii="Arial" w:hAnsi="Arial" w:cs="Arial"/>
                          <w:color w:val="000000" w:themeColor="text1"/>
                        </w:rPr>
                        <w:t>Financial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4E491A8E"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002C3A4C">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A5CC759" w14:textId="77777777" w:rsidR="00A4487C" w:rsidRPr="00A4487C" w:rsidRDefault="00A4487C" w:rsidP="00B86BAD">
      <w:pPr>
        <w:pStyle w:val="ListParagraph"/>
        <w:numPr>
          <w:ilvl w:val="0"/>
          <w:numId w:val="3"/>
        </w:numPr>
        <w:jc w:val="both"/>
        <w:rPr>
          <w:rFonts w:ascii="Arial" w:hAnsi="Arial" w:cs="Arial"/>
        </w:rPr>
      </w:pPr>
      <w:r w:rsidRPr="00A4487C">
        <w:rPr>
          <w:rFonts w:ascii="Arial" w:hAnsi="Arial" w:cs="Arial"/>
        </w:rPr>
        <w:t>"Profit maximization is not an operationally feasible criterion". Do you agree? Illustrate your views.</w:t>
      </w:r>
    </w:p>
    <w:p w14:paraId="12AE9BD1" w14:textId="1A7DF6B5" w:rsidR="0094180B" w:rsidRDefault="00773B4D" w:rsidP="002C3A4C">
      <w:pPr>
        <w:pStyle w:val="ListParagraph"/>
        <w:jc w:val="both"/>
        <w:rPr>
          <w:rFonts w:ascii="Arial" w:hAnsi="Arial" w:cs="Arial"/>
        </w:rPr>
      </w:pPr>
      <w:r>
        <w:rPr>
          <w:rFonts w:ascii="Arial" w:hAnsi="Arial" w:cs="Arial"/>
        </w:rPr>
        <w:t xml:space="preserve"> </w:t>
      </w:r>
      <w:r w:rsidR="00A4487C">
        <w:rPr>
          <w:rFonts w:ascii="Arial" w:hAnsi="Arial" w:cs="Arial"/>
        </w:rPr>
        <w:t xml:space="preserve">                                                                                                     </w:t>
      </w:r>
      <w:r w:rsidR="0095436B">
        <w:rPr>
          <w:rFonts w:ascii="Arial" w:hAnsi="Arial" w:cs="Arial"/>
        </w:rPr>
        <w:t xml:space="preserve">    </w:t>
      </w:r>
      <w:r w:rsidR="00A4487C">
        <w:rPr>
          <w:rFonts w:ascii="Arial" w:hAnsi="Arial" w:cs="Arial"/>
        </w:rPr>
        <w:t xml:space="preserve"> (</w:t>
      </w:r>
      <w:proofErr w:type="spellStart"/>
      <w:proofErr w:type="gramStart"/>
      <w:r w:rsidR="00A4487C">
        <w:rPr>
          <w:rFonts w:ascii="Arial" w:hAnsi="Arial" w:cs="Arial"/>
        </w:rPr>
        <w:t>CO:N</w:t>
      </w:r>
      <w:r w:rsidR="002E025B">
        <w:rPr>
          <w:rFonts w:ascii="Arial" w:hAnsi="Arial" w:cs="Arial"/>
        </w:rPr>
        <w:t>o</w:t>
      </w:r>
      <w:proofErr w:type="spellEnd"/>
      <w:proofErr w:type="gramEnd"/>
      <w:r w:rsidR="002E025B">
        <w:rPr>
          <w:rFonts w:ascii="Arial" w:hAnsi="Arial" w:cs="Arial"/>
        </w:rPr>
        <w:t xml:space="preserve"> 1</w:t>
      </w:r>
      <w:r w:rsidRPr="00451DD3">
        <w:rPr>
          <w:rFonts w:ascii="Arial" w:hAnsi="Arial" w:cs="Arial"/>
        </w:rPr>
        <w:t xml:space="preserve"> </w:t>
      </w:r>
      <w:r w:rsidR="00675EEE">
        <w:rPr>
          <w:rFonts w:ascii="Arial" w:hAnsi="Arial" w:cs="Arial"/>
        </w:rPr>
        <w:t>Knowledge</w:t>
      </w:r>
      <w:r w:rsidRPr="00451DD3">
        <w:rPr>
          <w:rFonts w:ascii="Arial" w:hAnsi="Arial" w:cs="Arial"/>
        </w:rPr>
        <w:t>)</w:t>
      </w:r>
    </w:p>
    <w:p w14:paraId="3A9E2DC1" w14:textId="2B5BD360" w:rsidR="0094180B" w:rsidRPr="002C3A4C" w:rsidRDefault="004B02DF" w:rsidP="00B86BAD">
      <w:pPr>
        <w:pStyle w:val="ListParagraph"/>
        <w:numPr>
          <w:ilvl w:val="0"/>
          <w:numId w:val="3"/>
        </w:numPr>
        <w:jc w:val="both"/>
        <w:rPr>
          <w:rFonts w:ascii="Arial" w:hAnsi="Arial" w:cs="Arial"/>
        </w:rPr>
      </w:pPr>
      <w:r w:rsidRPr="002C3A4C">
        <w:rPr>
          <w:rFonts w:ascii="Arial" w:hAnsi="Arial" w:cs="Arial"/>
        </w:rPr>
        <w:t xml:space="preserve">Capital Budgeting is a process of evaluating long-term business decisions that need large amounts of capital. Identify three characteristic features of capital budgeting decisions.                                                                                        </w:t>
      </w:r>
      <w:r w:rsidR="0095436B" w:rsidRPr="002C3A4C">
        <w:rPr>
          <w:rFonts w:ascii="Arial" w:hAnsi="Arial" w:cs="Arial"/>
        </w:rPr>
        <w:t xml:space="preserve">               </w:t>
      </w:r>
      <w:r w:rsidR="002C3A4C">
        <w:rPr>
          <w:rFonts w:ascii="Arial" w:hAnsi="Arial" w:cs="Arial"/>
        </w:rPr>
        <w:t xml:space="preserve">                   </w:t>
      </w:r>
      <w:r w:rsidRPr="002C3A4C">
        <w:rPr>
          <w:rFonts w:ascii="Arial" w:hAnsi="Arial" w:cs="Arial"/>
        </w:rPr>
        <w:t>(</w:t>
      </w:r>
      <w:proofErr w:type="spellStart"/>
      <w:r w:rsidRPr="002C3A4C">
        <w:rPr>
          <w:rFonts w:ascii="Arial" w:hAnsi="Arial" w:cs="Arial"/>
        </w:rPr>
        <w:t>CO:No</w:t>
      </w:r>
      <w:proofErr w:type="spellEnd"/>
      <w:r w:rsidRPr="002C3A4C">
        <w:rPr>
          <w:rFonts w:ascii="Arial" w:hAnsi="Arial" w:cs="Arial"/>
        </w:rPr>
        <w:t xml:space="preserve"> 2</w:t>
      </w:r>
      <w:r w:rsidR="0094180B" w:rsidRPr="002C3A4C">
        <w:rPr>
          <w:rFonts w:ascii="Arial" w:hAnsi="Arial" w:cs="Arial"/>
        </w:rPr>
        <w:t xml:space="preserve"> </w:t>
      </w:r>
      <w:r w:rsidR="0094180B" w:rsidRPr="002C3A4C">
        <w:rPr>
          <w:rFonts w:ascii="Arial" w:hAnsi="Arial" w:cs="Arial"/>
        </w:rPr>
        <w:tab/>
      </w:r>
      <w:r w:rsidR="00675EEE" w:rsidRPr="002C3A4C">
        <w:rPr>
          <w:rFonts w:ascii="Arial" w:hAnsi="Arial" w:cs="Arial"/>
        </w:rPr>
        <w:t>Knowledge</w:t>
      </w:r>
      <w:r w:rsidR="0094180B" w:rsidRPr="002C3A4C">
        <w:rPr>
          <w:rFonts w:ascii="Arial" w:hAnsi="Arial" w:cs="Arial"/>
        </w:rPr>
        <w:t>)</w:t>
      </w:r>
    </w:p>
    <w:p w14:paraId="4EC2DF7B" w14:textId="77777777" w:rsidR="000C3FE3" w:rsidRDefault="000C3FE3" w:rsidP="00B86BAD">
      <w:pPr>
        <w:pStyle w:val="ListParagraph"/>
        <w:numPr>
          <w:ilvl w:val="0"/>
          <w:numId w:val="3"/>
        </w:numPr>
        <w:jc w:val="both"/>
        <w:rPr>
          <w:rFonts w:ascii="Arial" w:hAnsi="Arial" w:cs="Arial"/>
        </w:rPr>
      </w:pPr>
      <w:r>
        <w:rPr>
          <w:rFonts w:ascii="Arial" w:hAnsi="Arial" w:cs="Arial"/>
        </w:rPr>
        <w:t xml:space="preserve">Time value of a money is an important concept used in financial management. Recall any three reasons why time value needs to be applied in financial decision making </w:t>
      </w:r>
      <w:r w:rsidR="0094180B" w:rsidRPr="00451DD3">
        <w:rPr>
          <w:rFonts w:ascii="Arial" w:hAnsi="Arial" w:cs="Arial"/>
        </w:rPr>
        <w:t xml:space="preserve"> </w:t>
      </w:r>
    </w:p>
    <w:p w14:paraId="0E175C08" w14:textId="020047EA" w:rsidR="0094180B" w:rsidRDefault="000C3FE3" w:rsidP="002C3A4C">
      <w:pPr>
        <w:pStyle w:val="ListParagraph"/>
        <w:jc w:val="both"/>
        <w:rPr>
          <w:rFonts w:ascii="Arial" w:hAnsi="Arial" w:cs="Arial"/>
        </w:rPr>
      </w:pPr>
      <w:r>
        <w:rPr>
          <w:rFonts w:ascii="Arial" w:hAnsi="Arial" w:cs="Arial"/>
        </w:rPr>
        <w:t xml:space="preserve">                                                                                                               </w:t>
      </w:r>
      <w:r w:rsidR="00AD2C5D">
        <w:rPr>
          <w:rFonts w:ascii="Arial" w:hAnsi="Arial" w:cs="Arial"/>
        </w:rPr>
        <w:t>(</w:t>
      </w:r>
      <w:proofErr w:type="spellStart"/>
      <w:proofErr w:type="gramStart"/>
      <w:r w:rsidR="00AD2C5D">
        <w:rPr>
          <w:rFonts w:ascii="Arial" w:hAnsi="Arial" w:cs="Arial"/>
        </w:rPr>
        <w:t>CO:N</w:t>
      </w:r>
      <w:r>
        <w:rPr>
          <w:rFonts w:ascii="Arial" w:hAnsi="Arial" w:cs="Arial"/>
        </w:rPr>
        <w:t>o</w:t>
      </w:r>
      <w:proofErr w:type="spellEnd"/>
      <w:proofErr w:type="gramEnd"/>
      <w:r>
        <w:rPr>
          <w:rFonts w:ascii="Arial" w:hAnsi="Arial" w:cs="Arial"/>
        </w:rPr>
        <w:t xml:space="preserve"> 1 </w:t>
      </w:r>
      <w:r w:rsidR="00675EEE">
        <w:rPr>
          <w:rFonts w:ascii="Arial" w:hAnsi="Arial" w:cs="Arial"/>
        </w:rPr>
        <w:t>Knowledge</w:t>
      </w:r>
      <w:r w:rsidR="0094180B" w:rsidRPr="00451DD3">
        <w:rPr>
          <w:rFonts w:ascii="Arial" w:hAnsi="Arial" w:cs="Arial"/>
        </w:rPr>
        <w:t>)</w:t>
      </w:r>
    </w:p>
    <w:p w14:paraId="715039A0" w14:textId="137870F9" w:rsidR="0094180B" w:rsidRPr="0095436B" w:rsidRDefault="009451E2" w:rsidP="00B86BAD">
      <w:pPr>
        <w:pStyle w:val="ListParagraph"/>
        <w:numPr>
          <w:ilvl w:val="0"/>
          <w:numId w:val="3"/>
        </w:numPr>
        <w:jc w:val="both"/>
        <w:rPr>
          <w:rFonts w:ascii="Arial" w:hAnsi="Arial" w:cs="Arial"/>
        </w:rPr>
      </w:pPr>
      <w:r w:rsidRPr="0095436B">
        <w:rPr>
          <w:rFonts w:ascii="Arial" w:hAnsi="Arial" w:cs="Arial"/>
        </w:rPr>
        <w:t>Working capital management is a crucial function of a CFO as it affects both profitability and liquidity of a business. List out any four factor that influence the extent of requirement of working capital of a business</w:t>
      </w:r>
      <w:r w:rsidR="0094180B" w:rsidRPr="0095436B">
        <w:rPr>
          <w:rFonts w:ascii="Arial" w:hAnsi="Arial" w:cs="Arial"/>
        </w:rPr>
        <w:t xml:space="preserve"> </w:t>
      </w:r>
      <w:r w:rsidRPr="0095436B">
        <w:rPr>
          <w:rFonts w:ascii="Arial" w:hAnsi="Arial" w:cs="Arial"/>
        </w:rPr>
        <w:t>(</w:t>
      </w:r>
      <w:proofErr w:type="spellStart"/>
      <w:r w:rsidRPr="0095436B">
        <w:rPr>
          <w:rFonts w:ascii="Arial" w:hAnsi="Arial" w:cs="Arial"/>
        </w:rPr>
        <w:t>CO:No</w:t>
      </w:r>
      <w:proofErr w:type="spellEnd"/>
      <w:r w:rsidRPr="0095436B">
        <w:rPr>
          <w:rFonts w:ascii="Arial" w:hAnsi="Arial" w:cs="Arial"/>
        </w:rPr>
        <w:t xml:space="preserve"> 4 </w:t>
      </w:r>
      <w:r w:rsidR="00675EEE" w:rsidRPr="0095436B">
        <w:rPr>
          <w:rFonts w:ascii="Arial" w:hAnsi="Arial" w:cs="Arial"/>
        </w:rPr>
        <w:t>Knowledge)</w:t>
      </w:r>
    </w:p>
    <w:p w14:paraId="2DBFABF5" w14:textId="77777777" w:rsidR="0094180B" w:rsidRPr="005D74EC" w:rsidRDefault="0094180B" w:rsidP="002C3A4C">
      <w:pPr>
        <w:pStyle w:val="ListParagraph"/>
        <w:jc w:val="both"/>
        <w:rPr>
          <w:rFonts w:ascii="Arial" w:hAnsi="Arial" w:cs="Arial"/>
        </w:rPr>
      </w:pPr>
    </w:p>
    <w:p w14:paraId="2D34A129" w14:textId="39AA04BE" w:rsidR="0094180B" w:rsidRPr="005D74EC" w:rsidRDefault="004E3F4F" w:rsidP="00B86BAD">
      <w:pPr>
        <w:pStyle w:val="ListParagraph"/>
        <w:numPr>
          <w:ilvl w:val="0"/>
          <w:numId w:val="3"/>
        </w:numPr>
        <w:jc w:val="both"/>
        <w:rPr>
          <w:rFonts w:ascii="Arial" w:hAnsi="Arial" w:cs="Arial"/>
        </w:rPr>
      </w:pPr>
      <w:r w:rsidRPr="004E3F4F">
        <w:rPr>
          <w:rFonts w:ascii="Arial" w:hAnsi="Arial" w:cs="Arial"/>
        </w:rPr>
        <w:t xml:space="preserve">Capital structure refers to the amount of debt and/or equity employed by a firm to fund its operations and finance its assets. Recall three factors affecting capital structure. </w:t>
      </w:r>
      <w:r>
        <w:rPr>
          <w:rFonts w:ascii="Arial" w:hAnsi="Arial" w:cs="Arial"/>
        </w:rPr>
        <w:t xml:space="preserve"> (</w:t>
      </w:r>
      <w:proofErr w:type="spellStart"/>
      <w:r>
        <w:rPr>
          <w:rFonts w:ascii="Arial" w:hAnsi="Arial" w:cs="Arial"/>
        </w:rPr>
        <w:t>CO:No</w:t>
      </w:r>
      <w:proofErr w:type="spellEnd"/>
      <w:r>
        <w:rPr>
          <w:rFonts w:ascii="Arial" w:hAnsi="Arial" w:cs="Arial"/>
        </w:rPr>
        <w:t xml:space="preserve"> 3</w:t>
      </w:r>
      <w:r w:rsidR="0094180B" w:rsidRPr="005D74EC">
        <w:rPr>
          <w:rFonts w:ascii="Arial" w:hAnsi="Arial" w:cs="Arial"/>
        </w:rPr>
        <w:tab/>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2C3A4C">
      <w:pPr>
        <w:pStyle w:val="ListParagraph"/>
        <w:jc w:val="both"/>
        <w:rPr>
          <w:rFonts w:ascii="Arial" w:hAnsi="Arial" w:cs="Arial"/>
        </w:rPr>
      </w:pPr>
      <w:r w:rsidRPr="00451DD3">
        <w:rPr>
          <w:rFonts w:ascii="Arial" w:hAnsi="Arial" w:cs="Arial"/>
          <w:sz w:val="24"/>
          <w:szCs w:val="24"/>
        </w:rPr>
        <w:t xml:space="preserve">                                                                </w:t>
      </w:r>
    </w:p>
    <w:p w14:paraId="1CA8682E" w14:textId="484A807F" w:rsidR="008C34D7" w:rsidRPr="00B64D98" w:rsidRDefault="00B64D98" w:rsidP="00B86BAD">
      <w:pPr>
        <w:pStyle w:val="ListParagraph"/>
        <w:numPr>
          <w:ilvl w:val="0"/>
          <w:numId w:val="3"/>
        </w:numPr>
        <w:jc w:val="both"/>
        <w:rPr>
          <w:rFonts w:ascii="Arial" w:hAnsi="Arial" w:cs="Arial"/>
        </w:rPr>
      </w:pPr>
      <w:r w:rsidRPr="00B64D98">
        <w:rPr>
          <w:rFonts w:ascii="Arial" w:hAnsi="Arial" w:cs="Arial"/>
        </w:rPr>
        <w:t>Outline three Differences between Permanent and Temporary working capital.</w:t>
      </w:r>
      <w:r>
        <w:rPr>
          <w:rFonts w:ascii="Arial" w:hAnsi="Arial" w:cs="Arial"/>
        </w:rPr>
        <w:t>(</w:t>
      </w:r>
      <w:proofErr w:type="spellStart"/>
      <w:r>
        <w:rPr>
          <w:rFonts w:ascii="Arial" w:hAnsi="Arial" w:cs="Arial"/>
        </w:rPr>
        <w:t>CO:No</w:t>
      </w:r>
      <w:proofErr w:type="spellEnd"/>
      <w:r>
        <w:rPr>
          <w:rFonts w:ascii="Arial" w:hAnsi="Arial" w:cs="Arial"/>
        </w:rPr>
        <w:t xml:space="preserve"> 2 K</w:t>
      </w:r>
      <w:r w:rsidR="00675EEE" w:rsidRPr="00B64D98">
        <w:rPr>
          <w:rFonts w:ascii="Arial" w:hAnsi="Arial" w:cs="Arial"/>
        </w:rPr>
        <w:t>nowledge</w:t>
      </w:r>
      <w:r w:rsidR="0094180B" w:rsidRPr="00B64D98">
        <w:rPr>
          <w:rFonts w:ascii="Arial" w:hAnsi="Arial" w:cs="Arial"/>
        </w:rPr>
        <w:t>)</w:t>
      </w:r>
    </w:p>
    <w:p w14:paraId="1592B9C0" w14:textId="77777777" w:rsidR="008C34D7" w:rsidRPr="008C34D7" w:rsidRDefault="008C34D7" w:rsidP="002C3A4C">
      <w:pPr>
        <w:pStyle w:val="ListParagraph"/>
        <w:jc w:val="both"/>
        <w:rPr>
          <w:rFonts w:ascii="Arial" w:hAnsi="Arial" w:cs="Arial"/>
        </w:rPr>
      </w:pPr>
    </w:p>
    <w:p w14:paraId="0AEF3361" w14:textId="4DBD1CAB" w:rsidR="008C34D7" w:rsidRDefault="008C34D7" w:rsidP="00B86BAD">
      <w:pPr>
        <w:pStyle w:val="ListParagraph"/>
        <w:numPr>
          <w:ilvl w:val="0"/>
          <w:numId w:val="3"/>
        </w:numPr>
        <w:jc w:val="both"/>
        <w:rPr>
          <w:rFonts w:ascii="Arial" w:hAnsi="Arial" w:cs="Arial"/>
        </w:rPr>
      </w:pPr>
      <w:r w:rsidRPr="00451DD3">
        <w:rPr>
          <w:rFonts w:ascii="Arial" w:hAnsi="Arial" w:cs="Arial"/>
        </w:rPr>
        <w:lastRenderedPageBreak/>
        <w:t xml:space="preserve"> </w:t>
      </w:r>
      <w:r w:rsidR="00D07996" w:rsidRPr="00D07996">
        <w:rPr>
          <w:rFonts w:ascii="Arial" w:hAnsi="Arial" w:cs="Arial"/>
        </w:rPr>
        <w:t>Co. X invests Rs 50000 in a Bank Fixed Deposit which pays an interest rate of 8% pa compounded annually. What would be the value of th</w:t>
      </w:r>
      <w:r w:rsidR="00014318">
        <w:rPr>
          <w:rFonts w:ascii="Arial" w:hAnsi="Arial" w:cs="Arial"/>
        </w:rPr>
        <w:t>e Deposit at the end of 5 Years</w:t>
      </w:r>
      <w:r w:rsidR="00D07996" w:rsidRPr="00D07996">
        <w:rPr>
          <w:rFonts w:ascii="Arial" w:hAnsi="Arial" w:cs="Arial"/>
        </w:rPr>
        <w:t xml:space="preserve">? </w:t>
      </w:r>
      <w:r w:rsidR="002E025B">
        <w:rPr>
          <w:rFonts w:ascii="Arial" w:hAnsi="Arial" w:cs="Arial"/>
        </w:rPr>
        <w:t xml:space="preserve">(CO:NO 1 </w:t>
      </w:r>
      <w:r w:rsidR="00675EEE">
        <w:rPr>
          <w:rFonts w:ascii="Arial" w:hAnsi="Arial" w:cs="Arial"/>
        </w:rPr>
        <w:t>Knowledge</w:t>
      </w:r>
      <w:r w:rsidRPr="00451DD3">
        <w:rPr>
          <w:rFonts w:ascii="Arial" w:hAnsi="Arial" w:cs="Arial"/>
        </w:rPr>
        <w:t>)</w:t>
      </w:r>
    </w:p>
    <w:p w14:paraId="2C53C105" w14:textId="77777777" w:rsidR="0095436B" w:rsidRPr="0095436B" w:rsidRDefault="0095436B" w:rsidP="0095436B">
      <w:pPr>
        <w:pStyle w:val="ListParagraph"/>
        <w:rPr>
          <w:rFonts w:ascii="Arial" w:hAnsi="Arial" w:cs="Arial"/>
        </w:rPr>
      </w:pPr>
    </w:p>
    <w:p w14:paraId="59FEFD1B" w14:textId="30A1C811" w:rsidR="008C34D7" w:rsidRDefault="00017E31" w:rsidP="00B86BAD">
      <w:pPr>
        <w:pStyle w:val="ListParagraph"/>
        <w:numPr>
          <w:ilvl w:val="0"/>
          <w:numId w:val="3"/>
        </w:numPr>
        <w:jc w:val="both"/>
        <w:rPr>
          <w:rFonts w:ascii="Arial" w:hAnsi="Arial" w:cs="Arial"/>
        </w:rPr>
      </w:pPr>
      <w:r w:rsidRPr="0095436B">
        <w:rPr>
          <w:rFonts w:ascii="Arial" w:hAnsi="Arial" w:cs="Arial"/>
        </w:rPr>
        <w:t xml:space="preserve">Capital Structure is the mix of Debt and Equity in the capital of a </w:t>
      </w:r>
      <w:r w:rsidR="00AC79E5" w:rsidRPr="0095436B">
        <w:rPr>
          <w:rFonts w:ascii="Arial" w:hAnsi="Arial" w:cs="Arial"/>
        </w:rPr>
        <w:t>company. State</w:t>
      </w:r>
      <w:r w:rsidRPr="0095436B">
        <w:rPr>
          <w:rFonts w:ascii="Arial" w:hAnsi="Arial" w:cs="Arial"/>
        </w:rPr>
        <w:t xml:space="preserve"> any four 5 factors that affect the Capital structure of a company (</w:t>
      </w:r>
      <w:proofErr w:type="spellStart"/>
      <w:r w:rsidRPr="0095436B">
        <w:rPr>
          <w:rFonts w:ascii="Arial" w:hAnsi="Arial" w:cs="Arial"/>
        </w:rPr>
        <w:t>CO:No</w:t>
      </w:r>
      <w:proofErr w:type="spellEnd"/>
      <w:r w:rsidRPr="0095436B">
        <w:rPr>
          <w:rFonts w:ascii="Arial" w:hAnsi="Arial" w:cs="Arial"/>
        </w:rPr>
        <w:t xml:space="preserve"> 2 </w:t>
      </w:r>
      <w:r w:rsidR="00675EEE" w:rsidRPr="0095436B">
        <w:rPr>
          <w:rFonts w:ascii="Arial" w:hAnsi="Arial" w:cs="Arial"/>
        </w:rPr>
        <w:t>Knowledge</w:t>
      </w:r>
      <w:r w:rsidR="008C34D7" w:rsidRPr="0095436B">
        <w:rPr>
          <w:rFonts w:ascii="Arial" w:hAnsi="Arial" w:cs="Arial"/>
        </w:rPr>
        <w:t>)</w:t>
      </w:r>
    </w:p>
    <w:p w14:paraId="24578394" w14:textId="77777777" w:rsidR="0095436B" w:rsidRPr="0095436B" w:rsidRDefault="0095436B" w:rsidP="0095436B">
      <w:pPr>
        <w:pStyle w:val="ListParagraph"/>
        <w:rPr>
          <w:rFonts w:ascii="Arial" w:hAnsi="Arial" w:cs="Arial"/>
        </w:rPr>
      </w:pPr>
    </w:p>
    <w:p w14:paraId="71B324B0" w14:textId="359D679D" w:rsidR="008C34D7" w:rsidRDefault="00CE45AD" w:rsidP="00B86BAD">
      <w:pPr>
        <w:pStyle w:val="ListParagraph"/>
        <w:numPr>
          <w:ilvl w:val="0"/>
          <w:numId w:val="3"/>
        </w:numPr>
        <w:jc w:val="both"/>
        <w:rPr>
          <w:rFonts w:ascii="Arial" w:hAnsi="Arial" w:cs="Arial"/>
        </w:rPr>
      </w:pPr>
      <w:r w:rsidRPr="0095436B">
        <w:rPr>
          <w:rFonts w:ascii="Arial" w:hAnsi="Arial" w:cs="Arial"/>
        </w:rPr>
        <w:t xml:space="preserve">Projects are generally classified as Mutually exclusive and </w:t>
      </w:r>
      <w:proofErr w:type="gramStart"/>
      <w:r w:rsidRPr="0095436B">
        <w:rPr>
          <w:rFonts w:ascii="Arial" w:hAnsi="Arial" w:cs="Arial"/>
        </w:rPr>
        <w:t>independent .State</w:t>
      </w:r>
      <w:proofErr w:type="gramEnd"/>
      <w:r w:rsidRPr="0095436B">
        <w:rPr>
          <w:rFonts w:ascii="Arial" w:hAnsi="Arial" w:cs="Arial"/>
        </w:rPr>
        <w:t xml:space="preserve"> the NPV Acceptance rule for both these types of </w:t>
      </w:r>
      <w:r w:rsidR="00AC79E5" w:rsidRPr="0095436B">
        <w:rPr>
          <w:rFonts w:ascii="Arial" w:hAnsi="Arial" w:cs="Arial"/>
        </w:rPr>
        <w:t xml:space="preserve">projects. </w:t>
      </w:r>
      <w:r w:rsidRPr="0095436B">
        <w:rPr>
          <w:rFonts w:ascii="Arial" w:hAnsi="Arial" w:cs="Arial"/>
        </w:rPr>
        <w:t>(</w:t>
      </w:r>
      <w:proofErr w:type="spellStart"/>
      <w:r w:rsidRPr="0095436B">
        <w:rPr>
          <w:rFonts w:ascii="Arial" w:hAnsi="Arial" w:cs="Arial"/>
        </w:rPr>
        <w:t>CO:No</w:t>
      </w:r>
      <w:proofErr w:type="spellEnd"/>
      <w:r w:rsidRPr="0095436B">
        <w:rPr>
          <w:rFonts w:ascii="Arial" w:hAnsi="Arial" w:cs="Arial"/>
        </w:rPr>
        <w:t xml:space="preserve"> 3 </w:t>
      </w:r>
      <w:r w:rsidR="00675EEE" w:rsidRPr="0095436B">
        <w:rPr>
          <w:rFonts w:ascii="Arial" w:hAnsi="Arial" w:cs="Arial"/>
        </w:rPr>
        <w:t>Knowledge</w:t>
      </w:r>
      <w:r w:rsidR="008C34D7" w:rsidRPr="0095436B">
        <w:rPr>
          <w:rFonts w:ascii="Arial" w:hAnsi="Arial" w:cs="Arial"/>
        </w:rPr>
        <w:t>)</w:t>
      </w:r>
    </w:p>
    <w:p w14:paraId="5C5741A2" w14:textId="77777777" w:rsidR="0095436B" w:rsidRPr="0095436B" w:rsidRDefault="0095436B" w:rsidP="0095436B">
      <w:pPr>
        <w:pStyle w:val="ListParagraph"/>
        <w:rPr>
          <w:rFonts w:ascii="Arial" w:hAnsi="Arial" w:cs="Arial"/>
        </w:rPr>
      </w:pPr>
    </w:p>
    <w:p w14:paraId="2CBB3145" w14:textId="43086F2A" w:rsidR="008C34D7" w:rsidRPr="0095436B" w:rsidRDefault="00A42F0F" w:rsidP="00B86BAD">
      <w:pPr>
        <w:pStyle w:val="ListParagraph"/>
        <w:numPr>
          <w:ilvl w:val="0"/>
          <w:numId w:val="3"/>
        </w:numPr>
        <w:jc w:val="both"/>
        <w:rPr>
          <w:rFonts w:ascii="Arial" w:hAnsi="Arial" w:cs="Arial"/>
        </w:rPr>
      </w:pPr>
      <w:r w:rsidRPr="0095436B">
        <w:rPr>
          <w:rFonts w:ascii="Arial" w:hAnsi="Arial" w:cs="Arial"/>
        </w:rPr>
        <w:t xml:space="preserve">Working Capital Policy of a business depends upon the risk appetite of the management. In this context outline  </w:t>
      </w:r>
      <w:proofErr w:type="spellStart"/>
      <w:r w:rsidRPr="0095436B">
        <w:rPr>
          <w:rFonts w:ascii="Arial" w:hAnsi="Arial" w:cs="Arial"/>
        </w:rPr>
        <w:t>a</w:t>
      </w:r>
      <w:proofErr w:type="spellEnd"/>
      <w:r w:rsidRPr="0095436B">
        <w:rPr>
          <w:rFonts w:ascii="Arial" w:hAnsi="Arial" w:cs="Arial"/>
        </w:rPr>
        <w:t xml:space="preserve"> aggressive working capital policy (CO:04</w:t>
      </w:r>
      <w:r w:rsidR="002C3A4C">
        <w:rPr>
          <w:rFonts w:ascii="Arial" w:hAnsi="Arial" w:cs="Arial"/>
        </w:rPr>
        <w:t xml:space="preserve"> </w:t>
      </w:r>
      <w:r w:rsidR="00675EEE" w:rsidRPr="0095436B">
        <w:rPr>
          <w:rFonts w:ascii="Arial" w:hAnsi="Arial" w:cs="Arial"/>
        </w:rPr>
        <w:t>Knowledge</w:t>
      </w:r>
      <w:r w:rsidR="008C34D7" w:rsidRPr="0095436B">
        <w:rPr>
          <w:rFonts w:ascii="Arial" w:hAnsi="Arial" w:cs="Arial"/>
        </w:rPr>
        <w:t>)</w:t>
      </w:r>
    </w:p>
    <w:p w14:paraId="23173697" w14:textId="77777777" w:rsidR="008C34D7" w:rsidRPr="008C34D7" w:rsidRDefault="008C34D7" w:rsidP="008C34D7">
      <w:pPr>
        <w:pStyle w:val="ListParagraph"/>
        <w:rPr>
          <w:rFonts w:ascii="Arial" w:hAnsi="Arial" w:cs="Arial"/>
        </w:rPr>
      </w:pPr>
    </w:p>
    <w:p w14:paraId="1B72EDBD" w14:textId="7EA31468" w:rsidR="008C34D7" w:rsidRDefault="00DA1675" w:rsidP="00B86BAD">
      <w:pPr>
        <w:pStyle w:val="ListParagraph"/>
        <w:numPr>
          <w:ilvl w:val="0"/>
          <w:numId w:val="3"/>
        </w:numPr>
        <w:jc w:val="both"/>
        <w:rPr>
          <w:rFonts w:ascii="Arial" w:hAnsi="Arial" w:cs="Arial"/>
        </w:rPr>
      </w:pPr>
      <w:r w:rsidRPr="00DA1675">
        <w:rPr>
          <w:rFonts w:ascii="Arial" w:hAnsi="Arial" w:cs="Arial"/>
        </w:rPr>
        <w:t>What is the present value of a 4 years annuity of Rs. 8,000 at 12% interest?</w:t>
      </w:r>
      <w:r w:rsidR="008C34D7" w:rsidRPr="00DA1675">
        <w:rPr>
          <w:rFonts w:ascii="Arial" w:hAnsi="Arial" w:cs="Arial"/>
        </w:rPr>
        <w:t xml:space="preserve"> </w:t>
      </w:r>
      <w:r>
        <w:rPr>
          <w:rFonts w:ascii="Arial" w:hAnsi="Arial" w:cs="Arial"/>
        </w:rPr>
        <w:t>(</w:t>
      </w:r>
      <w:proofErr w:type="spellStart"/>
      <w:r>
        <w:rPr>
          <w:rFonts w:ascii="Arial" w:hAnsi="Arial" w:cs="Arial"/>
        </w:rPr>
        <w:t>CO:No</w:t>
      </w:r>
      <w:proofErr w:type="spellEnd"/>
      <w:r>
        <w:rPr>
          <w:rFonts w:ascii="Arial" w:hAnsi="Arial" w:cs="Arial"/>
        </w:rPr>
        <w:t xml:space="preserve"> 1 </w:t>
      </w:r>
      <w:r w:rsidR="00675EEE" w:rsidRPr="00DA1675">
        <w:rPr>
          <w:rFonts w:ascii="Arial" w:hAnsi="Arial" w:cs="Arial"/>
        </w:rPr>
        <w:t>Knowledge</w:t>
      </w:r>
      <w:r w:rsidR="008C34D7" w:rsidRPr="00DA1675">
        <w:rPr>
          <w:rFonts w:ascii="Arial" w:hAnsi="Arial" w:cs="Arial"/>
        </w:rPr>
        <w:t>)</w:t>
      </w:r>
    </w:p>
    <w:p w14:paraId="532A4EA7" w14:textId="77777777" w:rsidR="0095436B" w:rsidRPr="0095436B" w:rsidRDefault="0095436B" w:rsidP="0095436B">
      <w:pPr>
        <w:pStyle w:val="ListParagraph"/>
        <w:rPr>
          <w:rFonts w:ascii="Arial" w:hAnsi="Arial" w:cs="Arial"/>
        </w:rPr>
      </w:pPr>
    </w:p>
    <w:p w14:paraId="667996A4" w14:textId="27BFA42C" w:rsidR="008C34D7" w:rsidRPr="0095436B" w:rsidRDefault="00DA1675" w:rsidP="00B86BAD">
      <w:pPr>
        <w:pStyle w:val="ListParagraph"/>
        <w:numPr>
          <w:ilvl w:val="0"/>
          <w:numId w:val="3"/>
        </w:numPr>
        <w:jc w:val="both"/>
        <w:rPr>
          <w:rFonts w:ascii="Arial" w:hAnsi="Arial" w:cs="Arial"/>
        </w:rPr>
      </w:pPr>
      <w:r w:rsidRPr="0095436B">
        <w:rPr>
          <w:rFonts w:ascii="Arial" w:hAnsi="Arial" w:cs="Arial"/>
        </w:rPr>
        <w:t>Issue of bonds is one of the means of raising debt capital for a business.</w:t>
      </w:r>
      <w:r w:rsidR="00AC79E5" w:rsidRPr="0095436B">
        <w:rPr>
          <w:rFonts w:ascii="Arial" w:hAnsi="Arial" w:cs="Arial"/>
        </w:rPr>
        <w:t xml:space="preserve"> </w:t>
      </w:r>
      <w:r w:rsidRPr="0095436B">
        <w:rPr>
          <w:rFonts w:ascii="Arial" w:hAnsi="Arial" w:cs="Arial"/>
        </w:rPr>
        <w:t xml:space="preserve">These bonds could be of several types including Non Coupon Bonds. Indicate what is a Non Coupon bond and its implication for the </w:t>
      </w:r>
      <w:proofErr w:type="gramStart"/>
      <w:r w:rsidRPr="0095436B">
        <w:rPr>
          <w:rFonts w:ascii="Arial" w:hAnsi="Arial" w:cs="Arial"/>
        </w:rPr>
        <w:t>issuer(</w:t>
      </w:r>
      <w:proofErr w:type="gramEnd"/>
      <w:r w:rsidRPr="0095436B">
        <w:rPr>
          <w:rFonts w:ascii="Arial" w:hAnsi="Arial" w:cs="Arial"/>
        </w:rPr>
        <w:t>CO:02</w:t>
      </w:r>
      <w:r w:rsidR="008C34D7" w:rsidRPr="0095436B">
        <w:rPr>
          <w:rFonts w:ascii="Arial" w:hAnsi="Arial" w:cs="Arial"/>
        </w:rPr>
        <w:t xml:space="preserve"> </w:t>
      </w:r>
      <w:r w:rsidR="008C34D7" w:rsidRPr="0095436B">
        <w:rPr>
          <w:rFonts w:ascii="Arial" w:hAnsi="Arial" w:cs="Arial"/>
        </w:rPr>
        <w:tab/>
      </w:r>
      <w:r w:rsidR="00675EEE" w:rsidRPr="0095436B">
        <w:rPr>
          <w:rFonts w:ascii="Arial" w:hAnsi="Arial" w:cs="Arial"/>
        </w:rPr>
        <w:t>Knowledge</w:t>
      </w:r>
      <w:r w:rsidR="008C34D7" w:rsidRPr="0095436B">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76C9C282"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4D101611" w:rsidR="0094180B" w:rsidRPr="00F50ECE" w:rsidRDefault="00F50ECE" w:rsidP="00B86BAD">
      <w:pPr>
        <w:pStyle w:val="ListParagraph"/>
        <w:numPr>
          <w:ilvl w:val="0"/>
          <w:numId w:val="3"/>
        </w:numPr>
        <w:jc w:val="both"/>
        <w:rPr>
          <w:rFonts w:ascii="Arial" w:hAnsi="Arial" w:cs="Arial"/>
        </w:rPr>
      </w:pPr>
      <w:r w:rsidRPr="00F50ECE">
        <w:rPr>
          <w:rFonts w:ascii="Arial" w:hAnsi="Arial" w:cs="Arial"/>
        </w:rPr>
        <w:t xml:space="preserve">A project PQR costs Rs 20000 now and 5000 after one year. It is expected to generate cash inflows of Rs 9000, Rs 8000, Rs 7000, Rs 6000 and Rs 5000 in Years 1 to 5.The opportunity cost of the capital is 10%. Calculate the Net Present value for the project and state whether this project should be accepted or not. </w:t>
      </w:r>
      <w:r w:rsidR="0094180B" w:rsidRPr="00F50ECE">
        <w:rPr>
          <w:rFonts w:ascii="Arial" w:hAnsi="Arial" w:cs="Arial"/>
        </w:rPr>
        <w:t xml:space="preserve"> </w:t>
      </w:r>
      <w:r>
        <w:rPr>
          <w:rFonts w:ascii="Arial" w:hAnsi="Arial" w:cs="Arial"/>
        </w:rPr>
        <w:t>(</w:t>
      </w:r>
      <w:proofErr w:type="spellStart"/>
      <w:r>
        <w:rPr>
          <w:rFonts w:ascii="Arial" w:hAnsi="Arial" w:cs="Arial"/>
        </w:rPr>
        <w:t>CO:No</w:t>
      </w:r>
      <w:proofErr w:type="spellEnd"/>
      <w:r>
        <w:rPr>
          <w:rFonts w:ascii="Arial" w:hAnsi="Arial" w:cs="Arial"/>
        </w:rPr>
        <w:t xml:space="preserve"> 3 </w:t>
      </w:r>
      <w:r w:rsidR="001F12B9" w:rsidRPr="00F50ECE">
        <w:rPr>
          <w:rFonts w:ascii="Arial" w:hAnsi="Arial" w:cs="Arial"/>
        </w:rPr>
        <w:t>Application</w:t>
      </w:r>
      <w:r w:rsidR="0094180B" w:rsidRPr="00F50ECE">
        <w:rPr>
          <w:rFonts w:ascii="Arial" w:hAnsi="Arial" w:cs="Arial"/>
        </w:rPr>
        <w:t>)</w:t>
      </w:r>
    </w:p>
    <w:p w14:paraId="629161D6" w14:textId="36DE13E4" w:rsidR="008C143B" w:rsidRPr="00F131C2" w:rsidRDefault="008C668A" w:rsidP="00F131C2">
      <w:pPr>
        <w:jc w:val="both"/>
        <w:rPr>
          <w:rFonts w:ascii="Arial" w:hAnsi="Arial" w:cs="Arial"/>
        </w:rPr>
      </w:pPr>
      <w:r>
        <w:rPr>
          <w:rFonts w:ascii="Arial" w:hAnsi="Arial" w:cs="Arial"/>
          <w:sz w:val="24"/>
          <w:szCs w:val="24"/>
        </w:rPr>
        <w:t xml:space="preserve">14 </w:t>
      </w:r>
      <w:r w:rsidR="008C143B" w:rsidRPr="00F131C2">
        <w:rPr>
          <w:rFonts w:ascii="Arial" w:hAnsi="Arial" w:cs="Arial"/>
        </w:rPr>
        <w:t xml:space="preserve">Mr. Gopal has invested </w:t>
      </w:r>
      <w:proofErr w:type="spellStart"/>
      <w:r w:rsidR="008C143B" w:rsidRPr="00F131C2">
        <w:rPr>
          <w:rFonts w:ascii="Arial" w:hAnsi="Arial" w:cs="Arial"/>
        </w:rPr>
        <w:t>Rs</w:t>
      </w:r>
      <w:proofErr w:type="spellEnd"/>
      <w:r w:rsidR="008C143B" w:rsidRPr="00F131C2">
        <w:rPr>
          <w:rFonts w:ascii="Arial" w:hAnsi="Arial" w:cs="Arial"/>
        </w:rPr>
        <w:t xml:space="preserve">. 50,000 on Xerox machine on 1st Jan. 2022. He estimates net cash income from Xerox machine in next 5 years as under. </w:t>
      </w:r>
    </w:p>
    <w:p w14:paraId="7E632F65" w14:textId="23792248" w:rsidR="008C143B" w:rsidRPr="00F131C2" w:rsidRDefault="008C143B" w:rsidP="0095436B">
      <w:pPr>
        <w:rPr>
          <w:rFonts w:ascii="Arial" w:hAnsi="Arial" w:cs="Arial"/>
        </w:rPr>
      </w:pPr>
      <w:r w:rsidRPr="00F131C2">
        <w:rPr>
          <w:rFonts w:ascii="Arial" w:hAnsi="Arial" w:cs="Arial"/>
        </w:rPr>
        <w:t>Year</w:t>
      </w:r>
      <w:r w:rsidRPr="00F131C2">
        <w:rPr>
          <w:rFonts w:ascii="Arial" w:hAnsi="Arial" w:cs="Arial"/>
        </w:rPr>
        <w:tab/>
        <w:t>Estimated inflows in Rs.</w:t>
      </w:r>
    </w:p>
    <w:p w14:paraId="3E1E4208" w14:textId="7924F30D" w:rsidR="008C143B" w:rsidRPr="00F131C2" w:rsidRDefault="008C143B" w:rsidP="0095436B">
      <w:pPr>
        <w:rPr>
          <w:rFonts w:ascii="Arial" w:hAnsi="Arial" w:cs="Arial"/>
        </w:rPr>
      </w:pPr>
      <w:r w:rsidRPr="00F131C2">
        <w:rPr>
          <w:rFonts w:ascii="Arial" w:hAnsi="Arial" w:cs="Arial"/>
        </w:rPr>
        <w:t xml:space="preserve">2022 </w:t>
      </w:r>
      <w:r w:rsidRPr="00F131C2">
        <w:rPr>
          <w:rFonts w:ascii="Arial" w:hAnsi="Arial" w:cs="Arial"/>
        </w:rPr>
        <w:tab/>
        <w:t xml:space="preserve">         12000</w:t>
      </w:r>
    </w:p>
    <w:p w14:paraId="29D80EFD" w14:textId="198D4431" w:rsidR="008C143B" w:rsidRPr="00F131C2" w:rsidRDefault="008C143B" w:rsidP="0095436B">
      <w:pPr>
        <w:rPr>
          <w:rFonts w:ascii="Arial" w:hAnsi="Arial" w:cs="Arial"/>
        </w:rPr>
      </w:pPr>
      <w:r w:rsidRPr="00F131C2">
        <w:rPr>
          <w:rFonts w:ascii="Arial" w:hAnsi="Arial" w:cs="Arial"/>
        </w:rPr>
        <w:t>2023</w:t>
      </w:r>
      <w:r w:rsidRPr="00F131C2">
        <w:rPr>
          <w:rFonts w:ascii="Arial" w:hAnsi="Arial" w:cs="Arial"/>
        </w:rPr>
        <w:tab/>
        <w:t xml:space="preserve">         15000</w:t>
      </w:r>
    </w:p>
    <w:p w14:paraId="60C3D0D5" w14:textId="5B7DD90D" w:rsidR="008C143B" w:rsidRPr="00F131C2" w:rsidRDefault="008C143B" w:rsidP="0095436B">
      <w:pPr>
        <w:rPr>
          <w:rFonts w:ascii="Arial" w:hAnsi="Arial" w:cs="Arial"/>
        </w:rPr>
      </w:pPr>
      <w:r w:rsidRPr="00F131C2">
        <w:rPr>
          <w:rFonts w:ascii="Arial" w:hAnsi="Arial" w:cs="Arial"/>
        </w:rPr>
        <w:t xml:space="preserve">2024 </w:t>
      </w:r>
      <w:r w:rsidRPr="00F131C2">
        <w:rPr>
          <w:rFonts w:ascii="Arial" w:hAnsi="Arial" w:cs="Arial"/>
        </w:rPr>
        <w:tab/>
        <w:t xml:space="preserve">         18000</w:t>
      </w:r>
    </w:p>
    <w:p w14:paraId="532F5BD0" w14:textId="05FCABFB" w:rsidR="008C143B" w:rsidRPr="00F131C2" w:rsidRDefault="008C143B" w:rsidP="0095436B">
      <w:pPr>
        <w:rPr>
          <w:rFonts w:ascii="Arial" w:hAnsi="Arial" w:cs="Arial"/>
        </w:rPr>
      </w:pPr>
      <w:r w:rsidRPr="00F131C2">
        <w:rPr>
          <w:rFonts w:ascii="Arial" w:hAnsi="Arial" w:cs="Arial"/>
        </w:rPr>
        <w:t xml:space="preserve">2025 </w:t>
      </w:r>
      <w:r w:rsidRPr="00F131C2">
        <w:rPr>
          <w:rFonts w:ascii="Arial" w:hAnsi="Arial" w:cs="Arial"/>
        </w:rPr>
        <w:tab/>
        <w:t xml:space="preserve">         25000</w:t>
      </w:r>
    </w:p>
    <w:p w14:paraId="5AE20BA2" w14:textId="77777777" w:rsidR="008C143B" w:rsidRPr="00F131C2" w:rsidRDefault="008C143B" w:rsidP="0095436B">
      <w:pPr>
        <w:rPr>
          <w:rFonts w:ascii="Arial" w:hAnsi="Arial" w:cs="Arial"/>
        </w:rPr>
      </w:pPr>
      <w:r w:rsidRPr="00F131C2">
        <w:rPr>
          <w:rFonts w:ascii="Arial" w:hAnsi="Arial" w:cs="Arial"/>
        </w:rPr>
        <w:t xml:space="preserve">2026 </w:t>
      </w:r>
      <w:r w:rsidRPr="00F131C2">
        <w:rPr>
          <w:rFonts w:ascii="Arial" w:hAnsi="Arial" w:cs="Arial"/>
        </w:rPr>
        <w:tab/>
        <w:t xml:space="preserve">         30000</w:t>
      </w:r>
    </w:p>
    <w:p w14:paraId="355225FF" w14:textId="5E2F0FE4" w:rsidR="0094180B" w:rsidRPr="00F131C2" w:rsidRDefault="008C143B" w:rsidP="0087024A">
      <w:pPr>
        <w:jc w:val="both"/>
        <w:rPr>
          <w:rFonts w:ascii="Arial" w:hAnsi="Arial" w:cs="Arial"/>
        </w:rPr>
      </w:pPr>
      <w:r w:rsidRPr="00F131C2">
        <w:rPr>
          <w:rFonts w:ascii="Arial" w:hAnsi="Arial" w:cs="Arial"/>
        </w:rPr>
        <w:t xml:space="preserve"> At the end of 5th year Machine will be sold at Scarp value of Rs. 5,000. Advise him whether his project is viable, considering interest rate of 10% p.a.       (</w:t>
      </w:r>
      <w:proofErr w:type="spellStart"/>
      <w:proofErr w:type="gramStart"/>
      <w:r w:rsidRPr="00F131C2">
        <w:rPr>
          <w:rFonts w:ascii="Arial" w:hAnsi="Arial" w:cs="Arial"/>
        </w:rPr>
        <w:t>CO:No</w:t>
      </w:r>
      <w:proofErr w:type="spellEnd"/>
      <w:proofErr w:type="gramEnd"/>
      <w:r w:rsidRPr="00F131C2">
        <w:rPr>
          <w:rFonts w:ascii="Arial" w:hAnsi="Arial" w:cs="Arial"/>
        </w:rPr>
        <w:t xml:space="preserve"> 3 </w:t>
      </w:r>
      <w:r w:rsidR="0094180B" w:rsidRPr="00F131C2">
        <w:rPr>
          <w:rFonts w:ascii="Arial" w:hAnsi="Arial" w:cs="Arial"/>
        </w:rPr>
        <w:tab/>
      </w:r>
      <w:r w:rsidR="001F12B9" w:rsidRPr="00F131C2">
        <w:rPr>
          <w:rFonts w:ascii="Arial" w:hAnsi="Arial" w:cs="Arial"/>
        </w:rPr>
        <w:t>Application</w:t>
      </w:r>
      <w:r w:rsidR="0094180B" w:rsidRPr="00F131C2">
        <w:rPr>
          <w:rFonts w:ascii="Arial" w:hAnsi="Arial" w:cs="Arial"/>
        </w:rPr>
        <w:t>)</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551E9FE7" w:rsidR="0094180B" w:rsidRPr="00F131C2" w:rsidRDefault="008C668A" w:rsidP="00B86BAD">
      <w:pPr>
        <w:pStyle w:val="ListParagraph"/>
        <w:numPr>
          <w:ilvl w:val="0"/>
          <w:numId w:val="4"/>
        </w:numPr>
        <w:jc w:val="both"/>
        <w:rPr>
          <w:rFonts w:ascii="Arial" w:hAnsi="Arial" w:cs="Arial"/>
        </w:rPr>
      </w:pPr>
      <w:r w:rsidRPr="00F131C2">
        <w:rPr>
          <w:rFonts w:ascii="Arial" w:hAnsi="Arial" w:cs="Arial"/>
        </w:rPr>
        <w:t>Explain the significance of working capital in the smooth running of a business enterprise and also discuss the factors determining requirement of adequate working capital     (</w:t>
      </w:r>
      <w:proofErr w:type="spellStart"/>
      <w:r w:rsidRPr="00F131C2">
        <w:rPr>
          <w:rFonts w:ascii="Arial" w:hAnsi="Arial" w:cs="Arial"/>
        </w:rPr>
        <w:t>CO:No</w:t>
      </w:r>
      <w:proofErr w:type="spellEnd"/>
      <w:r w:rsidRPr="00F131C2">
        <w:rPr>
          <w:rFonts w:ascii="Arial" w:hAnsi="Arial" w:cs="Arial"/>
        </w:rPr>
        <w:t xml:space="preserve"> 4 </w:t>
      </w:r>
      <w:r w:rsidR="001F12B9" w:rsidRPr="00F131C2">
        <w:rPr>
          <w:rFonts w:ascii="Arial" w:hAnsi="Arial" w:cs="Arial"/>
        </w:rPr>
        <w:t>Application</w:t>
      </w:r>
      <w:r w:rsidR="0094180B" w:rsidRPr="00F131C2">
        <w:rPr>
          <w:rFonts w:ascii="Arial" w:hAnsi="Arial" w:cs="Arial"/>
        </w:rPr>
        <w:t>)</w:t>
      </w:r>
    </w:p>
    <w:p w14:paraId="74D32269" w14:textId="77777777" w:rsidR="0094180B" w:rsidRPr="00F131C2" w:rsidRDefault="0094180B" w:rsidP="00F131C2">
      <w:pPr>
        <w:pStyle w:val="ListParagraph"/>
        <w:jc w:val="both"/>
        <w:rPr>
          <w:rFonts w:ascii="Arial" w:hAnsi="Arial" w:cs="Arial"/>
        </w:rPr>
      </w:pPr>
    </w:p>
    <w:p w14:paraId="62DC1CB7" w14:textId="535CFBB4" w:rsidR="0094180B" w:rsidRPr="00F131C2" w:rsidRDefault="00ED04E9" w:rsidP="00B86BAD">
      <w:pPr>
        <w:pStyle w:val="ListParagraph"/>
        <w:numPr>
          <w:ilvl w:val="0"/>
          <w:numId w:val="5"/>
        </w:numPr>
        <w:jc w:val="both"/>
        <w:rPr>
          <w:rFonts w:ascii="Arial" w:hAnsi="Arial" w:cs="Arial"/>
        </w:rPr>
      </w:pPr>
      <w:r w:rsidRPr="00F131C2">
        <w:rPr>
          <w:rFonts w:ascii="Arial" w:hAnsi="Arial" w:cs="Arial"/>
        </w:rPr>
        <w:lastRenderedPageBreak/>
        <w:t xml:space="preserve">As a management consultant suggest the ways and means to meet the need for working capital in the case of a newly started </w:t>
      </w:r>
      <w:proofErr w:type="spellStart"/>
      <w:r w:rsidRPr="00F131C2">
        <w:rPr>
          <w:rFonts w:ascii="Arial" w:hAnsi="Arial" w:cs="Arial"/>
        </w:rPr>
        <w:t>business.you</w:t>
      </w:r>
      <w:proofErr w:type="spellEnd"/>
      <w:r w:rsidRPr="00F131C2">
        <w:rPr>
          <w:rFonts w:ascii="Arial" w:hAnsi="Arial" w:cs="Arial"/>
        </w:rPr>
        <w:t xml:space="preserve"> are required to  state the considerations involved in estimating the amount of working capital requirements   (</w:t>
      </w:r>
      <w:proofErr w:type="spellStart"/>
      <w:r w:rsidRPr="00F131C2">
        <w:rPr>
          <w:rFonts w:ascii="Arial" w:hAnsi="Arial" w:cs="Arial"/>
        </w:rPr>
        <w:t>CO:no</w:t>
      </w:r>
      <w:proofErr w:type="spellEnd"/>
      <w:r w:rsidRPr="00F131C2">
        <w:rPr>
          <w:rFonts w:ascii="Arial" w:hAnsi="Arial" w:cs="Arial"/>
        </w:rPr>
        <w:t xml:space="preserve"> 4 </w:t>
      </w:r>
      <w:r w:rsidR="0094180B" w:rsidRPr="00F131C2">
        <w:rPr>
          <w:rFonts w:ascii="Arial" w:hAnsi="Arial" w:cs="Arial"/>
        </w:rPr>
        <w:t xml:space="preserve"> </w:t>
      </w:r>
      <w:r w:rsidR="0094180B" w:rsidRPr="00F131C2">
        <w:rPr>
          <w:rFonts w:ascii="Arial" w:hAnsi="Arial" w:cs="Arial"/>
        </w:rPr>
        <w:tab/>
      </w:r>
      <w:r w:rsidR="001F12B9" w:rsidRPr="00F131C2">
        <w:rPr>
          <w:rFonts w:ascii="Arial" w:hAnsi="Arial" w:cs="Arial"/>
        </w:rPr>
        <w:t>Application</w:t>
      </w:r>
      <w:r w:rsidR="0094180B" w:rsidRPr="00F131C2">
        <w:rPr>
          <w:rFonts w:ascii="Arial" w:hAnsi="Arial" w:cs="Arial"/>
        </w:rPr>
        <w:t>)</w:t>
      </w:r>
    </w:p>
    <w:p w14:paraId="31467B03" w14:textId="77777777" w:rsidR="0094180B" w:rsidRPr="00F131C2" w:rsidRDefault="0094180B" w:rsidP="00F131C2">
      <w:pPr>
        <w:pStyle w:val="ListParagraph"/>
        <w:jc w:val="both"/>
        <w:rPr>
          <w:rFonts w:ascii="Arial" w:hAnsi="Arial" w:cs="Arial"/>
        </w:rPr>
      </w:pPr>
      <w:r w:rsidRPr="00F131C2">
        <w:rPr>
          <w:rFonts w:ascii="Arial" w:hAnsi="Arial" w:cs="Arial"/>
        </w:rPr>
        <w:t xml:space="preserve">                                                                </w:t>
      </w:r>
    </w:p>
    <w:p w14:paraId="77E9F675" w14:textId="372925EF" w:rsidR="0094180B" w:rsidRPr="00F131C2" w:rsidRDefault="002621FB" w:rsidP="00B86BAD">
      <w:pPr>
        <w:pStyle w:val="ListParagraph"/>
        <w:numPr>
          <w:ilvl w:val="0"/>
          <w:numId w:val="6"/>
        </w:numPr>
        <w:jc w:val="both"/>
        <w:rPr>
          <w:rFonts w:ascii="Arial" w:hAnsi="Arial" w:cs="Arial"/>
        </w:rPr>
      </w:pPr>
      <w:r w:rsidRPr="00F131C2">
        <w:rPr>
          <w:rFonts w:ascii="Arial" w:hAnsi="Arial" w:cs="Arial"/>
        </w:rPr>
        <w:t>ABC Ltd. issues 20,000, 8% preference shares of Rs. 100 each at a premium of 5%</w:t>
      </w:r>
      <w:r w:rsidR="0008007D" w:rsidRPr="00F131C2">
        <w:rPr>
          <w:rFonts w:ascii="Arial" w:hAnsi="Arial" w:cs="Arial"/>
        </w:rPr>
        <w:t xml:space="preserve"> </w:t>
      </w:r>
      <w:r w:rsidRPr="00F131C2">
        <w:rPr>
          <w:rFonts w:ascii="Arial" w:hAnsi="Arial" w:cs="Arial"/>
        </w:rPr>
        <w:t>redeemable after 8 years at par. The cost of issue is Rs. 2 per share. Calculate the cost of</w:t>
      </w:r>
      <w:r w:rsidR="0008007D" w:rsidRPr="00F131C2">
        <w:rPr>
          <w:rFonts w:ascii="Arial" w:hAnsi="Arial" w:cs="Arial"/>
        </w:rPr>
        <w:t xml:space="preserve"> </w:t>
      </w:r>
      <w:r w:rsidRPr="00F131C2">
        <w:rPr>
          <w:rFonts w:ascii="Arial" w:hAnsi="Arial" w:cs="Arial"/>
        </w:rPr>
        <w:t xml:space="preserve">preference share capital. </w:t>
      </w:r>
      <w:r w:rsidR="0008007D" w:rsidRPr="00F131C2">
        <w:rPr>
          <w:rFonts w:ascii="Arial" w:hAnsi="Arial" w:cs="Arial"/>
        </w:rPr>
        <w:t>(CO:02</w:t>
      </w:r>
      <w:r w:rsidR="0094180B" w:rsidRPr="00F131C2">
        <w:rPr>
          <w:rFonts w:ascii="Arial" w:hAnsi="Arial" w:cs="Arial"/>
        </w:rPr>
        <w:t xml:space="preserve"> </w:t>
      </w:r>
      <w:r w:rsidR="0094180B" w:rsidRPr="00F131C2">
        <w:rPr>
          <w:rFonts w:ascii="Arial" w:hAnsi="Arial" w:cs="Arial"/>
        </w:rPr>
        <w:tab/>
      </w:r>
      <w:r w:rsidR="001F12B9" w:rsidRPr="00F131C2">
        <w:rPr>
          <w:rFonts w:ascii="Arial" w:hAnsi="Arial" w:cs="Arial"/>
        </w:rPr>
        <w:t>Application</w:t>
      </w:r>
      <w:r w:rsidR="0094180B" w:rsidRPr="00F131C2">
        <w:rPr>
          <w:rFonts w:ascii="Arial" w:hAnsi="Arial" w:cs="Arial"/>
        </w:rPr>
        <w:t>)</w:t>
      </w:r>
    </w:p>
    <w:p w14:paraId="586C9FA2" w14:textId="77777777" w:rsidR="00675EEE" w:rsidRPr="00F131C2" w:rsidRDefault="00675EEE" w:rsidP="00F131C2">
      <w:pPr>
        <w:pStyle w:val="ListParagraph"/>
        <w:jc w:val="both"/>
        <w:rPr>
          <w:rFonts w:ascii="Arial" w:hAnsi="Arial" w:cs="Arial"/>
        </w:rPr>
      </w:pPr>
    </w:p>
    <w:p w14:paraId="31DC3B36" w14:textId="653AB220" w:rsidR="00675EEE" w:rsidRPr="00F131C2" w:rsidRDefault="00B77B9A" w:rsidP="00B86BAD">
      <w:pPr>
        <w:pStyle w:val="ListParagraph"/>
        <w:numPr>
          <w:ilvl w:val="0"/>
          <w:numId w:val="6"/>
        </w:numPr>
        <w:jc w:val="both"/>
        <w:rPr>
          <w:rFonts w:ascii="Arial" w:hAnsi="Arial" w:cs="Arial"/>
        </w:rPr>
      </w:pPr>
      <w:r w:rsidRPr="00F131C2">
        <w:rPr>
          <w:rFonts w:ascii="Arial" w:hAnsi="Arial" w:cs="Arial"/>
        </w:rPr>
        <w:t>A project needs an investment of Rs 13,85,000. The cost of capital is 8%. The net cash inflows are</w:t>
      </w:r>
      <w:r w:rsidR="00F131C2">
        <w:rPr>
          <w:rFonts w:ascii="Arial" w:hAnsi="Arial" w:cs="Arial"/>
        </w:rPr>
        <w:t xml:space="preserve"> </w:t>
      </w:r>
      <w:r w:rsidRPr="00F131C2">
        <w:rPr>
          <w:rFonts w:ascii="Arial" w:hAnsi="Arial" w:cs="Arial"/>
        </w:rPr>
        <w:t>Rs 300000, Rs 400000, Rs 600000, Rs 300000, Rs 200000. Calculate the Net Present value for the</w:t>
      </w:r>
      <w:r w:rsidR="00F131C2">
        <w:rPr>
          <w:rFonts w:ascii="Arial" w:hAnsi="Arial" w:cs="Arial"/>
        </w:rPr>
        <w:t xml:space="preserve"> </w:t>
      </w:r>
      <w:r w:rsidRPr="00F131C2">
        <w:rPr>
          <w:rFonts w:ascii="Arial" w:hAnsi="Arial" w:cs="Arial"/>
        </w:rPr>
        <w:t>project and state whether this project should be accepted or not.</w:t>
      </w:r>
      <w:r w:rsidR="0087024A" w:rsidRPr="00F131C2">
        <w:rPr>
          <w:rFonts w:ascii="Arial" w:hAnsi="Arial" w:cs="Arial"/>
        </w:rPr>
        <w:t xml:space="preserve"> </w:t>
      </w:r>
      <w:r w:rsidR="00675EEE" w:rsidRPr="00F131C2">
        <w:rPr>
          <w:rFonts w:ascii="Arial" w:hAnsi="Arial" w:cs="Arial"/>
        </w:rPr>
        <w:t xml:space="preserve"> </w:t>
      </w:r>
      <w:r w:rsidR="00A9239B" w:rsidRPr="00F131C2">
        <w:rPr>
          <w:rFonts w:ascii="Arial" w:hAnsi="Arial" w:cs="Arial"/>
        </w:rPr>
        <w:t>(CO:03</w:t>
      </w:r>
      <w:r w:rsidR="00675EEE" w:rsidRPr="00F131C2">
        <w:rPr>
          <w:rFonts w:ascii="Arial" w:hAnsi="Arial" w:cs="Arial"/>
        </w:rPr>
        <w:t xml:space="preserve"> Application)</w:t>
      </w: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2DE3152"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sidR="0087024A">
        <w:rPr>
          <w:rFonts w:ascii="Arial" w:hAnsi="Arial" w:cs="Arial"/>
          <w:b/>
          <w:sz w:val="24"/>
          <w:szCs w:val="24"/>
        </w:rPr>
        <w:tab/>
      </w:r>
      <w:r w:rsidR="0087024A">
        <w:rPr>
          <w:rFonts w:ascii="Arial" w:hAnsi="Arial" w:cs="Arial"/>
          <w:b/>
          <w:sz w:val="24"/>
          <w:szCs w:val="24"/>
        </w:rPr>
        <w:tab/>
      </w:r>
      <w:r w:rsidR="0087024A">
        <w:rPr>
          <w:rFonts w:ascii="Arial" w:hAnsi="Arial" w:cs="Arial"/>
          <w:b/>
          <w:sz w:val="24"/>
          <w:szCs w:val="24"/>
        </w:rPr>
        <w:tab/>
      </w:r>
      <w:r w:rsidR="0087024A">
        <w:rPr>
          <w:rFonts w:ascii="Arial" w:hAnsi="Arial" w:cs="Arial"/>
          <w:b/>
          <w:sz w:val="24"/>
          <w:szCs w:val="24"/>
        </w:rPr>
        <w:tab/>
        <w:t xml:space="preserve">   </w:t>
      </w:r>
      <w:r w:rsidRPr="00451DD3">
        <w:rPr>
          <w:rFonts w:ascii="Arial" w:hAnsi="Arial" w:cs="Arial"/>
          <w:b/>
          <w:sz w:val="24"/>
          <w:szCs w:val="24"/>
        </w:rPr>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68E043FC" w14:textId="0B71FDF5" w:rsidR="005F0A2D" w:rsidRPr="007453E8" w:rsidRDefault="005F0A2D" w:rsidP="00B86BAD">
      <w:pPr>
        <w:pStyle w:val="ListParagraph"/>
        <w:numPr>
          <w:ilvl w:val="0"/>
          <w:numId w:val="6"/>
        </w:numPr>
        <w:tabs>
          <w:tab w:val="left" w:pos="3150"/>
        </w:tabs>
        <w:jc w:val="both"/>
        <w:rPr>
          <w:rFonts w:ascii="Arial" w:hAnsi="Arial" w:cs="Arial"/>
        </w:rPr>
      </w:pPr>
      <w:r w:rsidRPr="007453E8">
        <w:rPr>
          <w:rFonts w:ascii="Arial" w:hAnsi="Arial" w:cs="Arial"/>
        </w:rPr>
        <w:t xml:space="preserve">A company is contemplating to raise additional fund of Rs. 20,00,000 for setting up a project. The company expects, EBIT of Rs. 8,00,000 from the project. Following alternative plans are available: </w:t>
      </w:r>
    </w:p>
    <w:p w14:paraId="7E9D0012" w14:textId="77777777" w:rsidR="005F0A2D" w:rsidRPr="007453E8" w:rsidRDefault="005F0A2D" w:rsidP="00F131C2">
      <w:pPr>
        <w:pStyle w:val="ListParagraph"/>
        <w:tabs>
          <w:tab w:val="left" w:pos="3150"/>
        </w:tabs>
        <w:ind w:left="360"/>
        <w:jc w:val="both"/>
        <w:rPr>
          <w:rFonts w:ascii="Arial" w:hAnsi="Arial" w:cs="Arial"/>
        </w:rPr>
      </w:pPr>
      <w:r w:rsidRPr="007453E8">
        <w:rPr>
          <w:rFonts w:ascii="Arial" w:hAnsi="Arial" w:cs="Arial"/>
        </w:rPr>
        <w:t xml:space="preserve"> (a) To raise Rs. 20,00,000 by way of equity share of Rs. 10 each </w:t>
      </w:r>
    </w:p>
    <w:p w14:paraId="6818B776" w14:textId="77777777" w:rsidR="005F0A2D" w:rsidRPr="007453E8" w:rsidRDefault="005F0A2D" w:rsidP="00F131C2">
      <w:pPr>
        <w:pStyle w:val="ListParagraph"/>
        <w:tabs>
          <w:tab w:val="left" w:pos="3150"/>
        </w:tabs>
        <w:ind w:left="360"/>
        <w:jc w:val="both"/>
        <w:rPr>
          <w:rFonts w:ascii="Arial" w:hAnsi="Arial" w:cs="Arial"/>
        </w:rPr>
      </w:pPr>
      <w:r w:rsidRPr="007453E8">
        <w:rPr>
          <w:rFonts w:ascii="Arial" w:hAnsi="Arial" w:cs="Arial"/>
        </w:rPr>
        <w:t xml:space="preserve"> (b) To raise Rs. 10,00,000 by way of equity shares and Rs. 10,00,000 by way of debt @ 10%. </w:t>
      </w:r>
    </w:p>
    <w:p w14:paraId="17430CB3" w14:textId="113BB9DF" w:rsidR="005F0A2D" w:rsidRPr="007453E8" w:rsidRDefault="005F0A2D" w:rsidP="00F131C2">
      <w:pPr>
        <w:pStyle w:val="ListParagraph"/>
        <w:tabs>
          <w:tab w:val="left" w:pos="3150"/>
        </w:tabs>
        <w:ind w:left="360"/>
        <w:jc w:val="both"/>
        <w:rPr>
          <w:rFonts w:ascii="Arial" w:hAnsi="Arial" w:cs="Arial"/>
        </w:rPr>
      </w:pPr>
      <w:r w:rsidRPr="007453E8">
        <w:rPr>
          <w:rFonts w:ascii="Arial" w:hAnsi="Arial" w:cs="Arial"/>
        </w:rPr>
        <w:t xml:space="preserve">(c) To raise Rs. 6,00,000 by way of equity and rest Rs. 14,00,000 by way of preferences shares @ 14%. </w:t>
      </w:r>
    </w:p>
    <w:p w14:paraId="54237EED" w14:textId="0AAC13EB" w:rsidR="0094180B" w:rsidRPr="007453E8" w:rsidRDefault="005F0A2D" w:rsidP="00F131C2">
      <w:pPr>
        <w:pStyle w:val="ListParagraph"/>
        <w:tabs>
          <w:tab w:val="left" w:pos="3150"/>
        </w:tabs>
        <w:ind w:left="360"/>
        <w:jc w:val="both"/>
        <w:rPr>
          <w:rFonts w:ascii="Arial" w:hAnsi="Arial" w:cs="Arial"/>
        </w:rPr>
      </w:pPr>
      <w:r w:rsidRPr="007453E8">
        <w:rPr>
          <w:rFonts w:ascii="Arial" w:hAnsi="Arial" w:cs="Arial"/>
        </w:rPr>
        <w:t xml:space="preserve">The company is in 60% tax bracket. Select the best option for the Company                                                                                                          </w:t>
      </w:r>
      <w:r w:rsidR="00201D0E" w:rsidRPr="007453E8">
        <w:rPr>
          <w:rFonts w:ascii="Arial" w:hAnsi="Arial" w:cs="Arial"/>
        </w:rPr>
        <w:t xml:space="preserve">    </w:t>
      </w:r>
      <w:proofErr w:type="gramStart"/>
      <w:r w:rsidR="00201D0E" w:rsidRPr="007453E8">
        <w:rPr>
          <w:rFonts w:ascii="Arial" w:hAnsi="Arial" w:cs="Arial"/>
        </w:rPr>
        <w:t xml:space="preserve">   </w:t>
      </w:r>
      <w:r w:rsidRPr="007453E8">
        <w:rPr>
          <w:rFonts w:ascii="Arial" w:hAnsi="Arial" w:cs="Arial"/>
        </w:rPr>
        <w:t>(</w:t>
      </w:r>
      <w:proofErr w:type="gramEnd"/>
      <w:r w:rsidRPr="007453E8">
        <w:rPr>
          <w:rFonts w:ascii="Arial" w:hAnsi="Arial" w:cs="Arial"/>
        </w:rPr>
        <w:t>CO:02</w:t>
      </w:r>
      <w:r w:rsidR="00201D0E" w:rsidRPr="007453E8">
        <w:rPr>
          <w:rFonts w:ascii="Arial" w:hAnsi="Arial" w:cs="Arial"/>
        </w:rPr>
        <w:t xml:space="preserve"> </w:t>
      </w:r>
      <w:r w:rsidR="000F6AB2" w:rsidRPr="007453E8">
        <w:rPr>
          <w:rFonts w:ascii="Arial" w:hAnsi="Arial" w:cs="Arial"/>
        </w:rPr>
        <w:t>Analysis</w:t>
      </w:r>
      <w:r w:rsidR="0094180B" w:rsidRPr="007453E8">
        <w:rPr>
          <w:rFonts w:ascii="Arial" w:hAnsi="Arial" w:cs="Arial"/>
        </w:rPr>
        <w:t>)</w:t>
      </w:r>
    </w:p>
    <w:p w14:paraId="14CCF8A2" w14:textId="77777777" w:rsidR="0094180B" w:rsidRPr="007453E8" w:rsidRDefault="0094180B" w:rsidP="00675EEE">
      <w:pPr>
        <w:pStyle w:val="ListParagraph"/>
        <w:tabs>
          <w:tab w:val="left" w:pos="3150"/>
        </w:tabs>
        <w:ind w:left="360"/>
        <w:rPr>
          <w:rFonts w:ascii="Arial" w:hAnsi="Arial" w:cs="Arial"/>
        </w:rPr>
      </w:pPr>
    </w:p>
    <w:p w14:paraId="0064AF07" w14:textId="77777777" w:rsidR="00D862CE" w:rsidRPr="007453E8" w:rsidRDefault="00D862CE" w:rsidP="00B86BAD">
      <w:pPr>
        <w:pStyle w:val="ListParagraph"/>
        <w:numPr>
          <w:ilvl w:val="0"/>
          <w:numId w:val="6"/>
        </w:numPr>
        <w:rPr>
          <w:rFonts w:ascii="Arial" w:eastAsia="Calibri" w:hAnsi="Arial" w:cs="Arial"/>
        </w:rPr>
      </w:pPr>
      <w:r w:rsidRPr="007453E8">
        <w:rPr>
          <w:rFonts w:ascii="Arial" w:eastAsia="Calibri" w:hAnsi="Arial" w:cs="Arial"/>
        </w:rPr>
        <w:t>Following is the information of Alpha Industries Ltd for the year 31st Mar. 2023. You are required to calculate the working capital requirements from the following inform</w:t>
      </w:r>
      <w:bookmarkStart w:id="0" w:name="_GoBack"/>
      <w:bookmarkEnd w:id="0"/>
      <w:r w:rsidRPr="007453E8">
        <w:rPr>
          <w:rFonts w:ascii="Arial" w:eastAsia="Calibri" w:hAnsi="Arial" w:cs="Arial"/>
        </w:rPr>
        <w:t xml:space="preserve">ation: </w:t>
      </w:r>
    </w:p>
    <w:p w14:paraId="2E2E9F9B" w14:textId="4E085D71" w:rsidR="00D862CE" w:rsidRPr="007453E8" w:rsidRDefault="00D862CE" w:rsidP="00D862CE">
      <w:pPr>
        <w:spacing w:after="160" w:line="259" w:lineRule="auto"/>
        <w:rPr>
          <w:rFonts w:ascii="Arial" w:eastAsia="Calibri" w:hAnsi="Arial" w:cs="Arial"/>
        </w:rPr>
      </w:pPr>
      <w:r w:rsidRPr="007453E8">
        <w:rPr>
          <w:rFonts w:ascii="Arial" w:eastAsia="Calibri" w:hAnsi="Arial" w:cs="Arial"/>
        </w:rPr>
        <w:t xml:space="preserve">  Particulars               </w:t>
      </w:r>
      <w:r w:rsidR="0087024A" w:rsidRPr="007453E8">
        <w:rPr>
          <w:rFonts w:ascii="Arial" w:eastAsia="Calibri" w:hAnsi="Arial" w:cs="Arial"/>
        </w:rPr>
        <w:t xml:space="preserve">                                       </w:t>
      </w:r>
      <w:r w:rsidR="007453E8">
        <w:rPr>
          <w:rFonts w:ascii="Arial" w:eastAsia="Calibri" w:hAnsi="Arial" w:cs="Arial"/>
        </w:rPr>
        <w:t xml:space="preserve">    </w:t>
      </w:r>
      <w:r w:rsidR="0087024A" w:rsidRPr="007453E8">
        <w:rPr>
          <w:rFonts w:ascii="Arial" w:eastAsia="Calibri" w:hAnsi="Arial" w:cs="Arial"/>
        </w:rPr>
        <w:t xml:space="preserve">    </w:t>
      </w:r>
      <w:r w:rsidRPr="007453E8">
        <w:rPr>
          <w:rFonts w:ascii="Arial" w:eastAsia="Calibri" w:hAnsi="Arial" w:cs="Arial"/>
        </w:rPr>
        <w:t xml:space="preserve">Rs. </w:t>
      </w:r>
    </w:p>
    <w:tbl>
      <w:tblPr>
        <w:tblStyle w:val="TableGrid1"/>
        <w:tblW w:w="0" w:type="auto"/>
        <w:tblLook w:val="04A0" w:firstRow="1" w:lastRow="0" w:firstColumn="1" w:lastColumn="0" w:noHBand="0" w:noVBand="1"/>
      </w:tblPr>
      <w:tblGrid>
        <w:gridCol w:w="3552"/>
        <w:gridCol w:w="3552"/>
      </w:tblGrid>
      <w:tr w:rsidR="00D862CE" w:rsidRPr="007453E8" w14:paraId="41EB3E7E" w14:textId="77777777" w:rsidTr="00B77B9A">
        <w:trPr>
          <w:trHeight w:val="267"/>
        </w:trPr>
        <w:tc>
          <w:tcPr>
            <w:tcW w:w="3552" w:type="dxa"/>
          </w:tcPr>
          <w:p w14:paraId="4DADBB33" w14:textId="77777777" w:rsidR="00D862CE" w:rsidRPr="007453E8" w:rsidRDefault="00D862CE" w:rsidP="00033007">
            <w:pPr>
              <w:spacing w:after="0" w:line="240" w:lineRule="auto"/>
              <w:rPr>
                <w:rFonts w:ascii="Arial" w:eastAsia="Calibri" w:hAnsi="Arial" w:cs="Arial"/>
              </w:rPr>
            </w:pPr>
            <w:r w:rsidRPr="007453E8">
              <w:rPr>
                <w:rFonts w:ascii="Arial" w:eastAsia="Calibri" w:hAnsi="Arial" w:cs="Arial"/>
              </w:rPr>
              <w:t xml:space="preserve">Raw materials </w:t>
            </w:r>
          </w:p>
        </w:tc>
        <w:tc>
          <w:tcPr>
            <w:tcW w:w="3552" w:type="dxa"/>
          </w:tcPr>
          <w:p w14:paraId="1CF36EB8" w14:textId="77777777" w:rsidR="00D862CE" w:rsidRPr="007453E8" w:rsidRDefault="00D862CE" w:rsidP="00033007">
            <w:pPr>
              <w:spacing w:after="0" w:line="240" w:lineRule="auto"/>
              <w:jc w:val="center"/>
              <w:rPr>
                <w:rFonts w:ascii="Arial" w:eastAsia="Calibri" w:hAnsi="Arial" w:cs="Arial"/>
              </w:rPr>
            </w:pPr>
            <w:r w:rsidRPr="007453E8">
              <w:rPr>
                <w:rFonts w:ascii="Arial" w:eastAsia="Calibri" w:hAnsi="Arial" w:cs="Arial"/>
              </w:rPr>
              <w:t>160</w:t>
            </w:r>
          </w:p>
        </w:tc>
      </w:tr>
      <w:tr w:rsidR="00D862CE" w:rsidRPr="007453E8" w14:paraId="56208F3B" w14:textId="77777777" w:rsidTr="00B77B9A">
        <w:trPr>
          <w:trHeight w:val="267"/>
        </w:trPr>
        <w:tc>
          <w:tcPr>
            <w:tcW w:w="3552" w:type="dxa"/>
          </w:tcPr>
          <w:p w14:paraId="78C943B5" w14:textId="77777777" w:rsidR="00D862CE" w:rsidRPr="007453E8" w:rsidRDefault="00D862CE" w:rsidP="00033007">
            <w:pPr>
              <w:spacing w:after="0" w:line="240" w:lineRule="auto"/>
              <w:rPr>
                <w:rFonts w:ascii="Arial" w:eastAsia="Calibri" w:hAnsi="Arial" w:cs="Arial"/>
              </w:rPr>
            </w:pPr>
            <w:r w:rsidRPr="007453E8">
              <w:rPr>
                <w:rFonts w:ascii="Arial" w:eastAsia="Calibri" w:hAnsi="Arial" w:cs="Arial"/>
              </w:rPr>
              <w:t xml:space="preserve">Direct </w:t>
            </w:r>
            <w:proofErr w:type="spellStart"/>
            <w:r w:rsidRPr="007453E8">
              <w:rPr>
                <w:rFonts w:ascii="Arial" w:eastAsia="Calibri" w:hAnsi="Arial" w:cs="Arial"/>
              </w:rPr>
              <w:t>labour</w:t>
            </w:r>
            <w:proofErr w:type="spellEnd"/>
            <w:r w:rsidRPr="007453E8">
              <w:rPr>
                <w:rFonts w:ascii="Arial" w:eastAsia="Calibri" w:hAnsi="Arial" w:cs="Arial"/>
              </w:rPr>
              <w:t xml:space="preserve"> </w:t>
            </w:r>
          </w:p>
        </w:tc>
        <w:tc>
          <w:tcPr>
            <w:tcW w:w="3552" w:type="dxa"/>
          </w:tcPr>
          <w:p w14:paraId="5C377216" w14:textId="77777777" w:rsidR="00D862CE" w:rsidRPr="007453E8" w:rsidRDefault="00D862CE" w:rsidP="00033007">
            <w:pPr>
              <w:spacing w:after="0" w:line="240" w:lineRule="auto"/>
              <w:jc w:val="center"/>
              <w:rPr>
                <w:rFonts w:ascii="Arial" w:eastAsia="Calibri" w:hAnsi="Arial" w:cs="Arial"/>
              </w:rPr>
            </w:pPr>
            <w:r w:rsidRPr="007453E8">
              <w:rPr>
                <w:rFonts w:ascii="Arial" w:eastAsia="Calibri" w:hAnsi="Arial" w:cs="Arial"/>
              </w:rPr>
              <w:t>60</w:t>
            </w:r>
          </w:p>
        </w:tc>
      </w:tr>
      <w:tr w:rsidR="00D862CE" w:rsidRPr="007453E8" w14:paraId="635AF123" w14:textId="77777777" w:rsidTr="00B77B9A">
        <w:trPr>
          <w:trHeight w:val="267"/>
        </w:trPr>
        <w:tc>
          <w:tcPr>
            <w:tcW w:w="3552" w:type="dxa"/>
          </w:tcPr>
          <w:p w14:paraId="3A23B116" w14:textId="77777777" w:rsidR="00D862CE" w:rsidRPr="007453E8" w:rsidRDefault="00D862CE" w:rsidP="00033007">
            <w:pPr>
              <w:spacing w:after="0" w:line="240" w:lineRule="auto"/>
              <w:rPr>
                <w:rFonts w:ascii="Arial" w:eastAsia="Calibri" w:hAnsi="Arial" w:cs="Arial"/>
              </w:rPr>
            </w:pPr>
            <w:r w:rsidRPr="007453E8">
              <w:rPr>
                <w:rFonts w:ascii="Arial" w:eastAsia="Calibri" w:hAnsi="Arial" w:cs="Arial"/>
              </w:rPr>
              <w:t xml:space="preserve">Overheads </w:t>
            </w:r>
          </w:p>
        </w:tc>
        <w:tc>
          <w:tcPr>
            <w:tcW w:w="3552" w:type="dxa"/>
          </w:tcPr>
          <w:p w14:paraId="064D6CFE" w14:textId="77777777" w:rsidR="00D862CE" w:rsidRPr="007453E8" w:rsidRDefault="00D862CE" w:rsidP="00033007">
            <w:pPr>
              <w:spacing w:after="0" w:line="240" w:lineRule="auto"/>
              <w:jc w:val="center"/>
              <w:rPr>
                <w:rFonts w:ascii="Arial" w:eastAsia="Calibri" w:hAnsi="Arial" w:cs="Arial"/>
              </w:rPr>
            </w:pPr>
            <w:r w:rsidRPr="007453E8">
              <w:rPr>
                <w:rFonts w:ascii="Arial" w:eastAsia="Calibri" w:hAnsi="Arial" w:cs="Arial"/>
              </w:rPr>
              <w:t>120</w:t>
            </w:r>
          </w:p>
        </w:tc>
      </w:tr>
      <w:tr w:rsidR="00D862CE" w:rsidRPr="007453E8" w14:paraId="26E122D0" w14:textId="77777777" w:rsidTr="00B77B9A">
        <w:trPr>
          <w:trHeight w:val="267"/>
        </w:trPr>
        <w:tc>
          <w:tcPr>
            <w:tcW w:w="3552" w:type="dxa"/>
          </w:tcPr>
          <w:p w14:paraId="32E1B3A4" w14:textId="77777777" w:rsidR="00D862CE" w:rsidRPr="007453E8" w:rsidRDefault="00D862CE" w:rsidP="00033007">
            <w:pPr>
              <w:spacing w:after="0" w:line="240" w:lineRule="auto"/>
              <w:rPr>
                <w:rFonts w:ascii="Arial" w:eastAsia="Calibri" w:hAnsi="Arial" w:cs="Arial"/>
              </w:rPr>
            </w:pPr>
            <w:r w:rsidRPr="007453E8">
              <w:rPr>
                <w:rFonts w:ascii="Arial" w:eastAsia="Calibri" w:hAnsi="Arial" w:cs="Arial"/>
              </w:rPr>
              <w:t xml:space="preserve">Total cost </w:t>
            </w:r>
          </w:p>
        </w:tc>
        <w:tc>
          <w:tcPr>
            <w:tcW w:w="3552" w:type="dxa"/>
          </w:tcPr>
          <w:p w14:paraId="17B571F3" w14:textId="77777777" w:rsidR="00D862CE" w:rsidRPr="007453E8" w:rsidRDefault="00D862CE" w:rsidP="00033007">
            <w:pPr>
              <w:spacing w:after="0" w:line="240" w:lineRule="auto"/>
              <w:jc w:val="center"/>
              <w:rPr>
                <w:rFonts w:ascii="Arial" w:eastAsia="Calibri" w:hAnsi="Arial" w:cs="Arial"/>
              </w:rPr>
            </w:pPr>
            <w:r w:rsidRPr="007453E8">
              <w:rPr>
                <w:rFonts w:ascii="Arial" w:eastAsia="Calibri" w:hAnsi="Arial" w:cs="Arial"/>
              </w:rPr>
              <w:t>340</w:t>
            </w:r>
          </w:p>
        </w:tc>
      </w:tr>
      <w:tr w:rsidR="00D862CE" w:rsidRPr="007453E8" w14:paraId="6D73A3E0" w14:textId="77777777" w:rsidTr="00B77B9A">
        <w:trPr>
          <w:trHeight w:val="267"/>
        </w:trPr>
        <w:tc>
          <w:tcPr>
            <w:tcW w:w="3552" w:type="dxa"/>
          </w:tcPr>
          <w:p w14:paraId="26014D7F" w14:textId="77777777" w:rsidR="00D862CE" w:rsidRPr="007453E8" w:rsidRDefault="00D862CE" w:rsidP="00033007">
            <w:pPr>
              <w:spacing w:after="0" w:line="240" w:lineRule="auto"/>
              <w:rPr>
                <w:rFonts w:ascii="Arial" w:eastAsia="Calibri" w:hAnsi="Arial" w:cs="Arial"/>
              </w:rPr>
            </w:pPr>
            <w:r w:rsidRPr="007453E8">
              <w:rPr>
                <w:rFonts w:ascii="Arial" w:eastAsia="Calibri" w:hAnsi="Arial" w:cs="Arial"/>
              </w:rPr>
              <w:t xml:space="preserve">Profit </w:t>
            </w:r>
          </w:p>
        </w:tc>
        <w:tc>
          <w:tcPr>
            <w:tcW w:w="3552" w:type="dxa"/>
          </w:tcPr>
          <w:p w14:paraId="1B06C300" w14:textId="77777777" w:rsidR="00D862CE" w:rsidRPr="007453E8" w:rsidRDefault="00D862CE" w:rsidP="00033007">
            <w:pPr>
              <w:spacing w:after="0" w:line="240" w:lineRule="auto"/>
              <w:jc w:val="center"/>
              <w:rPr>
                <w:rFonts w:ascii="Arial" w:eastAsia="Calibri" w:hAnsi="Arial" w:cs="Arial"/>
              </w:rPr>
            </w:pPr>
            <w:r w:rsidRPr="007453E8">
              <w:rPr>
                <w:rFonts w:ascii="Arial" w:eastAsia="Calibri" w:hAnsi="Arial" w:cs="Arial"/>
              </w:rPr>
              <w:t>60</w:t>
            </w:r>
          </w:p>
        </w:tc>
      </w:tr>
      <w:tr w:rsidR="00D862CE" w:rsidRPr="007453E8" w14:paraId="763D5497" w14:textId="77777777" w:rsidTr="00B77B9A">
        <w:trPr>
          <w:trHeight w:val="267"/>
        </w:trPr>
        <w:tc>
          <w:tcPr>
            <w:tcW w:w="3552" w:type="dxa"/>
          </w:tcPr>
          <w:p w14:paraId="0862B028" w14:textId="77777777" w:rsidR="00D862CE" w:rsidRPr="007453E8" w:rsidRDefault="00D862CE" w:rsidP="00033007">
            <w:pPr>
              <w:spacing w:after="0" w:line="240" w:lineRule="auto"/>
              <w:rPr>
                <w:rFonts w:ascii="Arial" w:eastAsia="Calibri" w:hAnsi="Arial" w:cs="Arial"/>
              </w:rPr>
            </w:pPr>
            <w:r w:rsidRPr="007453E8">
              <w:rPr>
                <w:rFonts w:ascii="Arial" w:eastAsia="Calibri" w:hAnsi="Arial" w:cs="Arial"/>
              </w:rPr>
              <w:t xml:space="preserve">Selling price </w:t>
            </w:r>
          </w:p>
        </w:tc>
        <w:tc>
          <w:tcPr>
            <w:tcW w:w="3552" w:type="dxa"/>
          </w:tcPr>
          <w:p w14:paraId="4D0C91AC" w14:textId="77777777" w:rsidR="00D862CE" w:rsidRPr="007453E8" w:rsidRDefault="00D862CE" w:rsidP="00033007">
            <w:pPr>
              <w:spacing w:after="0" w:line="240" w:lineRule="auto"/>
              <w:jc w:val="center"/>
              <w:rPr>
                <w:rFonts w:ascii="Arial" w:eastAsia="Calibri" w:hAnsi="Arial" w:cs="Arial"/>
              </w:rPr>
            </w:pPr>
            <w:r w:rsidRPr="007453E8">
              <w:rPr>
                <w:rFonts w:ascii="Arial" w:eastAsia="Calibri" w:hAnsi="Arial" w:cs="Arial"/>
              </w:rPr>
              <w:t>400</w:t>
            </w:r>
          </w:p>
        </w:tc>
      </w:tr>
    </w:tbl>
    <w:p w14:paraId="29E30E48" w14:textId="77777777" w:rsidR="00D862CE" w:rsidRPr="007453E8" w:rsidRDefault="00D862CE" w:rsidP="00D862CE">
      <w:pPr>
        <w:pStyle w:val="ListParagraph"/>
        <w:spacing w:after="160" w:line="259" w:lineRule="auto"/>
        <w:ind w:left="360"/>
        <w:rPr>
          <w:rFonts w:ascii="Arial" w:eastAsia="Calibri" w:hAnsi="Arial" w:cs="Arial"/>
        </w:rPr>
      </w:pPr>
    </w:p>
    <w:p w14:paraId="5C2BF3F4" w14:textId="177A865F" w:rsidR="0094180B" w:rsidRPr="003D0F38" w:rsidRDefault="00D862CE" w:rsidP="003D0F38">
      <w:pPr>
        <w:spacing w:after="160" w:line="259" w:lineRule="auto"/>
        <w:jc w:val="both"/>
        <w:rPr>
          <w:rFonts w:ascii="Arial" w:hAnsi="Arial" w:cs="Arial"/>
        </w:rPr>
      </w:pPr>
      <w:r w:rsidRPr="003D0F38">
        <w:rPr>
          <w:rFonts w:ascii="Arial" w:eastAsia="Calibri" w:hAnsi="Arial" w:cs="Arial"/>
        </w:rPr>
        <w:t xml:space="preserve">Raw materials are held in stock on an average for 1 month period. Materials are in process on an average for ½ month period. Finished goods are in stock on an average for 1 month period. Credit allowed by suppliers is 1 month period and credit allowed to debtors is 2 month period. Time lag in payment of wages is 1½ weeks. Time lag in payment of overhead expenses is 1 month. 1/4 </w:t>
      </w:r>
      <w:proofErr w:type="spellStart"/>
      <w:r w:rsidRPr="003D0F38">
        <w:rPr>
          <w:rFonts w:ascii="Arial" w:eastAsia="Calibri" w:hAnsi="Arial" w:cs="Arial"/>
        </w:rPr>
        <w:t>th</w:t>
      </w:r>
      <w:proofErr w:type="spellEnd"/>
      <w:r w:rsidRPr="003D0F38">
        <w:rPr>
          <w:rFonts w:ascii="Arial" w:eastAsia="Calibri" w:hAnsi="Arial" w:cs="Arial"/>
        </w:rPr>
        <w:t xml:space="preserve"> of the sales are made on cash basis. Cash in hand and at the bank is anticipated to be Rs. 50,000; and anticipated level of production amounts to 1,04,000 units for a year of 52 weeks. You may assume that production is carried on evenly throughout the year and a time period of four weeks is equivalent to a month.</w:t>
      </w:r>
      <w:r w:rsidR="0087024A" w:rsidRPr="003D0F38">
        <w:rPr>
          <w:rFonts w:ascii="Arial" w:eastAsia="Calibri" w:hAnsi="Arial" w:cs="Arial"/>
        </w:rPr>
        <w:t xml:space="preserve"> </w:t>
      </w:r>
      <w:r w:rsidR="008406B2" w:rsidRPr="003D0F38">
        <w:rPr>
          <w:rFonts w:ascii="Arial" w:hAnsi="Arial" w:cs="Arial"/>
        </w:rPr>
        <w:t>(CO:04</w:t>
      </w:r>
      <w:r w:rsidR="000F6AB2" w:rsidRPr="003D0F38">
        <w:rPr>
          <w:rFonts w:ascii="Arial" w:hAnsi="Arial" w:cs="Arial"/>
        </w:rPr>
        <w:tab/>
      </w:r>
      <w:r w:rsidR="008C34D7" w:rsidRPr="003D0F38">
        <w:rPr>
          <w:rFonts w:ascii="Arial" w:hAnsi="Arial" w:cs="Arial"/>
        </w:rPr>
        <w:t>Analysis</w:t>
      </w:r>
      <w:r w:rsidR="000F6AB2" w:rsidRPr="003D0F38">
        <w:rPr>
          <w:rFonts w:ascii="Arial" w:hAnsi="Arial" w:cs="Arial"/>
        </w:rPr>
        <w:t>)</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95436B">
      <w:footerReference w:type="default" r:id="rId12"/>
      <w:pgSz w:w="11909" w:h="16834" w:code="9"/>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D358" w14:textId="77777777" w:rsidR="00B86BAD" w:rsidRDefault="00B86BAD" w:rsidP="00BF4113">
      <w:pPr>
        <w:pStyle w:val="ListParagraph"/>
        <w:spacing w:after="0" w:line="240" w:lineRule="auto"/>
      </w:pPr>
      <w:r>
        <w:separator/>
      </w:r>
    </w:p>
  </w:endnote>
  <w:endnote w:type="continuationSeparator" w:id="0">
    <w:p w14:paraId="10A1B847" w14:textId="77777777" w:rsidR="00B86BAD" w:rsidRDefault="00B86BA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A020D8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E2393">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E2393">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B6EB" w14:textId="77777777" w:rsidR="00B86BAD" w:rsidRDefault="00B86BAD" w:rsidP="00BF4113">
      <w:pPr>
        <w:pStyle w:val="ListParagraph"/>
        <w:spacing w:after="0" w:line="240" w:lineRule="auto"/>
      </w:pPr>
      <w:r>
        <w:separator/>
      </w:r>
    </w:p>
  </w:footnote>
  <w:footnote w:type="continuationSeparator" w:id="0">
    <w:p w14:paraId="4BD57EE0" w14:textId="77777777" w:rsidR="00B86BAD" w:rsidRDefault="00B86BA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360" w:hanging="360"/>
      </w:pPr>
      <w:rPr>
        <w:rFonts w:hint="default"/>
        <w:b w:val="0"/>
      </w:rPr>
    </w:lvl>
    <w:lvl w:ilvl="1" w:tplc="40090019">
      <w:start w:val="1"/>
      <w:numFmt w:val="lowerLetter"/>
      <w:lvlText w:val="%2."/>
      <w:lvlJc w:val="left"/>
      <w:pPr>
        <w:ind w:left="-540" w:hanging="360"/>
      </w:pPr>
    </w:lvl>
    <w:lvl w:ilvl="2" w:tplc="4009001B" w:tentative="1">
      <w:start w:val="1"/>
      <w:numFmt w:val="lowerRoman"/>
      <w:lvlText w:val="%3."/>
      <w:lvlJc w:val="right"/>
      <w:pPr>
        <w:ind w:left="180" w:hanging="180"/>
      </w:pPr>
    </w:lvl>
    <w:lvl w:ilvl="3" w:tplc="4009000F" w:tentative="1">
      <w:start w:val="1"/>
      <w:numFmt w:val="decimal"/>
      <w:lvlText w:val="%4."/>
      <w:lvlJc w:val="left"/>
      <w:pPr>
        <w:ind w:left="900" w:hanging="360"/>
      </w:pPr>
    </w:lvl>
    <w:lvl w:ilvl="4" w:tplc="40090019" w:tentative="1">
      <w:start w:val="1"/>
      <w:numFmt w:val="lowerLetter"/>
      <w:lvlText w:val="%5."/>
      <w:lvlJc w:val="left"/>
      <w:pPr>
        <w:ind w:left="1620" w:hanging="360"/>
      </w:pPr>
    </w:lvl>
    <w:lvl w:ilvl="5" w:tplc="4009001B" w:tentative="1">
      <w:start w:val="1"/>
      <w:numFmt w:val="lowerRoman"/>
      <w:lvlText w:val="%6."/>
      <w:lvlJc w:val="right"/>
      <w:pPr>
        <w:ind w:left="2340" w:hanging="180"/>
      </w:pPr>
    </w:lvl>
    <w:lvl w:ilvl="6" w:tplc="4009000F" w:tentative="1">
      <w:start w:val="1"/>
      <w:numFmt w:val="decimal"/>
      <w:lvlText w:val="%7."/>
      <w:lvlJc w:val="left"/>
      <w:pPr>
        <w:ind w:left="3060" w:hanging="360"/>
      </w:pPr>
    </w:lvl>
    <w:lvl w:ilvl="7" w:tplc="40090019" w:tentative="1">
      <w:start w:val="1"/>
      <w:numFmt w:val="lowerLetter"/>
      <w:lvlText w:val="%8."/>
      <w:lvlJc w:val="left"/>
      <w:pPr>
        <w:ind w:left="3780" w:hanging="360"/>
      </w:pPr>
    </w:lvl>
    <w:lvl w:ilvl="8" w:tplc="4009001B" w:tentative="1">
      <w:start w:val="1"/>
      <w:numFmt w:val="lowerRoman"/>
      <w:lvlText w:val="%9."/>
      <w:lvlJc w:val="right"/>
      <w:pPr>
        <w:ind w:left="4500" w:hanging="180"/>
      </w:pPr>
    </w:lvl>
  </w:abstractNum>
  <w:abstractNum w:abstractNumId="1" w15:restartNumberingAfterBreak="0">
    <w:nsid w:val="094C605D"/>
    <w:multiLevelType w:val="hybridMultilevel"/>
    <w:tmpl w:val="4B660C8A"/>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A81D8F"/>
    <w:multiLevelType w:val="hybridMultilevel"/>
    <w:tmpl w:val="35F43EDC"/>
    <w:lvl w:ilvl="0" w:tplc="343EA6CA">
      <w:start w:val="15"/>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15:restartNumberingAfterBreak="0">
    <w:nsid w:val="404252ED"/>
    <w:multiLevelType w:val="hybridMultilevel"/>
    <w:tmpl w:val="C486D0DC"/>
    <w:lvl w:ilvl="0" w:tplc="01F42A86">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num w:numId="1">
    <w:abstractNumId w:val="3"/>
  </w:num>
  <w:num w:numId="2">
    <w:abstractNumId w:val="5"/>
    <w:lvlOverride w:ilvl="0">
      <w:startOverride w:val="1"/>
    </w:lvlOverride>
  </w:num>
  <w:num w:numId="3">
    <w:abstractNumId w:val="0"/>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318"/>
    <w:rsid w:val="00014945"/>
    <w:rsid w:val="0001634A"/>
    <w:rsid w:val="00016A94"/>
    <w:rsid w:val="00017E31"/>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10A2"/>
    <w:rsid w:val="000524BC"/>
    <w:rsid w:val="0005250D"/>
    <w:rsid w:val="00053026"/>
    <w:rsid w:val="00056855"/>
    <w:rsid w:val="00060A83"/>
    <w:rsid w:val="000648F2"/>
    <w:rsid w:val="00065201"/>
    <w:rsid w:val="000717EF"/>
    <w:rsid w:val="00077F8B"/>
    <w:rsid w:val="0008007D"/>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3FE3"/>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1D0E"/>
    <w:rsid w:val="00203C7F"/>
    <w:rsid w:val="00203D7B"/>
    <w:rsid w:val="00203FCD"/>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1FB"/>
    <w:rsid w:val="00262B9C"/>
    <w:rsid w:val="00264B5B"/>
    <w:rsid w:val="00264F9C"/>
    <w:rsid w:val="00266FE6"/>
    <w:rsid w:val="00270DD3"/>
    <w:rsid w:val="00272210"/>
    <w:rsid w:val="002739DF"/>
    <w:rsid w:val="002756D6"/>
    <w:rsid w:val="00281CDC"/>
    <w:rsid w:val="00283030"/>
    <w:rsid w:val="002838DD"/>
    <w:rsid w:val="002845B0"/>
    <w:rsid w:val="00286653"/>
    <w:rsid w:val="002A1EF3"/>
    <w:rsid w:val="002B2285"/>
    <w:rsid w:val="002B2826"/>
    <w:rsid w:val="002B2D30"/>
    <w:rsid w:val="002B32D9"/>
    <w:rsid w:val="002B42FB"/>
    <w:rsid w:val="002B5830"/>
    <w:rsid w:val="002B6404"/>
    <w:rsid w:val="002C3A4C"/>
    <w:rsid w:val="002C41FF"/>
    <w:rsid w:val="002C55A7"/>
    <w:rsid w:val="002C6301"/>
    <w:rsid w:val="002D20A9"/>
    <w:rsid w:val="002D4376"/>
    <w:rsid w:val="002E025B"/>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0F38"/>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32A6"/>
    <w:rsid w:val="00487426"/>
    <w:rsid w:val="00493336"/>
    <w:rsid w:val="004970A7"/>
    <w:rsid w:val="004A0513"/>
    <w:rsid w:val="004A0F55"/>
    <w:rsid w:val="004A26BD"/>
    <w:rsid w:val="004B02DF"/>
    <w:rsid w:val="004B2798"/>
    <w:rsid w:val="004B3064"/>
    <w:rsid w:val="004C29B1"/>
    <w:rsid w:val="004C2C65"/>
    <w:rsid w:val="004D032E"/>
    <w:rsid w:val="004D1DE8"/>
    <w:rsid w:val="004D6A49"/>
    <w:rsid w:val="004E04BB"/>
    <w:rsid w:val="004E2393"/>
    <w:rsid w:val="004E3F4F"/>
    <w:rsid w:val="004E51A7"/>
    <w:rsid w:val="004F4DA9"/>
    <w:rsid w:val="004F7895"/>
    <w:rsid w:val="00505801"/>
    <w:rsid w:val="00506377"/>
    <w:rsid w:val="00507311"/>
    <w:rsid w:val="0051099D"/>
    <w:rsid w:val="00512DEA"/>
    <w:rsid w:val="00513CAD"/>
    <w:rsid w:val="00515A6E"/>
    <w:rsid w:val="00517AA1"/>
    <w:rsid w:val="005239DE"/>
    <w:rsid w:val="0052439D"/>
    <w:rsid w:val="00525E18"/>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5F0A2D"/>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562C9"/>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53E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97314"/>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06B2"/>
    <w:rsid w:val="00845B53"/>
    <w:rsid w:val="008462FA"/>
    <w:rsid w:val="0084630C"/>
    <w:rsid w:val="00846BF8"/>
    <w:rsid w:val="00854844"/>
    <w:rsid w:val="00860B9A"/>
    <w:rsid w:val="0086151B"/>
    <w:rsid w:val="0086152C"/>
    <w:rsid w:val="00862D5C"/>
    <w:rsid w:val="00865DC7"/>
    <w:rsid w:val="0087024A"/>
    <w:rsid w:val="008720C6"/>
    <w:rsid w:val="00873266"/>
    <w:rsid w:val="00875827"/>
    <w:rsid w:val="0087655F"/>
    <w:rsid w:val="00877268"/>
    <w:rsid w:val="008842FE"/>
    <w:rsid w:val="00890652"/>
    <w:rsid w:val="00890856"/>
    <w:rsid w:val="00891A0E"/>
    <w:rsid w:val="00892E4D"/>
    <w:rsid w:val="008A653E"/>
    <w:rsid w:val="008A6CD9"/>
    <w:rsid w:val="008A7A38"/>
    <w:rsid w:val="008B139A"/>
    <w:rsid w:val="008B2E48"/>
    <w:rsid w:val="008B3D70"/>
    <w:rsid w:val="008B67FB"/>
    <w:rsid w:val="008C143B"/>
    <w:rsid w:val="008C1E6C"/>
    <w:rsid w:val="008C34D7"/>
    <w:rsid w:val="008C668A"/>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28AE"/>
    <w:rsid w:val="00913DEC"/>
    <w:rsid w:val="00915246"/>
    <w:rsid w:val="00915C85"/>
    <w:rsid w:val="00924E9C"/>
    <w:rsid w:val="00930568"/>
    <w:rsid w:val="00930F43"/>
    <w:rsid w:val="00931589"/>
    <w:rsid w:val="00932A9C"/>
    <w:rsid w:val="009335EB"/>
    <w:rsid w:val="00935AE4"/>
    <w:rsid w:val="00940207"/>
    <w:rsid w:val="0094180B"/>
    <w:rsid w:val="009425BC"/>
    <w:rsid w:val="009451E2"/>
    <w:rsid w:val="0095189B"/>
    <w:rsid w:val="00952468"/>
    <w:rsid w:val="00952A51"/>
    <w:rsid w:val="0095436B"/>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D6F18"/>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2F0F"/>
    <w:rsid w:val="00A4487C"/>
    <w:rsid w:val="00A44980"/>
    <w:rsid w:val="00A503EA"/>
    <w:rsid w:val="00A51EE2"/>
    <w:rsid w:val="00A534AB"/>
    <w:rsid w:val="00A55773"/>
    <w:rsid w:val="00A571D4"/>
    <w:rsid w:val="00A6282A"/>
    <w:rsid w:val="00A6661A"/>
    <w:rsid w:val="00A7543B"/>
    <w:rsid w:val="00A823B5"/>
    <w:rsid w:val="00A82703"/>
    <w:rsid w:val="00A9015A"/>
    <w:rsid w:val="00A9239B"/>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79E5"/>
    <w:rsid w:val="00AD2C5D"/>
    <w:rsid w:val="00AD791A"/>
    <w:rsid w:val="00AE0535"/>
    <w:rsid w:val="00AE131C"/>
    <w:rsid w:val="00AE1AD5"/>
    <w:rsid w:val="00AE295B"/>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4D98"/>
    <w:rsid w:val="00B77B9A"/>
    <w:rsid w:val="00B77F41"/>
    <w:rsid w:val="00B83DFC"/>
    <w:rsid w:val="00B86BAD"/>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01CD"/>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E45AD"/>
    <w:rsid w:val="00CF3348"/>
    <w:rsid w:val="00CF33AD"/>
    <w:rsid w:val="00CF79D6"/>
    <w:rsid w:val="00D04C04"/>
    <w:rsid w:val="00D04FEE"/>
    <w:rsid w:val="00D055C8"/>
    <w:rsid w:val="00D05E69"/>
    <w:rsid w:val="00D07996"/>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2CE"/>
    <w:rsid w:val="00D87ECF"/>
    <w:rsid w:val="00D87F14"/>
    <w:rsid w:val="00D94DF8"/>
    <w:rsid w:val="00DA1675"/>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04E9"/>
    <w:rsid w:val="00ED3D23"/>
    <w:rsid w:val="00ED4F04"/>
    <w:rsid w:val="00ED7479"/>
    <w:rsid w:val="00EE3BEE"/>
    <w:rsid w:val="00EE596E"/>
    <w:rsid w:val="00EE5FE1"/>
    <w:rsid w:val="00EF26CC"/>
    <w:rsid w:val="00EF3B47"/>
    <w:rsid w:val="00EF3C32"/>
    <w:rsid w:val="00EF5D94"/>
    <w:rsid w:val="00F005B1"/>
    <w:rsid w:val="00F11763"/>
    <w:rsid w:val="00F12053"/>
    <w:rsid w:val="00F131C2"/>
    <w:rsid w:val="00F20434"/>
    <w:rsid w:val="00F2111F"/>
    <w:rsid w:val="00F24EE4"/>
    <w:rsid w:val="00F33E3E"/>
    <w:rsid w:val="00F3700C"/>
    <w:rsid w:val="00F40192"/>
    <w:rsid w:val="00F413F0"/>
    <w:rsid w:val="00F423C8"/>
    <w:rsid w:val="00F4305B"/>
    <w:rsid w:val="00F45872"/>
    <w:rsid w:val="00F50ECE"/>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table" w:customStyle="1" w:styleId="TableGrid1">
    <w:name w:val="Table Grid1"/>
    <w:basedOn w:val="TableNormal"/>
    <w:next w:val="TableGrid"/>
    <w:uiPriority w:val="39"/>
    <w:rsid w:val="00D862CE"/>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0203288">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6649678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0114460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6D723-8F1F-43A3-83F9-285A3761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86</cp:revision>
  <cp:lastPrinted>2024-06-27T10:23:00Z</cp:lastPrinted>
  <dcterms:created xsi:type="dcterms:W3CDTF">2024-03-06T08:11:00Z</dcterms:created>
  <dcterms:modified xsi:type="dcterms:W3CDTF">2024-06-28T07:13:00Z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