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4273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E42730" w:rsidRDefault="00CE372C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42730" w:rsidRDefault="00E42730">
            <w:pPr>
              <w:pStyle w:val="TableParagraph"/>
              <w:rPr>
                <w:rFonts w:ascii="Times New Roman"/>
              </w:rPr>
            </w:pPr>
          </w:p>
        </w:tc>
      </w:tr>
    </w:tbl>
    <w:p w:rsidR="00E42730" w:rsidRDefault="00E42730">
      <w:pPr>
        <w:pStyle w:val="BodyText"/>
        <w:rPr>
          <w:rFonts w:ascii="Times New Roman"/>
          <w:sz w:val="20"/>
        </w:rPr>
      </w:pPr>
    </w:p>
    <w:p w:rsidR="00E42730" w:rsidRDefault="00E42730">
      <w:pPr>
        <w:pStyle w:val="BodyText"/>
        <w:spacing w:before="2"/>
        <w:rPr>
          <w:rFonts w:ascii="Times New Roman"/>
          <w:sz w:val="17"/>
        </w:rPr>
      </w:pPr>
    </w:p>
    <w:p w:rsidR="00E42730" w:rsidRDefault="00CE372C">
      <w:pPr>
        <w:pStyle w:val="Title"/>
        <w:ind w:left="5030" w:right="327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E42730" w:rsidRDefault="00E42730">
      <w:pPr>
        <w:pStyle w:val="BodyText"/>
        <w:spacing w:before="1"/>
        <w:rPr>
          <w:rFonts w:ascii="Arial"/>
          <w:b/>
          <w:sz w:val="23"/>
        </w:rPr>
      </w:pPr>
    </w:p>
    <w:p w:rsidR="00E42730" w:rsidRPr="00CE372C" w:rsidRDefault="00CE372C">
      <w:pPr>
        <w:rPr>
          <w:rFonts w:ascii="Arial"/>
          <w:b/>
          <w:sz w:val="24"/>
        </w:rPr>
        <w:sectPr w:rsidR="00E42730" w:rsidRPr="00CE372C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CE372C">
        <w:rPr>
          <w:rFonts w:ascii="Arial"/>
          <w:b/>
          <w:sz w:val="24"/>
        </w:rPr>
        <w:t>SET-A</w:t>
      </w:r>
    </w:p>
    <w:p w:rsidR="00E42730" w:rsidRDefault="00CE372C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MANAGEMENT</w:t>
      </w:r>
    </w:p>
    <w:p w:rsidR="00E42730" w:rsidRDefault="00CE372C" w:rsidP="00CE372C">
      <w:pPr>
        <w:spacing w:before="6"/>
        <w:ind w:left="2835" w:right="-24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E42730" w:rsidRDefault="00CE372C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IV - 2022</w:t>
      </w:r>
    </w:p>
    <w:p w:rsidR="00E42730" w:rsidRDefault="00CE372C">
      <w:pPr>
        <w:spacing w:before="20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SOC1001</w:t>
      </w:r>
    </w:p>
    <w:p w:rsidR="00E42730" w:rsidRDefault="00CE372C">
      <w:pPr>
        <w:spacing w:before="195" w:line="244" w:lineRule="auto"/>
        <w:ind w:left="130" w:right="327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Corporate Governance and Business</w:t>
      </w:r>
      <w:r w:rsidR="009A2906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 w:rsidR="009A2906">
        <w:rPr>
          <w:spacing w:val="-61"/>
          <w:sz w:val="23"/>
        </w:rPr>
        <w:t xml:space="preserve"> </w:t>
      </w:r>
      <w:r>
        <w:rPr>
          <w:sz w:val="23"/>
        </w:rPr>
        <w:t>Ethics</w:t>
      </w:r>
    </w:p>
    <w:p w:rsidR="00E42730" w:rsidRDefault="00CE372C">
      <w:pPr>
        <w:spacing w:before="6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</w:t>
      </w:r>
    </w:p>
    <w:p w:rsidR="00E42730" w:rsidRDefault="00CE372C">
      <w:pPr>
        <w:pStyle w:val="BodyText"/>
        <w:rPr>
          <w:sz w:val="26"/>
        </w:rPr>
      </w:pPr>
      <w:r>
        <w:br w:type="column"/>
      </w:r>
    </w:p>
    <w:p w:rsidR="00E42730" w:rsidRDefault="00E42730">
      <w:pPr>
        <w:pStyle w:val="BodyText"/>
        <w:rPr>
          <w:sz w:val="26"/>
        </w:rPr>
      </w:pPr>
    </w:p>
    <w:p w:rsidR="00E42730" w:rsidRDefault="00E42730">
      <w:pPr>
        <w:pStyle w:val="BodyText"/>
        <w:spacing w:before="9"/>
        <w:rPr>
          <w:sz w:val="27"/>
        </w:rPr>
      </w:pPr>
    </w:p>
    <w:p w:rsidR="00CE372C" w:rsidRDefault="00CE372C" w:rsidP="00AB1467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14, 2024</w:t>
      </w:r>
    </w:p>
    <w:p w:rsidR="007E5C1A" w:rsidRPr="00AB1467" w:rsidRDefault="007E5C1A" w:rsidP="00AB1467">
      <w:pPr>
        <w:rPr>
          <w:sz w:val="23"/>
        </w:rPr>
      </w:pPr>
      <w:bookmarkStart w:id="0" w:name="_GoBack"/>
      <w:bookmarkEnd w:id="0"/>
    </w:p>
    <w:p w:rsidR="00E42730" w:rsidRDefault="00CE372C" w:rsidP="00CE372C">
      <w:pPr>
        <w:rPr>
          <w:sz w:val="23"/>
        </w:rPr>
      </w:pPr>
      <w:proofErr w:type="gramStart"/>
      <w:r>
        <w:rPr>
          <w:rFonts w:ascii="Arial"/>
          <w:b/>
          <w:spacing w:val="-1"/>
          <w:sz w:val="23"/>
        </w:rPr>
        <w:t>Time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sz w:val="23"/>
        </w:rPr>
        <w:t>9:30</w:t>
      </w:r>
      <w:r>
        <w:rPr>
          <w:spacing w:val="-16"/>
          <w:sz w:val="23"/>
        </w:rPr>
        <w:t xml:space="preserve"> </w:t>
      </w:r>
      <w:r>
        <w:rPr>
          <w:sz w:val="23"/>
        </w:rPr>
        <w:t>AM</w:t>
      </w:r>
      <w:r>
        <w:rPr>
          <w:spacing w:val="-4"/>
          <w:sz w:val="23"/>
        </w:rPr>
        <w:t xml:space="preserve"> </w:t>
      </w:r>
      <w:r>
        <w:rPr>
          <w:sz w:val="23"/>
        </w:rPr>
        <w:t>-12:30</w:t>
      </w:r>
      <w:r>
        <w:rPr>
          <w:spacing w:val="-61"/>
          <w:sz w:val="23"/>
        </w:rPr>
        <w:t xml:space="preserve"> </w:t>
      </w:r>
      <w:r>
        <w:rPr>
          <w:sz w:val="23"/>
        </w:rPr>
        <w:t>PM</w:t>
      </w:r>
    </w:p>
    <w:p w:rsidR="00E42730" w:rsidRDefault="00CE372C" w:rsidP="00AB1467">
      <w:pPr>
        <w:pStyle w:val="Heading1"/>
        <w:spacing w:before="200"/>
        <w:ind w:left="0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E42730" w:rsidRDefault="00CE372C" w:rsidP="00AB1467">
      <w:pPr>
        <w:spacing w:before="196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E42730" w:rsidRDefault="00E42730">
      <w:pPr>
        <w:rPr>
          <w:sz w:val="23"/>
        </w:rPr>
        <w:sectPr w:rsidR="00E42730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122" w:space="203"/>
            <w:col w:w="2595"/>
          </w:cols>
        </w:sectPr>
      </w:pPr>
    </w:p>
    <w:p w:rsidR="00E42730" w:rsidRDefault="00E42730">
      <w:pPr>
        <w:pStyle w:val="BodyText"/>
        <w:rPr>
          <w:sz w:val="20"/>
        </w:rPr>
      </w:pPr>
    </w:p>
    <w:p w:rsidR="00E42730" w:rsidRDefault="00E42730">
      <w:pPr>
        <w:pStyle w:val="BodyText"/>
        <w:spacing w:before="9" w:after="1"/>
        <w:rPr>
          <w:sz w:val="21"/>
        </w:rPr>
      </w:pPr>
    </w:p>
    <w:p w:rsidR="00E42730" w:rsidRDefault="007E5C1A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E42730" w:rsidRDefault="00CE372C">
      <w:pPr>
        <w:pStyle w:val="Heading1"/>
        <w:ind w:left="200"/>
      </w:pPr>
      <w:r>
        <w:t>Instructions:</w:t>
      </w:r>
    </w:p>
    <w:p w:rsidR="00E42730" w:rsidRDefault="00CE372C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42730" w:rsidRDefault="00CE372C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E42730" w:rsidRDefault="00CE372C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E42730" w:rsidRDefault="00CE372C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42730" w:rsidRDefault="007E5C1A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E42730" w:rsidRDefault="00E42730">
      <w:pPr>
        <w:pStyle w:val="BodyText"/>
        <w:rPr>
          <w:rFonts w:ascii="Arial"/>
          <w:i/>
          <w:sz w:val="26"/>
        </w:rPr>
      </w:pPr>
    </w:p>
    <w:p w:rsidR="00E42730" w:rsidRDefault="00E42730">
      <w:pPr>
        <w:pStyle w:val="BodyText"/>
        <w:spacing w:before="9"/>
        <w:rPr>
          <w:rFonts w:ascii="Arial"/>
          <w:i/>
          <w:sz w:val="24"/>
        </w:rPr>
      </w:pPr>
    </w:p>
    <w:p w:rsidR="00E42730" w:rsidRDefault="00CE372C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E42730" w:rsidRDefault="00CE372C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  <w:r w:rsidR="009A2906">
        <w:rPr>
          <w:rFonts w:ascii="Arial"/>
          <w:b/>
        </w:rPr>
        <w:t>M</w:t>
      </w:r>
    </w:p>
    <w:p w:rsidR="00E42730" w:rsidRDefault="00E42730">
      <w:pPr>
        <w:pStyle w:val="BodyText"/>
        <w:spacing w:before="5"/>
        <w:rPr>
          <w:rFonts w:ascii="Arial"/>
          <w:b/>
          <w:sz w:val="26"/>
        </w:rPr>
      </w:pPr>
    </w:p>
    <w:p w:rsidR="00E42730" w:rsidRDefault="00E42730">
      <w:pPr>
        <w:rPr>
          <w:rFonts w:ascii="Arial"/>
          <w:sz w:val="26"/>
        </w:rPr>
        <w:sectPr w:rsidR="00E42730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Outline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accountability.</w:t>
      </w:r>
    </w:p>
    <w:p w:rsidR="00E42730" w:rsidRDefault="00E42730">
      <w:pPr>
        <w:pStyle w:val="BodyText"/>
        <w:spacing w:before="8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Outline any two key features of German Model of Corporate Governance.</w:t>
      </w:r>
    </w:p>
    <w:p w:rsidR="00E42730" w:rsidRDefault="00E42730">
      <w:pPr>
        <w:pStyle w:val="BodyText"/>
        <w:spacing w:before="7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List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Kantian</w:t>
      </w:r>
      <w:r>
        <w:rPr>
          <w:spacing w:val="-1"/>
        </w:rPr>
        <w:t xml:space="preserve"> </w:t>
      </w:r>
      <w:r>
        <w:t>theory.</w:t>
      </w:r>
    </w:p>
    <w:p w:rsidR="00E42730" w:rsidRDefault="00E42730">
      <w:pPr>
        <w:pStyle w:val="BodyText"/>
        <w:spacing w:before="7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List down any two environmental ethics.</w:t>
      </w:r>
    </w:p>
    <w:p w:rsidR="00E42730" w:rsidRDefault="00E42730">
      <w:pPr>
        <w:pStyle w:val="BodyText"/>
        <w:spacing w:before="7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Identify the founder of traditional utilitarianism.</w:t>
      </w:r>
    </w:p>
    <w:p w:rsidR="00E42730" w:rsidRDefault="00E42730">
      <w:pPr>
        <w:pStyle w:val="BodyText"/>
        <w:spacing w:before="7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List down any two ethics related to advertising.</w:t>
      </w:r>
    </w:p>
    <w:p w:rsidR="00E42730" w:rsidRDefault="00CE372C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[Knowledge]</w:t>
      </w:r>
    </w:p>
    <w:p w:rsidR="00E42730" w:rsidRDefault="00E42730">
      <w:pPr>
        <w:spacing w:line="640" w:lineRule="exact"/>
        <w:jc w:val="both"/>
        <w:sectPr w:rsidR="00E42730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668" w:space="843"/>
            <w:col w:w="2409"/>
          </w:cols>
        </w:sect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before="15"/>
      </w:pPr>
      <w:r>
        <w:lastRenderedPageBreak/>
        <w:t>Of the</w:t>
      </w:r>
      <w:r>
        <w:rPr>
          <w:spacing w:val="-13"/>
        </w:rPr>
        <w:t xml:space="preserve"> </w:t>
      </w:r>
      <w:r>
        <w:t>Anglo-American corporate governance structure, state the meaning of the word ‘Lien’?</w:t>
      </w:r>
    </w:p>
    <w:p w:rsidR="00E42730" w:rsidRDefault="00CE372C">
      <w:pPr>
        <w:pStyle w:val="BodyText"/>
        <w:spacing w:before="37"/>
        <w:ind w:left="8641"/>
      </w:pPr>
      <w:r>
        <w:t>(CO1) [Knowledge]</w:t>
      </w:r>
    </w:p>
    <w:p w:rsidR="00E42730" w:rsidRDefault="00E42730">
      <w:pPr>
        <w:pStyle w:val="BodyText"/>
        <w:rPr>
          <w:sz w:val="20"/>
        </w:rPr>
      </w:pPr>
    </w:p>
    <w:p w:rsidR="00E42730" w:rsidRDefault="00E42730">
      <w:pPr>
        <w:pStyle w:val="BodyText"/>
        <w:spacing w:before="9"/>
        <w:rPr>
          <w:sz w:val="24"/>
        </w:rPr>
      </w:pPr>
    </w:p>
    <w:p w:rsidR="00E42730" w:rsidRDefault="00E42730">
      <w:pPr>
        <w:jc w:val="center"/>
        <w:rPr>
          <w:rFonts w:ascii="Arial"/>
        </w:rPr>
        <w:sectPr w:rsidR="00E42730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88480C" w:rsidRDefault="0088480C" w:rsidP="0088480C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88480C" w:rsidRDefault="0088480C" w:rsidP="0088480C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50M</w:t>
      </w:r>
    </w:p>
    <w:p w:rsidR="0088480C" w:rsidRDefault="0088480C" w:rsidP="0088480C">
      <w:pPr>
        <w:pStyle w:val="ListParagraph"/>
        <w:tabs>
          <w:tab w:val="left" w:pos="656"/>
          <w:tab w:val="left" w:pos="658"/>
        </w:tabs>
        <w:spacing w:line="247" w:lineRule="auto"/>
        <w:ind w:right="2377" w:firstLine="0"/>
      </w:pPr>
    </w:p>
    <w:p w:rsidR="009A2906" w:rsidRDefault="009A2906" w:rsidP="009A2906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right="2377"/>
      </w:pPr>
      <w:r>
        <w:t>Ethical</w:t>
      </w:r>
      <w:r w:rsidRPr="009A2906">
        <w:rPr>
          <w:spacing w:val="-3"/>
        </w:rPr>
        <w:t xml:space="preserve"> </w:t>
      </w:r>
      <w:r>
        <w:t>Hackers</w:t>
      </w:r>
      <w:r w:rsidRPr="009A2906">
        <w:rPr>
          <w:spacing w:val="-3"/>
        </w:rPr>
        <w:t xml:space="preserve"> </w:t>
      </w:r>
      <w:r>
        <w:t>must</w:t>
      </w:r>
      <w:r w:rsidRPr="009A2906">
        <w:rPr>
          <w:spacing w:val="-3"/>
        </w:rPr>
        <w:t xml:space="preserve"> </w:t>
      </w:r>
      <w:r>
        <w:t>follow</w:t>
      </w:r>
      <w:r w:rsidRPr="009A2906">
        <w:rPr>
          <w:spacing w:val="-3"/>
        </w:rPr>
        <w:t xml:space="preserve"> </w:t>
      </w:r>
      <w:r>
        <w:t>certain</w:t>
      </w:r>
      <w:r w:rsidRPr="009A2906">
        <w:rPr>
          <w:spacing w:val="-3"/>
        </w:rPr>
        <w:t xml:space="preserve"> </w:t>
      </w:r>
      <w:r>
        <w:t>guidelines</w:t>
      </w:r>
      <w:r w:rsidRPr="009A2906">
        <w:rPr>
          <w:spacing w:val="-3"/>
        </w:rPr>
        <w:t xml:space="preserve"> </w:t>
      </w:r>
      <w:r>
        <w:t>in</w:t>
      </w:r>
      <w:r w:rsidRPr="009A2906">
        <w:rPr>
          <w:spacing w:val="-3"/>
        </w:rPr>
        <w:t xml:space="preserve"> </w:t>
      </w:r>
      <w:r>
        <w:t>order</w:t>
      </w:r>
      <w:r w:rsidRPr="009A2906">
        <w:rPr>
          <w:spacing w:val="-3"/>
        </w:rPr>
        <w:t xml:space="preserve"> </w:t>
      </w:r>
      <w:r>
        <w:t>to</w:t>
      </w:r>
      <w:r w:rsidRPr="009A2906">
        <w:rPr>
          <w:spacing w:val="-3"/>
        </w:rPr>
        <w:t xml:space="preserve"> </w:t>
      </w:r>
      <w:r>
        <w:t>perform</w:t>
      </w:r>
      <w:r w:rsidRPr="009A2906">
        <w:rPr>
          <w:spacing w:val="-3"/>
        </w:rPr>
        <w:t xml:space="preserve"> </w:t>
      </w:r>
      <w:r>
        <w:t>hacking</w:t>
      </w:r>
      <w:r w:rsidRPr="009A2906">
        <w:rPr>
          <w:spacing w:val="-3"/>
        </w:rPr>
        <w:t xml:space="preserve"> </w:t>
      </w:r>
      <w:r>
        <w:t>legally.</w:t>
      </w:r>
      <w:r w:rsidRPr="009A2906">
        <w:rPr>
          <w:spacing w:val="-58"/>
        </w:rPr>
        <w:t xml:space="preserve"> </w:t>
      </w:r>
      <w:r>
        <w:t>Summarize</w:t>
      </w:r>
      <w:r w:rsidRPr="009A2906">
        <w:rPr>
          <w:spacing w:val="-1"/>
        </w:rPr>
        <w:t xml:space="preserve"> </w:t>
      </w:r>
      <w:r>
        <w:t>the roles and</w:t>
      </w:r>
      <w:r w:rsidRPr="009A2906">
        <w:rPr>
          <w:spacing w:val="-1"/>
        </w:rPr>
        <w:t xml:space="preserve"> </w:t>
      </w:r>
      <w:r>
        <w:t>responsibilities of an</w:t>
      </w:r>
      <w:r w:rsidRPr="009A2906">
        <w:rPr>
          <w:spacing w:val="-1"/>
        </w:rPr>
        <w:t xml:space="preserve"> </w:t>
      </w:r>
      <w:r>
        <w:t>ethical hacker.</w:t>
      </w:r>
    </w:p>
    <w:p w:rsidR="00E42730" w:rsidRDefault="009A2906" w:rsidP="009A2906">
      <w:pPr>
        <w:pStyle w:val="BodyText"/>
        <w:spacing w:before="37"/>
        <w:ind w:left="8177"/>
        <w:jc w:val="both"/>
      </w:pPr>
      <w:r>
        <w:t xml:space="preserve"> (CO4</w:t>
      </w:r>
      <w:r w:rsidR="00CE372C">
        <w:t>) [Comprehension]</w:t>
      </w:r>
    </w:p>
    <w:p w:rsidR="00E42730" w:rsidRDefault="00CE372C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  <w:jc w:val="both"/>
      </w:pPr>
      <w:r>
        <w:t>This approach to governance is typically more societal-oriented and is sometimes called Continental</w:t>
      </w:r>
      <w:r>
        <w:rPr>
          <w:spacing w:val="1"/>
        </w:rPr>
        <w:t xml:space="preserve"> </w:t>
      </w:r>
      <w:r>
        <w:t>European approach.</w:t>
      </w:r>
      <w:r>
        <w:rPr>
          <w:spacing w:val="-4"/>
        </w:rPr>
        <w:t xml:space="preserve"> </w:t>
      </w:r>
      <w:r>
        <w:t>This approach has two-tier board.</w:t>
      </w:r>
    </w:p>
    <w:p w:rsidR="00E42730" w:rsidRDefault="00CE372C">
      <w:pPr>
        <w:pStyle w:val="BodyText"/>
        <w:spacing w:line="252" w:lineRule="exact"/>
        <w:ind w:left="486"/>
        <w:jc w:val="both"/>
      </w:pPr>
      <w:r>
        <w:t>Summarize the key features by identifying the corporate governance model.</w:t>
      </w:r>
    </w:p>
    <w:p w:rsidR="00E42730" w:rsidRDefault="00CE372C">
      <w:pPr>
        <w:pStyle w:val="BodyText"/>
        <w:spacing w:before="37"/>
        <w:ind w:left="8177"/>
        <w:jc w:val="both"/>
      </w:pPr>
      <w:r>
        <w:t>(CO2) [Comprehension]</w:t>
      </w:r>
    </w:p>
    <w:p w:rsidR="00E42730" w:rsidRDefault="00CE372C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</w:pPr>
      <w:r>
        <w:t>Kohlberg’s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reasoning, from basic level to higher-level ethical principles. The stages reflect a gradual evolution</w:t>
      </w:r>
      <w:r>
        <w:rPr>
          <w:spacing w:val="1"/>
        </w:rPr>
        <w:t xml:space="preserve"> </w:t>
      </w:r>
      <w:r>
        <w:t>from self-centered thinking to a broader understanding of universal ethical principles. Explain the</w:t>
      </w:r>
      <w:r>
        <w:rPr>
          <w:spacing w:val="1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and levels of Kohlberg’s Stages of Moral Development.</w:t>
      </w:r>
    </w:p>
    <w:p w:rsidR="00E42730" w:rsidRDefault="00CE372C">
      <w:pPr>
        <w:pStyle w:val="BodyText"/>
        <w:spacing w:before="28"/>
        <w:ind w:left="8185"/>
      </w:pPr>
      <w:r>
        <w:t>(CO3) [Comprehension]</w:t>
      </w:r>
    </w:p>
    <w:p w:rsidR="00E42730" w:rsidRDefault="00CE372C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Some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major</w:t>
      </w:r>
      <w:r>
        <w:rPr>
          <w:spacing w:val="46"/>
        </w:rPr>
        <w:t xml:space="preserve"> </w:t>
      </w:r>
      <w:r>
        <w:t>issues</w:t>
      </w:r>
      <w:r>
        <w:rPr>
          <w:spacing w:val="46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organization</w:t>
      </w:r>
      <w:r>
        <w:rPr>
          <w:spacing w:val="46"/>
        </w:rPr>
        <w:t xml:space="preserve"> </w:t>
      </w:r>
      <w:r>
        <w:t>deals</w:t>
      </w:r>
      <w:r>
        <w:rPr>
          <w:spacing w:val="46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handling</w:t>
      </w:r>
      <w:r>
        <w:rPr>
          <w:spacing w:val="46"/>
        </w:rPr>
        <w:t xml:space="preserve"> </w:t>
      </w:r>
      <w:r>
        <w:t>ethical</w:t>
      </w:r>
      <w:r>
        <w:rPr>
          <w:spacing w:val="46"/>
        </w:rPr>
        <w:t xml:space="preserve"> </w:t>
      </w:r>
      <w:r>
        <w:t>challenges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workforce</w:t>
      </w:r>
      <w:r>
        <w:rPr>
          <w:spacing w:val="-58"/>
        </w:rPr>
        <w:t xml:space="preserve"> </w:t>
      </w:r>
      <w:r>
        <w:t>diversity.</w:t>
      </w:r>
    </w:p>
    <w:p w:rsidR="00E42730" w:rsidRDefault="00CE372C">
      <w:pPr>
        <w:pStyle w:val="BodyText"/>
        <w:spacing w:line="252" w:lineRule="exact"/>
        <w:ind w:right="408"/>
        <w:jc w:val="right"/>
      </w:pPr>
      <w:r>
        <w:t>Review the major ethical challenges an organization faces in relation to employee-employer relations.</w:t>
      </w:r>
    </w:p>
    <w:p w:rsidR="00E42730" w:rsidRDefault="00CE372C">
      <w:pPr>
        <w:pStyle w:val="BodyText"/>
        <w:spacing w:before="37"/>
        <w:ind w:right="396"/>
        <w:jc w:val="right"/>
      </w:pPr>
      <w:r>
        <w:t>(CO4) [Comprehension]</w:t>
      </w:r>
    </w:p>
    <w:p w:rsidR="00E42730" w:rsidRDefault="00E42730">
      <w:pPr>
        <w:jc w:val="right"/>
        <w:sectPr w:rsidR="00E42730">
          <w:pgSz w:w="11900" w:h="16840"/>
          <w:pgMar w:top="500" w:right="440" w:bottom="280" w:left="540" w:header="720" w:footer="720" w:gutter="0"/>
          <w:cols w:space="720"/>
        </w:sect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Consequentialist</w:t>
      </w:r>
      <w:r>
        <w:rPr>
          <w:spacing w:val="-1"/>
        </w:rPr>
        <w:t xml:space="preserve"> </w:t>
      </w:r>
      <w:r>
        <w:t>and Deontology</w:t>
      </w:r>
      <w:r>
        <w:rPr>
          <w:spacing w:val="-1"/>
        </w:rPr>
        <w:t xml:space="preserve"> </w:t>
      </w:r>
      <w:r>
        <w:t>theories.</w:t>
      </w:r>
    </w:p>
    <w:p w:rsidR="00E42730" w:rsidRDefault="00E42730">
      <w:pPr>
        <w:pStyle w:val="BodyText"/>
        <w:spacing w:before="7"/>
        <w:rPr>
          <w:sz w:val="33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Differentiate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Whistleblowing.</w:t>
      </w:r>
    </w:p>
    <w:p w:rsidR="00E42730" w:rsidRDefault="00CE372C">
      <w:pPr>
        <w:pStyle w:val="BodyText"/>
        <w:spacing w:line="640" w:lineRule="atLeast"/>
        <w:ind w:left="130" w:right="378"/>
      </w:pPr>
      <w:r>
        <w:br w:type="column"/>
        <w:t>(CO3) [Comprehension]</w:t>
      </w:r>
      <w:r>
        <w:rPr>
          <w:spacing w:val="-60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[Comprehension]</w:t>
      </w:r>
    </w:p>
    <w:p w:rsidR="00E42730" w:rsidRDefault="00E42730">
      <w:pPr>
        <w:spacing w:line="640" w:lineRule="atLeast"/>
        <w:sectPr w:rsidR="00E42730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968" w:space="1088"/>
            <w:col w:w="2864"/>
          </w:cols>
        </w:sect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Let’s suppose economists could prove that the world economy would be stronger, and that most</w:t>
      </w:r>
      <w:r>
        <w:rPr>
          <w:spacing w:val="1"/>
        </w:rPr>
        <w:t xml:space="preserve"> </w:t>
      </w:r>
      <w:r>
        <w:t>people would be happier, healthier, and wealthier, if we just enslaved 2% of the population. Although</w:t>
      </w:r>
      <w:r>
        <w:rPr>
          <w:spacing w:val="1"/>
        </w:rPr>
        <w:t xml:space="preserve"> </w:t>
      </w:r>
      <w:r>
        <w:t>the majority of people would benefit from this idea, most would never agree to it. However, when</w:t>
      </w:r>
      <w:r>
        <w:rPr>
          <w:spacing w:val="1"/>
        </w:rPr>
        <w:t xml:space="preserve"> </w:t>
      </w:r>
      <w:r>
        <w:t>judging the idea solely on its results, then “the end justifies the means.” Summarize the essence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theory.</w:t>
      </w:r>
    </w:p>
    <w:p w:rsidR="00E42730" w:rsidRDefault="00CE372C">
      <w:pPr>
        <w:pStyle w:val="BodyText"/>
        <w:spacing w:before="27"/>
        <w:ind w:right="396"/>
        <w:jc w:val="right"/>
      </w:pPr>
      <w:r>
        <w:t>(CO3) [Comprehension]</w:t>
      </w:r>
    </w:p>
    <w:p w:rsidR="00E42730" w:rsidRDefault="00E42730">
      <w:pPr>
        <w:pStyle w:val="BodyText"/>
        <w:rPr>
          <w:sz w:val="20"/>
        </w:rPr>
      </w:pPr>
    </w:p>
    <w:p w:rsidR="00E42730" w:rsidRDefault="00E42730">
      <w:pPr>
        <w:pStyle w:val="BodyText"/>
        <w:spacing w:before="8"/>
        <w:rPr>
          <w:sz w:val="24"/>
        </w:rPr>
      </w:pPr>
    </w:p>
    <w:p w:rsidR="00E42730" w:rsidRDefault="00CE372C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E42730" w:rsidRDefault="00CE372C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  <w:r w:rsidR="009A2906">
        <w:rPr>
          <w:rFonts w:ascii="Arial"/>
          <w:b/>
        </w:rPr>
        <w:t>M</w:t>
      </w:r>
    </w:p>
    <w:p w:rsidR="00E42730" w:rsidRDefault="00E42730">
      <w:pPr>
        <w:pStyle w:val="BodyText"/>
        <w:spacing w:before="6"/>
        <w:rPr>
          <w:rFonts w:ascii="Arial"/>
          <w:b/>
          <w:sz w:val="34"/>
        </w:rPr>
      </w:pPr>
    </w:p>
    <w:p w:rsidR="00E42730" w:rsidRDefault="00CE372C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366" w:hanging="528"/>
        <w:jc w:val="both"/>
      </w:pP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 w:rsidR="009A2906">
        <w:rPr>
          <w:spacing w:val="1"/>
        </w:rPr>
        <w:t xml:space="preserve"> </w:t>
      </w:r>
      <w:r>
        <w:t>disconnect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shareholder interests, potentially leading to inefficiencies and mismanagement. Addressing these</w:t>
      </w:r>
      <w:r>
        <w:rPr>
          <w:spacing w:val="1"/>
        </w:rPr>
        <w:t xml:space="preserve"> </w:t>
      </w:r>
      <w:r>
        <w:t>challenges is crucial for fostering transparency, accountability, and long-term sustainability within</w:t>
      </w:r>
      <w:r>
        <w:rPr>
          <w:spacing w:val="1"/>
        </w:rPr>
        <w:t xml:space="preserve"> </w:t>
      </w:r>
      <w:r>
        <w:t>organizations.</w:t>
      </w:r>
    </w:p>
    <w:p w:rsidR="00E42730" w:rsidRDefault="00CE372C">
      <w:pPr>
        <w:pStyle w:val="BodyText"/>
        <w:spacing w:line="251" w:lineRule="exact"/>
        <w:ind w:left="657"/>
        <w:jc w:val="both"/>
      </w:pPr>
      <w:r>
        <w:t>Interpret the issues involved in corporate governance.</w:t>
      </w:r>
    </w:p>
    <w:p w:rsidR="00E42730" w:rsidRDefault="00CE372C">
      <w:pPr>
        <w:pStyle w:val="BodyText"/>
        <w:spacing w:before="37"/>
        <w:ind w:left="8662"/>
        <w:jc w:val="both"/>
      </w:pPr>
      <w:r>
        <w:t>(CO1) [Application]</w:t>
      </w:r>
    </w:p>
    <w:p w:rsidR="009A2906" w:rsidRDefault="009A2906" w:rsidP="009A2906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right="366"/>
        <w:jc w:val="both"/>
      </w:pPr>
      <w:r>
        <w:t>The</w:t>
      </w:r>
      <w:r w:rsidRPr="009A2906">
        <w:rPr>
          <w:spacing w:val="30"/>
        </w:rPr>
        <w:t xml:space="preserve"> </w:t>
      </w:r>
      <w:r>
        <w:t>examination</w:t>
      </w:r>
      <w:r w:rsidRPr="009A2906">
        <w:rPr>
          <w:spacing w:val="31"/>
        </w:rPr>
        <w:t xml:space="preserve"> </w:t>
      </w:r>
      <w:r>
        <w:t>and</w:t>
      </w:r>
      <w:r w:rsidRPr="009A2906">
        <w:rPr>
          <w:spacing w:val="31"/>
        </w:rPr>
        <w:t xml:space="preserve"> </w:t>
      </w:r>
      <w:r>
        <w:t>evaluation</w:t>
      </w:r>
      <w:r w:rsidRPr="009A2906">
        <w:rPr>
          <w:spacing w:val="31"/>
        </w:rPr>
        <w:t xml:space="preserve"> </w:t>
      </w:r>
      <w:r>
        <w:t>of</w:t>
      </w:r>
      <w:r w:rsidRPr="009A2906">
        <w:rPr>
          <w:spacing w:val="31"/>
        </w:rPr>
        <w:t xml:space="preserve"> </w:t>
      </w:r>
      <w:r>
        <w:t>different</w:t>
      </w:r>
      <w:r w:rsidRPr="009A2906">
        <w:rPr>
          <w:spacing w:val="31"/>
        </w:rPr>
        <w:t xml:space="preserve"> </w:t>
      </w:r>
      <w:r>
        <w:t>corporate</w:t>
      </w:r>
      <w:r w:rsidRPr="009A2906">
        <w:rPr>
          <w:spacing w:val="30"/>
        </w:rPr>
        <w:t xml:space="preserve"> </w:t>
      </w:r>
      <w:r>
        <w:t>governance</w:t>
      </w:r>
      <w:r w:rsidRPr="009A2906">
        <w:rPr>
          <w:spacing w:val="31"/>
        </w:rPr>
        <w:t xml:space="preserve"> </w:t>
      </w:r>
      <w:r>
        <w:t>frameworks</w:t>
      </w:r>
      <w:r w:rsidRPr="009A2906">
        <w:rPr>
          <w:spacing w:val="31"/>
        </w:rPr>
        <w:t xml:space="preserve"> </w:t>
      </w:r>
      <w:r>
        <w:t>has</w:t>
      </w:r>
      <w:r w:rsidRPr="009A2906">
        <w:rPr>
          <w:spacing w:val="31"/>
        </w:rPr>
        <w:t xml:space="preserve"> </w:t>
      </w:r>
      <w:r>
        <w:t>intensified</w:t>
      </w:r>
      <w:r w:rsidRPr="009A2906">
        <w:rPr>
          <w:spacing w:val="31"/>
        </w:rPr>
        <w:t xml:space="preserve"> </w:t>
      </w:r>
      <w:r>
        <w:t>with</w:t>
      </w:r>
      <w:r w:rsidRPr="009A2906">
        <w:rPr>
          <w:spacing w:val="-59"/>
        </w:rPr>
        <w:t xml:space="preserve"> </w:t>
      </w:r>
      <w:r>
        <w:t>the rise of globalization in global markets. It has become clear that corporate environments and</w:t>
      </w:r>
      <w:r w:rsidRPr="009A2906">
        <w:rPr>
          <w:spacing w:val="1"/>
        </w:rPr>
        <w:t xml:space="preserve"> </w:t>
      </w:r>
      <w:r>
        <w:t>structures</w:t>
      </w:r>
      <w:r w:rsidRPr="009A2906">
        <w:rPr>
          <w:spacing w:val="-2"/>
        </w:rPr>
        <w:t xml:space="preserve"> </w:t>
      </w:r>
      <w:r>
        <w:t>can</w:t>
      </w:r>
      <w:r w:rsidRPr="009A2906">
        <w:rPr>
          <w:spacing w:val="-1"/>
        </w:rPr>
        <w:t xml:space="preserve"> </w:t>
      </w:r>
      <w:r>
        <w:t>vary</w:t>
      </w:r>
      <w:r w:rsidRPr="009A2906">
        <w:rPr>
          <w:spacing w:val="-1"/>
        </w:rPr>
        <w:t xml:space="preserve"> </w:t>
      </w:r>
      <w:r>
        <w:t>significantly,</w:t>
      </w:r>
      <w:r w:rsidRPr="009A2906">
        <w:rPr>
          <w:spacing w:val="-1"/>
        </w:rPr>
        <w:t xml:space="preserve"> </w:t>
      </w:r>
      <w:r>
        <w:t>even</w:t>
      </w:r>
      <w:r w:rsidRPr="009A2906">
        <w:rPr>
          <w:spacing w:val="-1"/>
        </w:rPr>
        <w:t xml:space="preserve"> </w:t>
      </w:r>
      <w:r>
        <w:t>when</w:t>
      </w:r>
      <w:r w:rsidRPr="009A2906">
        <w:rPr>
          <w:spacing w:val="-1"/>
        </w:rPr>
        <w:t xml:space="preserve"> </w:t>
      </w:r>
      <w:r>
        <w:t>company</w:t>
      </w:r>
      <w:r w:rsidRPr="009A2906">
        <w:rPr>
          <w:spacing w:val="-1"/>
        </w:rPr>
        <w:t xml:space="preserve"> </w:t>
      </w:r>
      <w:r>
        <w:t>objectives</w:t>
      </w:r>
      <w:r w:rsidRPr="009A2906">
        <w:rPr>
          <w:spacing w:val="-1"/>
        </w:rPr>
        <w:t xml:space="preserve"> </w:t>
      </w:r>
      <w:r>
        <w:t>are</w:t>
      </w:r>
      <w:r w:rsidRPr="009A2906">
        <w:rPr>
          <w:spacing w:val="-1"/>
        </w:rPr>
        <w:t xml:space="preserve"> </w:t>
      </w:r>
      <w:r>
        <w:t>fundamentally</w:t>
      </w:r>
      <w:r w:rsidRPr="009A2906">
        <w:rPr>
          <w:spacing w:val="-1"/>
        </w:rPr>
        <w:t xml:space="preserve"> </w:t>
      </w:r>
      <w:r>
        <w:t>similar.</w:t>
      </w:r>
    </w:p>
    <w:p w:rsidR="009A2906" w:rsidRDefault="009A2906" w:rsidP="009A2906">
      <w:pPr>
        <w:pStyle w:val="BodyText"/>
        <w:spacing w:line="251" w:lineRule="exact"/>
        <w:ind w:left="657"/>
        <w:jc w:val="both"/>
      </w:pPr>
      <w:r>
        <w:t>Determine</w:t>
      </w:r>
      <w:r>
        <w:rPr>
          <w:spacing w:val="-1"/>
        </w:rPr>
        <w:t xml:space="preserve"> </w:t>
      </w:r>
      <w:r>
        <w:t>the difference between</w:t>
      </w:r>
      <w:r>
        <w:rPr>
          <w:spacing w:val="-1"/>
        </w:rPr>
        <w:t xml:space="preserve"> </w:t>
      </w:r>
      <w:r>
        <w:t>each of the</w:t>
      </w:r>
      <w:r>
        <w:rPr>
          <w:spacing w:val="-1"/>
        </w:rPr>
        <w:t xml:space="preserve"> </w:t>
      </w:r>
      <w:r>
        <w:t>corporate governance models</w:t>
      </w:r>
      <w:r>
        <w:rPr>
          <w:spacing w:val="-1"/>
        </w:rPr>
        <w:t xml:space="preserve"> </w:t>
      </w:r>
      <w:r>
        <w:t>in detail.</w:t>
      </w:r>
    </w:p>
    <w:p w:rsidR="00E42730" w:rsidRDefault="009A2906" w:rsidP="009A2906">
      <w:pPr>
        <w:pStyle w:val="BodyText"/>
        <w:spacing w:before="37"/>
        <w:ind w:left="8662"/>
        <w:jc w:val="both"/>
      </w:pPr>
      <w:r>
        <w:t xml:space="preserve"> </w:t>
      </w:r>
      <w:r w:rsidR="00CE372C">
        <w:t>(CO2) [Application]</w:t>
      </w:r>
    </w:p>
    <w:p w:rsidR="00E42730" w:rsidRDefault="00CE372C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Social contract theory, as developed by Hobbes and Locke, explores the origins of society and the</w:t>
      </w:r>
      <w:r>
        <w:rPr>
          <w:spacing w:val="1"/>
        </w:rPr>
        <w:t xml:space="preserve"> </w:t>
      </w:r>
      <w:r>
        <w:t>legitimacy of political authority. This foundational concept has significantly influenced modern political</w:t>
      </w:r>
      <w:r>
        <w:rPr>
          <w:spacing w:val="1"/>
        </w:rPr>
        <w:t xml:space="preserve"> </w:t>
      </w:r>
      <w:r>
        <w:t>thought and the development of democratic governance.</w:t>
      </w:r>
    </w:p>
    <w:p w:rsidR="00E42730" w:rsidRDefault="00CE372C">
      <w:pPr>
        <w:pStyle w:val="BodyText"/>
        <w:spacing w:line="251" w:lineRule="exact"/>
        <w:ind w:left="657"/>
        <w:jc w:val="both"/>
      </w:pPr>
      <w:r>
        <w:t>Interpret the essence of Social contract theory as per Hobbes and Locke.</w:t>
      </w:r>
    </w:p>
    <w:p w:rsidR="00E42730" w:rsidRDefault="00CE372C">
      <w:pPr>
        <w:pStyle w:val="BodyText"/>
        <w:spacing w:before="37"/>
        <w:ind w:right="396"/>
        <w:jc w:val="right"/>
      </w:pPr>
      <w:r>
        <w:t>(CO3) [Application]</w:t>
      </w:r>
    </w:p>
    <w:sectPr w:rsidR="00E42730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ABA"/>
    <w:multiLevelType w:val="hybridMultilevel"/>
    <w:tmpl w:val="11E259FE"/>
    <w:lvl w:ilvl="0" w:tplc="DBBEADDE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04EEB76">
      <w:numFmt w:val="bullet"/>
      <w:lvlText w:val="•"/>
      <w:lvlJc w:val="left"/>
      <w:pPr>
        <w:ind w:left="1198" w:hanging="357"/>
      </w:pPr>
      <w:rPr>
        <w:rFonts w:hint="default"/>
        <w:lang w:val="en-US" w:eastAsia="en-US" w:bidi="ar-SA"/>
      </w:rPr>
    </w:lvl>
    <w:lvl w:ilvl="2" w:tplc="8BD881D0">
      <w:numFmt w:val="bullet"/>
      <w:lvlText w:val="•"/>
      <w:lvlJc w:val="left"/>
      <w:pPr>
        <w:ind w:left="1917" w:hanging="357"/>
      </w:pPr>
      <w:rPr>
        <w:rFonts w:hint="default"/>
        <w:lang w:val="en-US" w:eastAsia="en-US" w:bidi="ar-SA"/>
      </w:rPr>
    </w:lvl>
    <w:lvl w:ilvl="3" w:tplc="9CBC4626">
      <w:numFmt w:val="bullet"/>
      <w:lvlText w:val="•"/>
      <w:lvlJc w:val="left"/>
      <w:pPr>
        <w:ind w:left="2636" w:hanging="357"/>
      </w:pPr>
      <w:rPr>
        <w:rFonts w:hint="default"/>
        <w:lang w:val="en-US" w:eastAsia="en-US" w:bidi="ar-SA"/>
      </w:rPr>
    </w:lvl>
    <w:lvl w:ilvl="4" w:tplc="A478F704">
      <w:numFmt w:val="bullet"/>
      <w:lvlText w:val="•"/>
      <w:lvlJc w:val="left"/>
      <w:pPr>
        <w:ind w:left="3355" w:hanging="357"/>
      </w:pPr>
      <w:rPr>
        <w:rFonts w:hint="default"/>
        <w:lang w:val="en-US" w:eastAsia="en-US" w:bidi="ar-SA"/>
      </w:rPr>
    </w:lvl>
    <w:lvl w:ilvl="5" w:tplc="D8C20540">
      <w:numFmt w:val="bullet"/>
      <w:lvlText w:val="•"/>
      <w:lvlJc w:val="left"/>
      <w:pPr>
        <w:ind w:left="4073" w:hanging="357"/>
      </w:pPr>
      <w:rPr>
        <w:rFonts w:hint="default"/>
        <w:lang w:val="en-US" w:eastAsia="en-US" w:bidi="ar-SA"/>
      </w:rPr>
    </w:lvl>
    <w:lvl w:ilvl="6" w:tplc="D65865A4">
      <w:numFmt w:val="bullet"/>
      <w:lvlText w:val="•"/>
      <w:lvlJc w:val="left"/>
      <w:pPr>
        <w:ind w:left="4792" w:hanging="357"/>
      </w:pPr>
      <w:rPr>
        <w:rFonts w:hint="default"/>
        <w:lang w:val="en-US" w:eastAsia="en-US" w:bidi="ar-SA"/>
      </w:rPr>
    </w:lvl>
    <w:lvl w:ilvl="7" w:tplc="9B9E7082">
      <w:numFmt w:val="bullet"/>
      <w:lvlText w:val="•"/>
      <w:lvlJc w:val="left"/>
      <w:pPr>
        <w:ind w:left="5511" w:hanging="357"/>
      </w:pPr>
      <w:rPr>
        <w:rFonts w:hint="default"/>
        <w:lang w:val="en-US" w:eastAsia="en-US" w:bidi="ar-SA"/>
      </w:rPr>
    </w:lvl>
    <w:lvl w:ilvl="8" w:tplc="BB367590">
      <w:numFmt w:val="bullet"/>
      <w:lvlText w:val="•"/>
      <w:lvlJc w:val="left"/>
      <w:pPr>
        <w:ind w:left="6230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43A31500"/>
    <w:multiLevelType w:val="hybridMultilevel"/>
    <w:tmpl w:val="C9485B2E"/>
    <w:lvl w:ilvl="0" w:tplc="7F2AF68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34C352E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75AE1594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53705450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F8DA72BC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1FD20D6A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0F5228EE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8FB24100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2E641C06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55F5620B"/>
    <w:multiLevelType w:val="hybridMultilevel"/>
    <w:tmpl w:val="16587D00"/>
    <w:lvl w:ilvl="0" w:tplc="DBAE3636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F729640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A7D65EC2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C32AC4A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D6725B54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2CA888B2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B8588912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16620FF0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AF84F588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2730"/>
    <w:rsid w:val="007E5C1A"/>
    <w:rsid w:val="0088480C"/>
    <w:rsid w:val="009A2906"/>
    <w:rsid w:val="00AB1467"/>
    <w:rsid w:val="00CE372C"/>
    <w:rsid w:val="00E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01AFE0"/>
  <w15:docId w15:val="{EE0EF171-E329-4E85-9753-8B8992B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4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75" w:right="17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2024-05-21T10:57:00Z</dcterms:created>
  <dcterms:modified xsi:type="dcterms:W3CDTF">2024-06-13T05:06:00Z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