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955D0F">
        <w:trPr>
          <w:trHeight w:val="620"/>
        </w:trPr>
        <w:tc>
          <w:tcPr>
            <w:tcW w:w="970" w:type="dxa"/>
            <w:tcBorders>
              <w:left w:val="single" w:sz="8" w:space="0" w:color="DDDDDD"/>
              <w:right w:val="single" w:sz="8" w:space="0" w:color="DDDDDD"/>
            </w:tcBorders>
          </w:tcPr>
          <w:p w:rsidR="00955D0F" w:rsidRDefault="00955D0F">
            <w:pPr>
              <w:pStyle w:val="TableParagraph"/>
              <w:spacing w:before="25"/>
              <w:rPr>
                <w:rFonts w:ascii="Times New Roman"/>
                <w:sz w:val="16"/>
              </w:rPr>
            </w:pPr>
          </w:p>
          <w:p w:rsidR="00955D0F" w:rsidRDefault="007B0985">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955D0F" w:rsidRDefault="00955D0F">
            <w:pPr>
              <w:pStyle w:val="TableParagraph"/>
              <w:rPr>
                <w:rFonts w:ascii="Times New Roman"/>
              </w:rPr>
            </w:pPr>
          </w:p>
        </w:tc>
        <w:tc>
          <w:tcPr>
            <w:tcW w:w="460" w:type="dxa"/>
            <w:tcBorders>
              <w:left w:val="single" w:sz="8" w:space="0" w:color="DDDDDD"/>
              <w:right w:val="single" w:sz="8" w:space="0" w:color="DDDDDD"/>
            </w:tcBorders>
          </w:tcPr>
          <w:p w:rsidR="00955D0F" w:rsidRDefault="00955D0F">
            <w:pPr>
              <w:pStyle w:val="TableParagraph"/>
              <w:rPr>
                <w:rFonts w:ascii="Times New Roman"/>
              </w:rPr>
            </w:pPr>
          </w:p>
        </w:tc>
        <w:tc>
          <w:tcPr>
            <w:tcW w:w="460" w:type="dxa"/>
            <w:tcBorders>
              <w:left w:val="single" w:sz="8" w:space="0" w:color="DDDDDD"/>
              <w:right w:val="single" w:sz="8" w:space="0" w:color="DDDDDD"/>
            </w:tcBorders>
          </w:tcPr>
          <w:p w:rsidR="00955D0F" w:rsidRDefault="00955D0F">
            <w:pPr>
              <w:pStyle w:val="TableParagraph"/>
              <w:rPr>
                <w:rFonts w:ascii="Times New Roman"/>
              </w:rPr>
            </w:pPr>
          </w:p>
        </w:tc>
        <w:tc>
          <w:tcPr>
            <w:tcW w:w="450" w:type="dxa"/>
            <w:tcBorders>
              <w:left w:val="single" w:sz="8" w:space="0" w:color="DDDDDD"/>
              <w:right w:val="single" w:sz="8" w:space="0" w:color="DDDDDD"/>
            </w:tcBorders>
          </w:tcPr>
          <w:p w:rsidR="00955D0F" w:rsidRDefault="00955D0F">
            <w:pPr>
              <w:pStyle w:val="TableParagraph"/>
              <w:rPr>
                <w:rFonts w:ascii="Times New Roman"/>
              </w:rPr>
            </w:pPr>
          </w:p>
        </w:tc>
        <w:tc>
          <w:tcPr>
            <w:tcW w:w="460" w:type="dxa"/>
            <w:tcBorders>
              <w:left w:val="single" w:sz="8" w:space="0" w:color="DDDDDD"/>
              <w:right w:val="single" w:sz="8" w:space="0" w:color="DDDDDD"/>
            </w:tcBorders>
          </w:tcPr>
          <w:p w:rsidR="00955D0F" w:rsidRDefault="00955D0F">
            <w:pPr>
              <w:pStyle w:val="TableParagraph"/>
              <w:rPr>
                <w:rFonts w:ascii="Times New Roman"/>
              </w:rPr>
            </w:pPr>
          </w:p>
        </w:tc>
        <w:tc>
          <w:tcPr>
            <w:tcW w:w="450" w:type="dxa"/>
            <w:tcBorders>
              <w:left w:val="single" w:sz="8" w:space="0" w:color="DDDDDD"/>
              <w:right w:val="single" w:sz="8" w:space="0" w:color="DDDDDD"/>
            </w:tcBorders>
          </w:tcPr>
          <w:p w:rsidR="00955D0F" w:rsidRDefault="00955D0F">
            <w:pPr>
              <w:pStyle w:val="TableParagraph"/>
              <w:rPr>
                <w:rFonts w:ascii="Times New Roman"/>
              </w:rPr>
            </w:pPr>
          </w:p>
        </w:tc>
        <w:tc>
          <w:tcPr>
            <w:tcW w:w="460" w:type="dxa"/>
            <w:tcBorders>
              <w:left w:val="single" w:sz="8" w:space="0" w:color="DDDDDD"/>
              <w:right w:val="single" w:sz="8" w:space="0" w:color="DDDDDD"/>
            </w:tcBorders>
          </w:tcPr>
          <w:p w:rsidR="00955D0F" w:rsidRDefault="00955D0F">
            <w:pPr>
              <w:pStyle w:val="TableParagraph"/>
              <w:rPr>
                <w:rFonts w:ascii="Times New Roman"/>
              </w:rPr>
            </w:pPr>
          </w:p>
        </w:tc>
        <w:tc>
          <w:tcPr>
            <w:tcW w:w="450" w:type="dxa"/>
            <w:tcBorders>
              <w:left w:val="single" w:sz="8" w:space="0" w:color="DDDDDD"/>
              <w:right w:val="single" w:sz="8" w:space="0" w:color="DDDDDD"/>
            </w:tcBorders>
          </w:tcPr>
          <w:p w:rsidR="00955D0F" w:rsidRDefault="00955D0F">
            <w:pPr>
              <w:pStyle w:val="TableParagraph"/>
              <w:rPr>
                <w:rFonts w:ascii="Times New Roman"/>
              </w:rPr>
            </w:pPr>
          </w:p>
        </w:tc>
        <w:tc>
          <w:tcPr>
            <w:tcW w:w="460" w:type="dxa"/>
            <w:tcBorders>
              <w:left w:val="single" w:sz="8" w:space="0" w:color="DDDDDD"/>
              <w:right w:val="single" w:sz="8" w:space="0" w:color="DDDDDD"/>
            </w:tcBorders>
          </w:tcPr>
          <w:p w:rsidR="00955D0F" w:rsidRDefault="00955D0F">
            <w:pPr>
              <w:pStyle w:val="TableParagraph"/>
              <w:rPr>
                <w:rFonts w:ascii="Times New Roman"/>
              </w:rPr>
            </w:pPr>
          </w:p>
        </w:tc>
        <w:tc>
          <w:tcPr>
            <w:tcW w:w="450" w:type="dxa"/>
            <w:tcBorders>
              <w:left w:val="single" w:sz="8" w:space="0" w:color="DDDDDD"/>
              <w:right w:val="single" w:sz="8" w:space="0" w:color="DDDDDD"/>
            </w:tcBorders>
          </w:tcPr>
          <w:p w:rsidR="00955D0F" w:rsidRDefault="00955D0F">
            <w:pPr>
              <w:pStyle w:val="TableParagraph"/>
              <w:rPr>
                <w:rFonts w:ascii="Times New Roman"/>
              </w:rPr>
            </w:pPr>
          </w:p>
        </w:tc>
        <w:tc>
          <w:tcPr>
            <w:tcW w:w="170" w:type="dxa"/>
            <w:tcBorders>
              <w:left w:val="single" w:sz="8" w:space="0" w:color="DDDDDD"/>
              <w:right w:val="nil"/>
            </w:tcBorders>
          </w:tcPr>
          <w:p w:rsidR="00955D0F" w:rsidRDefault="00955D0F">
            <w:pPr>
              <w:pStyle w:val="TableParagraph"/>
              <w:rPr>
                <w:rFonts w:ascii="Times New Roman"/>
              </w:rPr>
            </w:pPr>
          </w:p>
        </w:tc>
      </w:tr>
    </w:tbl>
    <w:p w:rsidR="00955D0F" w:rsidRDefault="005B3D7A">
      <w:pPr>
        <w:pStyle w:val="BodyText"/>
        <w:spacing w:before="217"/>
        <w:ind w:left="0"/>
        <w:jc w:val="left"/>
        <w:rPr>
          <w:rFonts w:ascii="Times New Roman"/>
          <w:sz w:val="28"/>
        </w:rPr>
      </w:pPr>
      <w:r>
        <w:rPr>
          <w:noProof/>
          <w:lang w:val="en-IN" w:eastAsia="en-IN"/>
        </w:rPr>
        <w:drawing>
          <wp:anchor distT="0" distB="0" distL="0" distR="0" simplePos="0" relativeHeight="15729664" behindDoc="0" locked="0" layoutInCell="1" allowOverlap="1" wp14:anchorId="687C9D77" wp14:editId="0FB1D6DE">
            <wp:simplePos x="0" y="0"/>
            <wp:positionH relativeFrom="page">
              <wp:posOffset>675640</wp:posOffset>
            </wp:positionH>
            <wp:positionV relativeFrom="paragraph">
              <wp:posOffset>142875</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p>
    <w:p w:rsidR="00955D0F" w:rsidRDefault="007B0985">
      <w:pPr>
        <w:pStyle w:val="Title"/>
        <w:ind w:left="5030" w:right="3279"/>
      </w:pPr>
      <w:r>
        <w:t>PRESIDENCY</w:t>
      </w:r>
      <w:r>
        <w:rPr>
          <w:spacing w:val="-20"/>
        </w:rPr>
        <w:t xml:space="preserve"> </w:t>
      </w:r>
      <w:r>
        <w:t xml:space="preserve">UNIVERSITY </w:t>
      </w:r>
      <w:r>
        <w:rPr>
          <w:spacing w:val="-2"/>
        </w:rPr>
        <w:t>BENGALURU</w:t>
      </w:r>
    </w:p>
    <w:p w:rsidR="00955D0F" w:rsidRDefault="00955D0F">
      <w:pPr>
        <w:pStyle w:val="BodyText"/>
        <w:spacing w:before="35"/>
        <w:ind w:left="0"/>
        <w:jc w:val="left"/>
        <w:rPr>
          <w:rFonts w:ascii="Arial"/>
          <w:b/>
          <w:sz w:val="20"/>
        </w:rPr>
      </w:pPr>
    </w:p>
    <w:p w:rsidR="00955D0F" w:rsidRPr="005B3D7A" w:rsidRDefault="005B3D7A">
      <w:pPr>
        <w:rPr>
          <w:rFonts w:ascii="Arial"/>
          <w:b/>
          <w:sz w:val="28"/>
        </w:rPr>
        <w:sectPr w:rsidR="00955D0F" w:rsidRPr="005B3D7A">
          <w:type w:val="continuous"/>
          <w:pgSz w:w="11900" w:h="16840"/>
          <w:pgMar w:top="840" w:right="440" w:bottom="280" w:left="540" w:header="720" w:footer="720" w:gutter="0"/>
          <w:cols w:space="720"/>
        </w:sectPr>
      </w:pP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r>
      <w:r>
        <w:rPr>
          <w:rFonts w:ascii="Arial"/>
          <w:sz w:val="20"/>
        </w:rPr>
        <w:tab/>
        <w:t xml:space="preserve">  </w:t>
      </w:r>
      <w:r w:rsidR="00E412A7">
        <w:rPr>
          <w:rFonts w:ascii="Arial"/>
          <w:b/>
          <w:sz w:val="28"/>
        </w:rPr>
        <w:t>SET-B</w:t>
      </w:r>
      <w:bookmarkStart w:id="0" w:name="_GoBack"/>
      <w:bookmarkEnd w:id="0"/>
    </w:p>
    <w:p w:rsidR="00955D0F" w:rsidRDefault="007B0985" w:rsidP="005B3D7A">
      <w:pPr>
        <w:pStyle w:val="Title"/>
        <w:spacing w:before="91"/>
        <w:ind w:firstLine="0"/>
      </w:pPr>
      <w:r>
        <w:lastRenderedPageBreak/>
        <w:t>SCHOOL</w:t>
      </w:r>
      <w:r>
        <w:rPr>
          <w:spacing w:val="-6"/>
        </w:rPr>
        <w:t xml:space="preserve"> </w:t>
      </w:r>
      <w:r>
        <w:t xml:space="preserve">OF </w:t>
      </w:r>
      <w:r>
        <w:rPr>
          <w:spacing w:val="-2"/>
        </w:rPr>
        <w:t>ENGINEERING</w:t>
      </w:r>
    </w:p>
    <w:p w:rsidR="00955D0F" w:rsidRDefault="007B0985" w:rsidP="005B3D7A">
      <w:pPr>
        <w:spacing w:before="6"/>
        <w:ind w:left="2835"/>
        <w:jc w:val="center"/>
        <w:rPr>
          <w:rFonts w:ascii="Arial"/>
          <w:b/>
          <w:sz w:val="25"/>
        </w:rPr>
      </w:pPr>
      <w:r>
        <w:rPr>
          <w:rFonts w:ascii="Arial"/>
          <w:b/>
          <w:sz w:val="25"/>
          <w:u w:val="single"/>
        </w:rPr>
        <w:t>END</w:t>
      </w:r>
      <w:r>
        <w:rPr>
          <w:rFonts w:ascii="Arial"/>
          <w:b/>
          <w:spacing w:val="-9"/>
          <w:sz w:val="25"/>
          <w:u w:val="single"/>
        </w:rPr>
        <w:t xml:space="preserve"> </w:t>
      </w:r>
      <w:r>
        <w:rPr>
          <w:rFonts w:ascii="Arial"/>
          <w:b/>
          <w:sz w:val="25"/>
          <w:u w:val="single"/>
        </w:rPr>
        <w:t>TERM</w:t>
      </w:r>
      <w:r>
        <w:rPr>
          <w:rFonts w:ascii="Arial"/>
          <w:b/>
          <w:spacing w:val="-9"/>
          <w:sz w:val="25"/>
          <w:u w:val="single"/>
        </w:rPr>
        <w:t xml:space="preserve"> </w:t>
      </w:r>
      <w:r>
        <w:rPr>
          <w:rFonts w:ascii="Arial"/>
          <w:b/>
          <w:sz w:val="25"/>
          <w:u w:val="single"/>
        </w:rPr>
        <w:t>EXAMINATION</w:t>
      </w:r>
      <w:r>
        <w:rPr>
          <w:rFonts w:ascii="Arial"/>
          <w:b/>
          <w:spacing w:val="-8"/>
          <w:sz w:val="25"/>
          <w:u w:val="single"/>
        </w:rPr>
        <w:t xml:space="preserve"> </w:t>
      </w:r>
      <w:r w:rsidR="005B3D7A">
        <w:rPr>
          <w:rFonts w:ascii="Arial"/>
          <w:b/>
          <w:sz w:val="25"/>
          <w:u w:val="single"/>
        </w:rPr>
        <w:t>–</w:t>
      </w:r>
      <w:r>
        <w:rPr>
          <w:rFonts w:ascii="Arial"/>
          <w:b/>
          <w:spacing w:val="-9"/>
          <w:sz w:val="25"/>
          <w:u w:val="single"/>
        </w:rPr>
        <w:t xml:space="preserve"> </w:t>
      </w:r>
      <w:r>
        <w:rPr>
          <w:rFonts w:ascii="Arial"/>
          <w:b/>
          <w:sz w:val="25"/>
          <w:u w:val="single"/>
        </w:rPr>
        <w:t>MAY</w:t>
      </w:r>
      <w:r w:rsidR="005B3D7A">
        <w:rPr>
          <w:rFonts w:ascii="Arial"/>
          <w:b/>
          <w:sz w:val="25"/>
          <w:u w:val="single"/>
        </w:rPr>
        <w:t>/JUNE</w:t>
      </w:r>
      <w:r>
        <w:rPr>
          <w:rFonts w:ascii="Arial"/>
          <w:b/>
          <w:spacing w:val="-12"/>
          <w:sz w:val="25"/>
          <w:u w:val="single"/>
        </w:rPr>
        <w:t xml:space="preserve"> </w:t>
      </w:r>
      <w:r>
        <w:rPr>
          <w:rFonts w:ascii="Arial"/>
          <w:b/>
          <w:spacing w:val="-4"/>
          <w:sz w:val="25"/>
          <w:u w:val="single"/>
        </w:rPr>
        <w:t>2024</w:t>
      </w:r>
    </w:p>
    <w:p w:rsidR="00955D0F" w:rsidRDefault="007B0985">
      <w:pPr>
        <w:spacing w:before="211"/>
        <w:ind w:left="130"/>
        <w:rPr>
          <w:sz w:val="23"/>
        </w:rPr>
      </w:pPr>
      <w:proofErr w:type="gramStart"/>
      <w:r>
        <w:rPr>
          <w:rFonts w:ascii="Arial"/>
          <w:b/>
          <w:sz w:val="23"/>
        </w:rPr>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VI</w:t>
      </w:r>
      <w:r>
        <w:rPr>
          <w:spacing w:val="-3"/>
          <w:sz w:val="23"/>
        </w:rPr>
        <w:t xml:space="preserve"> </w:t>
      </w:r>
      <w:r>
        <w:rPr>
          <w:sz w:val="23"/>
        </w:rPr>
        <w:t>-</w:t>
      </w:r>
      <w:r>
        <w:rPr>
          <w:spacing w:val="-3"/>
          <w:sz w:val="23"/>
        </w:rPr>
        <w:t xml:space="preserve"> </w:t>
      </w:r>
      <w:r>
        <w:rPr>
          <w:spacing w:val="-4"/>
          <w:sz w:val="23"/>
        </w:rPr>
        <w:t>2021</w:t>
      </w:r>
    </w:p>
    <w:p w:rsidR="00955D0F" w:rsidRDefault="007B0985">
      <w:pPr>
        <w:spacing w:before="20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CIV3040</w:t>
      </w:r>
    </w:p>
    <w:p w:rsidR="00955D0F" w:rsidRDefault="007B0985">
      <w:pPr>
        <w:spacing w:before="195" w:line="244" w:lineRule="auto"/>
        <w:ind w:left="130"/>
        <w:rPr>
          <w:sz w:val="23"/>
        </w:rPr>
      </w:pPr>
      <w:r>
        <w:rPr>
          <w:rFonts w:ascii="Arial"/>
          <w:b/>
          <w:sz w:val="23"/>
        </w:rPr>
        <w:t>Course</w:t>
      </w:r>
      <w:r>
        <w:rPr>
          <w:rFonts w:ascii="Arial"/>
          <w:b/>
          <w:spacing w:val="-4"/>
          <w:sz w:val="23"/>
        </w:rPr>
        <w:t xml:space="preserve"> </w:t>
      </w:r>
      <w:proofErr w:type="gramStart"/>
      <w:r>
        <w:rPr>
          <w:rFonts w:ascii="Arial"/>
          <w:b/>
          <w:sz w:val="23"/>
        </w:rPr>
        <w:t>Name</w:t>
      </w:r>
      <w:r>
        <w:rPr>
          <w:rFonts w:ascii="Arial"/>
          <w:b/>
          <w:spacing w:val="-4"/>
          <w:sz w:val="23"/>
        </w:rPr>
        <w:t xml:space="preserve"> </w:t>
      </w:r>
      <w:r>
        <w:rPr>
          <w:rFonts w:ascii="Arial"/>
          <w:b/>
          <w:sz w:val="23"/>
        </w:rPr>
        <w:t>:</w:t>
      </w:r>
      <w:proofErr w:type="gramEnd"/>
      <w:r>
        <w:rPr>
          <w:rFonts w:ascii="Arial"/>
          <w:b/>
          <w:spacing w:val="-4"/>
          <w:sz w:val="23"/>
        </w:rPr>
        <w:t xml:space="preserve"> </w:t>
      </w:r>
      <w:r>
        <w:rPr>
          <w:sz w:val="23"/>
        </w:rPr>
        <w:t>Environmental</w:t>
      </w:r>
      <w:r>
        <w:rPr>
          <w:spacing w:val="-4"/>
          <w:sz w:val="23"/>
        </w:rPr>
        <w:t xml:space="preserve"> </w:t>
      </w:r>
      <w:r>
        <w:rPr>
          <w:sz w:val="23"/>
        </w:rPr>
        <w:t>Impact</w:t>
      </w:r>
      <w:r>
        <w:rPr>
          <w:spacing w:val="-16"/>
          <w:sz w:val="23"/>
        </w:rPr>
        <w:t xml:space="preserve"> </w:t>
      </w:r>
      <w:r>
        <w:rPr>
          <w:sz w:val="23"/>
        </w:rPr>
        <w:t>Assessment</w:t>
      </w:r>
      <w:r>
        <w:rPr>
          <w:spacing w:val="-4"/>
          <w:sz w:val="23"/>
        </w:rPr>
        <w:t xml:space="preserve"> </w:t>
      </w:r>
      <w:r>
        <w:rPr>
          <w:sz w:val="23"/>
        </w:rPr>
        <w:t>for Infrastructure Projects</w:t>
      </w:r>
    </w:p>
    <w:p w:rsidR="00955D0F" w:rsidRDefault="007B0985">
      <w:pPr>
        <w:spacing w:before="61"/>
        <w:ind w:left="130"/>
        <w:rPr>
          <w:sz w:val="23"/>
        </w:rPr>
      </w:pPr>
      <w:proofErr w:type="gramStart"/>
      <w:r>
        <w:rPr>
          <w:rFonts w:ascii="Arial"/>
          <w:b/>
          <w:sz w:val="23"/>
        </w:rPr>
        <w:t>Program</w:t>
      </w:r>
      <w:r>
        <w:rPr>
          <w:rFonts w:ascii="Arial"/>
          <w:b/>
          <w:spacing w:val="-9"/>
          <w:sz w:val="23"/>
        </w:rPr>
        <w:t xml:space="preserve"> </w:t>
      </w:r>
      <w:r>
        <w:rPr>
          <w:rFonts w:ascii="Arial"/>
          <w:b/>
          <w:sz w:val="23"/>
        </w:rPr>
        <w:t>:</w:t>
      </w:r>
      <w:proofErr w:type="gramEnd"/>
      <w:r>
        <w:rPr>
          <w:rFonts w:ascii="Arial"/>
          <w:b/>
          <w:spacing w:val="-6"/>
          <w:sz w:val="23"/>
        </w:rPr>
        <w:t xml:space="preserve"> </w:t>
      </w:r>
      <w:proofErr w:type="spellStart"/>
      <w:r>
        <w:rPr>
          <w:sz w:val="23"/>
        </w:rPr>
        <w:t>B.Tech</w:t>
      </w:r>
      <w:proofErr w:type="spellEnd"/>
      <w:r>
        <w:rPr>
          <w:sz w:val="23"/>
        </w:rPr>
        <w:t>.</w:t>
      </w:r>
      <w:r>
        <w:rPr>
          <w:spacing w:val="-7"/>
          <w:sz w:val="23"/>
        </w:rPr>
        <w:t xml:space="preserve"> </w:t>
      </w:r>
      <w:r>
        <w:rPr>
          <w:sz w:val="23"/>
        </w:rPr>
        <w:t>Civil</w:t>
      </w:r>
      <w:r>
        <w:rPr>
          <w:spacing w:val="-6"/>
          <w:sz w:val="23"/>
        </w:rPr>
        <w:t xml:space="preserve"> </w:t>
      </w:r>
      <w:r>
        <w:rPr>
          <w:spacing w:val="-2"/>
          <w:sz w:val="23"/>
        </w:rPr>
        <w:t>Engineering</w:t>
      </w:r>
    </w:p>
    <w:p w:rsidR="00955D0F" w:rsidRDefault="007B0985">
      <w:pPr>
        <w:rPr>
          <w:sz w:val="23"/>
        </w:rPr>
      </w:pPr>
      <w:r>
        <w:br w:type="column"/>
      </w:r>
    </w:p>
    <w:p w:rsidR="00955D0F" w:rsidRDefault="00955D0F">
      <w:pPr>
        <w:pStyle w:val="BodyText"/>
        <w:spacing w:before="0"/>
        <w:ind w:left="0"/>
        <w:jc w:val="left"/>
        <w:rPr>
          <w:sz w:val="23"/>
        </w:rPr>
      </w:pPr>
    </w:p>
    <w:p w:rsidR="00955D0F" w:rsidRDefault="00955D0F">
      <w:pPr>
        <w:pStyle w:val="BodyText"/>
        <w:spacing w:before="124"/>
        <w:ind w:left="0"/>
        <w:jc w:val="left"/>
        <w:rPr>
          <w:sz w:val="23"/>
        </w:rPr>
      </w:pPr>
    </w:p>
    <w:p w:rsidR="00955D0F" w:rsidRDefault="007B0985" w:rsidP="005B3D7A">
      <w:pPr>
        <w:ind w:left="-142"/>
        <w:rPr>
          <w:sz w:val="23"/>
        </w:rPr>
      </w:pPr>
      <w:proofErr w:type="gramStart"/>
      <w:r>
        <w:rPr>
          <w:rFonts w:ascii="Arial"/>
          <w:b/>
          <w:sz w:val="23"/>
        </w:rPr>
        <w:t>Date :</w:t>
      </w:r>
      <w:proofErr w:type="gramEnd"/>
      <w:r>
        <w:rPr>
          <w:rFonts w:ascii="Arial"/>
          <w:b/>
          <w:sz w:val="23"/>
        </w:rPr>
        <w:t xml:space="preserve"> </w:t>
      </w:r>
      <w:r>
        <w:rPr>
          <w:sz w:val="23"/>
        </w:rPr>
        <w:t>Jun</w:t>
      </w:r>
      <w:r w:rsidR="005B3D7A">
        <w:rPr>
          <w:sz w:val="23"/>
        </w:rPr>
        <w:t>e</w:t>
      </w:r>
      <w:r>
        <w:rPr>
          <w:sz w:val="23"/>
        </w:rPr>
        <w:t xml:space="preserve"> 21, </w:t>
      </w:r>
      <w:r>
        <w:rPr>
          <w:spacing w:val="-4"/>
          <w:sz w:val="23"/>
        </w:rPr>
        <w:t>2024</w:t>
      </w:r>
    </w:p>
    <w:p w:rsidR="00955D0F" w:rsidRDefault="007B0985" w:rsidP="005B3D7A">
      <w:pPr>
        <w:spacing w:before="66" w:line="244" w:lineRule="auto"/>
        <w:ind w:left="-142" w:right="124"/>
        <w:rPr>
          <w:sz w:val="23"/>
        </w:rPr>
      </w:pPr>
      <w:proofErr w:type="gramStart"/>
      <w:r>
        <w:rPr>
          <w:rFonts w:ascii="Arial"/>
          <w:b/>
          <w:sz w:val="23"/>
        </w:rPr>
        <w:t>Time</w:t>
      </w:r>
      <w:r>
        <w:rPr>
          <w:rFonts w:ascii="Arial"/>
          <w:b/>
          <w:spacing w:val="-13"/>
          <w:sz w:val="23"/>
        </w:rPr>
        <w:t xml:space="preserve"> </w:t>
      </w:r>
      <w:r>
        <w:rPr>
          <w:rFonts w:ascii="Arial"/>
          <w:b/>
          <w:sz w:val="23"/>
        </w:rPr>
        <w:t>:</w:t>
      </w:r>
      <w:r w:rsidR="005B3D7A">
        <w:rPr>
          <w:sz w:val="23"/>
        </w:rPr>
        <w:t>1</w:t>
      </w:r>
      <w:r>
        <w:rPr>
          <w:sz w:val="23"/>
        </w:rPr>
        <w:t>:00</w:t>
      </w:r>
      <w:r w:rsidR="005B3D7A">
        <w:rPr>
          <w:sz w:val="23"/>
        </w:rPr>
        <w:t>P</w:t>
      </w:r>
      <w:r>
        <w:rPr>
          <w:sz w:val="23"/>
        </w:rPr>
        <w:t>M</w:t>
      </w:r>
      <w:proofErr w:type="gramEnd"/>
      <w:r>
        <w:rPr>
          <w:sz w:val="23"/>
        </w:rPr>
        <w:t>-</w:t>
      </w:r>
      <w:r w:rsidR="005B3D7A">
        <w:rPr>
          <w:sz w:val="23"/>
        </w:rPr>
        <w:t>4</w:t>
      </w:r>
      <w:r>
        <w:rPr>
          <w:sz w:val="23"/>
        </w:rPr>
        <w:t>:0</w:t>
      </w:r>
      <w:r w:rsidR="005B3D7A">
        <w:rPr>
          <w:sz w:val="23"/>
        </w:rPr>
        <w:t>0</w:t>
      </w:r>
      <w:r>
        <w:rPr>
          <w:sz w:val="23"/>
        </w:rPr>
        <w:t xml:space="preserve"> </w:t>
      </w:r>
      <w:r w:rsidR="005B3D7A">
        <w:rPr>
          <w:spacing w:val="-6"/>
          <w:sz w:val="23"/>
        </w:rPr>
        <w:t>P</w:t>
      </w:r>
      <w:r>
        <w:rPr>
          <w:spacing w:val="-6"/>
          <w:sz w:val="23"/>
        </w:rPr>
        <w:t>M</w:t>
      </w:r>
    </w:p>
    <w:p w:rsidR="00955D0F" w:rsidRDefault="007B0985" w:rsidP="005B3D7A">
      <w:pPr>
        <w:spacing w:before="200"/>
        <w:ind w:left="-142"/>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955D0F" w:rsidRDefault="007B0985" w:rsidP="005B3D7A">
      <w:pPr>
        <w:spacing w:before="196"/>
        <w:ind w:left="-142"/>
        <w:rPr>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955D0F" w:rsidRDefault="00955D0F">
      <w:pPr>
        <w:rPr>
          <w:sz w:val="23"/>
        </w:rPr>
        <w:sectPr w:rsidR="00955D0F">
          <w:type w:val="continuous"/>
          <w:pgSz w:w="11900" w:h="16840"/>
          <w:pgMar w:top="840" w:right="440" w:bottom="280" w:left="540" w:header="720" w:footer="720" w:gutter="0"/>
          <w:cols w:num="2" w:space="720" w:equalWidth="0">
            <w:col w:w="8122" w:space="436"/>
            <w:col w:w="2362"/>
          </w:cols>
        </w:sectPr>
      </w:pPr>
    </w:p>
    <w:p w:rsidR="00955D0F" w:rsidRDefault="00955D0F">
      <w:pPr>
        <w:pStyle w:val="BodyText"/>
        <w:spacing w:before="0"/>
        <w:ind w:left="0"/>
        <w:jc w:val="left"/>
        <w:rPr>
          <w:sz w:val="20"/>
        </w:rPr>
      </w:pPr>
    </w:p>
    <w:p w:rsidR="00955D0F" w:rsidRDefault="00955D0F">
      <w:pPr>
        <w:pStyle w:val="BodyText"/>
        <w:spacing w:before="21"/>
        <w:ind w:left="0"/>
        <w:jc w:val="left"/>
        <w:rPr>
          <w:sz w:val="20"/>
        </w:rPr>
      </w:pPr>
    </w:p>
    <w:p w:rsidR="00955D0F" w:rsidRDefault="007B0985">
      <w:pPr>
        <w:pStyle w:val="BodyText"/>
        <w:spacing w:before="0" w:line="20" w:lineRule="exact"/>
        <w:ind w:left="100"/>
        <w:jc w:val="left"/>
        <w:rPr>
          <w:sz w:val="2"/>
        </w:rPr>
      </w:pPr>
      <w:r>
        <w:rPr>
          <w:noProof/>
          <w:sz w:val="2"/>
          <w:lang w:val="en-IN" w:eastAsia="en-IN"/>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255057CE"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anchorlock/>
              </v:group>
            </w:pict>
          </mc:Fallback>
        </mc:AlternateContent>
      </w:r>
    </w:p>
    <w:p w:rsidR="00955D0F" w:rsidRDefault="007B0985">
      <w:pPr>
        <w:spacing w:before="74"/>
        <w:ind w:left="200"/>
        <w:rPr>
          <w:rFonts w:ascii="Arial"/>
          <w:b/>
          <w:sz w:val="23"/>
        </w:rPr>
      </w:pPr>
      <w:r>
        <w:rPr>
          <w:rFonts w:ascii="Arial"/>
          <w:b/>
          <w:spacing w:val="-2"/>
          <w:sz w:val="23"/>
        </w:rPr>
        <w:t>Instructions:</w:t>
      </w:r>
    </w:p>
    <w:p w:rsidR="00955D0F" w:rsidRDefault="007B0985">
      <w:pPr>
        <w:pStyle w:val="ListParagraph"/>
        <w:numPr>
          <w:ilvl w:val="0"/>
          <w:numId w:val="1"/>
        </w:numPr>
        <w:tabs>
          <w:tab w:val="left" w:pos="468"/>
        </w:tabs>
        <w:spacing w:before="5"/>
        <w:ind w:right="0"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955D0F" w:rsidRDefault="007B0985">
      <w:pPr>
        <w:pStyle w:val="ListParagraph"/>
        <w:numPr>
          <w:ilvl w:val="0"/>
          <w:numId w:val="1"/>
        </w:numPr>
        <w:tabs>
          <w:tab w:val="left" w:pos="519"/>
        </w:tabs>
        <w:spacing w:before="6"/>
        <w:ind w:left="519" w:right="0" w:hanging="319"/>
        <w:rPr>
          <w:rFonts w:ascii="Arial"/>
          <w:i/>
          <w:sz w:val="23"/>
        </w:rPr>
      </w:pPr>
      <w:r>
        <w:rPr>
          <w:rFonts w:ascii="Arial"/>
          <w:i/>
          <w:sz w:val="23"/>
        </w:rPr>
        <w:t xml:space="preserve">Question paper consists of 3 </w:t>
      </w:r>
      <w:r>
        <w:rPr>
          <w:rFonts w:ascii="Arial"/>
          <w:i/>
          <w:spacing w:val="-2"/>
          <w:sz w:val="23"/>
        </w:rPr>
        <w:t>parts.</w:t>
      </w:r>
    </w:p>
    <w:p w:rsidR="00955D0F" w:rsidRDefault="007B0985">
      <w:pPr>
        <w:pStyle w:val="ListParagraph"/>
        <w:numPr>
          <w:ilvl w:val="0"/>
          <w:numId w:val="1"/>
        </w:numPr>
        <w:tabs>
          <w:tab w:val="left" w:pos="570"/>
        </w:tabs>
        <w:spacing w:before="6"/>
        <w:ind w:left="570" w:right="0" w:hanging="370"/>
        <w:rPr>
          <w:rFonts w:ascii="Arial"/>
          <w:i/>
          <w:sz w:val="23"/>
        </w:rPr>
      </w:pPr>
      <w:r>
        <w:rPr>
          <w:rFonts w:ascii="Arial"/>
          <w:i/>
          <w:sz w:val="23"/>
        </w:rPr>
        <w:t xml:space="preserve">Scientific and non-programmable calculator are </w:t>
      </w:r>
      <w:r>
        <w:rPr>
          <w:rFonts w:ascii="Arial"/>
          <w:i/>
          <w:spacing w:val="-2"/>
          <w:sz w:val="23"/>
        </w:rPr>
        <w:t>permitted.</w:t>
      </w:r>
    </w:p>
    <w:p w:rsidR="00955D0F" w:rsidRDefault="007B0985">
      <w:pPr>
        <w:pStyle w:val="ListParagraph"/>
        <w:numPr>
          <w:ilvl w:val="0"/>
          <w:numId w:val="1"/>
        </w:numPr>
        <w:tabs>
          <w:tab w:val="left" w:pos="583"/>
        </w:tabs>
        <w:spacing w:before="5"/>
        <w:ind w:left="583" w:right="0"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955D0F" w:rsidRDefault="007B0985">
      <w:pPr>
        <w:pStyle w:val="BodyText"/>
        <w:spacing w:before="6"/>
        <w:ind w:left="0"/>
        <w:jc w:val="left"/>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51223FDC"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955D0F" w:rsidRDefault="00955D0F">
      <w:pPr>
        <w:pStyle w:val="BodyText"/>
        <w:spacing w:before="0"/>
        <w:ind w:left="0"/>
        <w:jc w:val="left"/>
        <w:rPr>
          <w:rFonts w:ascii="Arial"/>
          <w:i/>
          <w:sz w:val="23"/>
        </w:rPr>
      </w:pPr>
    </w:p>
    <w:p w:rsidR="00955D0F" w:rsidRDefault="00955D0F">
      <w:pPr>
        <w:pStyle w:val="BodyText"/>
        <w:spacing w:before="84"/>
        <w:ind w:left="0"/>
        <w:jc w:val="left"/>
        <w:rPr>
          <w:rFonts w:ascii="Arial"/>
          <w:i/>
          <w:sz w:val="23"/>
        </w:rPr>
      </w:pPr>
    </w:p>
    <w:p w:rsidR="00955D0F" w:rsidRDefault="007B0985">
      <w:pPr>
        <w:pStyle w:val="Heading1"/>
      </w:pPr>
      <w:r>
        <w:rPr>
          <w:spacing w:val="-4"/>
        </w:rPr>
        <w:t>PART</w:t>
      </w:r>
      <w:r>
        <w:rPr>
          <w:spacing w:val="-10"/>
        </w:rPr>
        <w:t xml:space="preserve"> A</w:t>
      </w:r>
    </w:p>
    <w:p w:rsidR="00955D0F" w:rsidRDefault="007B0985">
      <w:pPr>
        <w:pStyle w:val="Heading2"/>
        <w:tabs>
          <w:tab w:val="left" w:pos="4646"/>
        </w:tabs>
      </w:pPr>
      <w:r>
        <w:t xml:space="preserve">Answer any </w:t>
      </w:r>
      <w:r>
        <w:rPr>
          <w:spacing w:val="-5"/>
        </w:rPr>
        <w:t>10 Questions</w:t>
      </w:r>
      <w:r>
        <w:tab/>
        <w:t xml:space="preserve">10*2 = </w:t>
      </w:r>
      <w:r>
        <w:rPr>
          <w:spacing w:val="-5"/>
        </w:rPr>
        <w:t>20M</w:t>
      </w:r>
    </w:p>
    <w:p w:rsidR="00955D0F" w:rsidRDefault="00955D0F">
      <w:pPr>
        <w:pStyle w:val="BodyText"/>
        <w:spacing w:before="144"/>
        <w:ind w:left="0"/>
        <w:jc w:val="left"/>
        <w:rPr>
          <w:rFonts w:ascii="Arial"/>
          <w:b/>
        </w:rPr>
      </w:pPr>
    </w:p>
    <w:p w:rsidR="00955D0F" w:rsidRDefault="007B0985">
      <w:pPr>
        <w:pStyle w:val="ListParagraph"/>
        <w:numPr>
          <w:ilvl w:val="1"/>
          <w:numId w:val="1"/>
        </w:numPr>
        <w:tabs>
          <w:tab w:val="left" w:pos="485"/>
        </w:tabs>
        <w:spacing w:before="0"/>
        <w:ind w:left="485" w:right="0" w:hanging="355"/>
        <w:jc w:val="both"/>
      </w:pPr>
      <w:r>
        <w:t>EIA</w:t>
      </w:r>
      <w:r>
        <w:rPr>
          <w:spacing w:val="-13"/>
        </w:rPr>
        <w:t xml:space="preserve"> </w:t>
      </w:r>
      <w:r>
        <w:t xml:space="preserve">is an early warning process that verifies the enforcement of environmental policies. Define </w:t>
      </w:r>
      <w:r>
        <w:rPr>
          <w:spacing w:val="-4"/>
        </w:rPr>
        <w:t>EIA.</w:t>
      </w:r>
    </w:p>
    <w:p w:rsidR="00955D0F" w:rsidRDefault="007B0985">
      <w:pPr>
        <w:pStyle w:val="BodyText"/>
        <w:spacing w:before="37"/>
        <w:ind w:left="8641"/>
      </w:pPr>
      <w:r>
        <w:t xml:space="preserve">(CO1) </w:t>
      </w:r>
      <w:r>
        <w:rPr>
          <w:spacing w:val="-2"/>
        </w:rPr>
        <w:t>[Knowledge]</w:t>
      </w:r>
    </w:p>
    <w:p w:rsidR="00955D0F" w:rsidRDefault="007B0985">
      <w:pPr>
        <w:pStyle w:val="ListParagraph"/>
        <w:numPr>
          <w:ilvl w:val="1"/>
          <w:numId w:val="1"/>
        </w:numPr>
        <w:tabs>
          <w:tab w:val="left" w:pos="484"/>
          <w:tab w:val="left" w:pos="486"/>
        </w:tabs>
        <w:spacing w:line="247" w:lineRule="auto"/>
        <w:ind w:right="374"/>
        <w:jc w:val="both"/>
      </w:pPr>
      <w:r>
        <w:t xml:space="preserve">Air pollution means the presence of chemicals or compounds in the air which are usually not present and which lower the quality of the air or cause detrimental changes to the quality of life. Classify air </w:t>
      </w:r>
      <w:r>
        <w:rPr>
          <w:spacing w:val="-2"/>
        </w:rPr>
        <w:t>pollutants.</w:t>
      </w:r>
    </w:p>
    <w:p w:rsidR="00955D0F" w:rsidRDefault="007B0985">
      <w:pPr>
        <w:pStyle w:val="BodyText"/>
        <w:spacing w:before="29"/>
        <w:ind w:left="8641"/>
      </w:pPr>
      <w:r>
        <w:t xml:space="preserve">(CO2) </w:t>
      </w:r>
      <w:r>
        <w:rPr>
          <w:spacing w:val="-2"/>
        </w:rPr>
        <w:t>[Knowledge]</w:t>
      </w:r>
    </w:p>
    <w:p w:rsidR="00955D0F" w:rsidRDefault="007B0985">
      <w:pPr>
        <w:pStyle w:val="ListParagraph"/>
        <w:numPr>
          <w:ilvl w:val="1"/>
          <w:numId w:val="1"/>
        </w:numPr>
        <w:tabs>
          <w:tab w:val="left" w:pos="485"/>
        </w:tabs>
        <w:ind w:left="485" w:right="0" w:hanging="355"/>
        <w:jc w:val="both"/>
      </w:pPr>
      <w:r>
        <w:t xml:space="preserve">Public involvement is a fundamental principle of EIA. Define Public Participation in </w:t>
      </w:r>
      <w:r>
        <w:rPr>
          <w:spacing w:val="-4"/>
        </w:rPr>
        <w:t>EIA.</w:t>
      </w:r>
    </w:p>
    <w:p w:rsidR="00955D0F" w:rsidRDefault="007B0985">
      <w:pPr>
        <w:pStyle w:val="BodyText"/>
        <w:spacing w:before="37"/>
        <w:ind w:left="8641"/>
      </w:pPr>
      <w:r>
        <w:t xml:space="preserve">(CO3) </w:t>
      </w:r>
      <w:r>
        <w:rPr>
          <w:spacing w:val="-2"/>
        </w:rPr>
        <w:t>[Knowledge]</w:t>
      </w:r>
    </w:p>
    <w:p w:rsidR="00955D0F" w:rsidRDefault="007B0985">
      <w:pPr>
        <w:pStyle w:val="ListParagraph"/>
        <w:numPr>
          <w:ilvl w:val="1"/>
          <w:numId w:val="1"/>
        </w:numPr>
        <w:tabs>
          <w:tab w:val="left" w:pos="484"/>
          <w:tab w:val="left" w:pos="486"/>
        </w:tabs>
        <w:spacing w:line="247" w:lineRule="auto"/>
        <w:ind w:right="374"/>
        <w:jc w:val="both"/>
      </w:pPr>
      <w:r>
        <w:t xml:space="preserve">Networks are those methodologies which integrate impact causes and consequences through identifying interrelationships between casual actions and the impacted environmental factors, including those representing secondary and tertiary effects. List the advantages and disadvantages of Network </w:t>
      </w:r>
      <w:r>
        <w:rPr>
          <w:spacing w:val="-2"/>
        </w:rPr>
        <w:t>method.</w:t>
      </w:r>
    </w:p>
    <w:p w:rsidR="00955D0F" w:rsidRDefault="007B0985">
      <w:pPr>
        <w:pStyle w:val="BodyText"/>
        <w:spacing w:before="28"/>
        <w:ind w:left="8641"/>
      </w:pPr>
      <w:r>
        <w:t xml:space="preserve">(CO4) </w:t>
      </w:r>
      <w:r>
        <w:rPr>
          <w:spacing w:val="-2"/>
        </w:rPr>
        <w:t>[Knowledge]</w:t>
      </w:r>
    </w:p>
    <w:p w:rsidR="00955D0F" w:rsidRDefault="007B0985">
      <w:pPr>
        <w:pStyle w:val="ListParagraph"/>
        <w:numPr>
          <w:ilvl w:val="1"/>
          <w:numId w:val="1"/>
        </w:numPr>
        <w:tabs>
          <w:tab w:val="left" w:pos="484"/>
          <w:tab w:val="left" w:pos="486"/>
        </w:tabs>
        <w:spacing w:line="247" w:lineRule="auto"/>
        <w:ind w:right="374"/>
        <w:jc w:val="both"/>
      </w:pPr>
      <w:r>
        <w:t>Environment impact assessment is to ensure that decision makers consider the environmental impacts when deciding whether or not to proceed with a project. Write the three core values of EIA.</w:t>
      </w:r>
    </w:p>
    <w:p w:rsidR="00955D0F" w:rsidRDefault="007B0985">
      <w:pPr>
        <w:pStyle w:val="BodyText"/>
        <w:spacing w:before="28"/>
        <w:ind w:left="8641"/>
      </w:pPr>
      <w:r>
        <w:t xml:space="preserve">(CO1) </w:t>
      </w:r>
      <w:r>
        <w:rPr>
          <w:spacing w:val="-2"/>
        </w:rPr>
        <w:t>[Knowledge]</w:t>
      </w:r>
    </w:p>
    <w:p w:rsidR="00955D0F" w:rsidRDefault="007B0985">
      <w:pPr>
        <w:pStyle w:val="ListParagraph"/>
        <w:numPr>
          <w:ilvl w:val="1"/>
          <w:numId w:val="1"/>
        </w:numPr>
        <w:tabs>
          <w:tab w:val="left" w:pos="484"/>
          <w:tab w:val="left" w:pos="486"/>
        </w:tabs>
        <w:spacing w:line="247" w:lineRule="auto"/>
        <w:ind w:right="374"/>
        <w:jc w:val="both"/>
      </w:pPr>
      <w:r>
        <w:t>General</w:t>
      </w:r>
      <w:r>
        <w:rPr>
          <w:spacing w:val="-3"/>
        </w:rPr>
        <w:t xml:space="preserve"> </w:t>
      </w:r>
      <w:r>
        <w:t>impacts</w:t>
      </w:r>
      <w:r>
        <w:rPr>
          <w:spacing w:val="-3"/>
        </w:rPr>
        <w:t xml:space="preserve"> </w:t>
      </w:r>
      <w:r>
        <w:t>on</w:t>
      </w:r>
      <w:r>
        <w:rPr>
          <w:spacing w:val="-3"/>
        </w:rPr>
        <w:t xml:space="preserve"> </w:t>
      </w:r>
      <w:r>
        <w:t>the</w:t>
      </w:r>
      <w:r>
        <w:rPr>
          <w:spacing w:val="-3"/>
        </w:rPr>
        <w:t xml:space="preserve"> </w:t>
      </w:r>
      <w:r>
        <w:t>water</w:t>
      </w:r>
      <w:r>
        <w:rPr>
          <w:spacing w:val="-3"/>
        </w:rPr>
        <w:t xml:space="preserve"> </w:t>
      </w:r>
      <w:r>
        <w:t>Environment</w:t>
      </w:r>
      <w:r>
        <w:rPr>
          <w:spacing w:val="-3"/>
        </w:rPr>
        <w:t xml:space="preserve"> </w:t>
      </w:r>
      <w:r>
        <w:t>are</w:t>
      </w:r>
      <w:r>
        <w:rPr>
          <w:spacing w:val="-3"/>
        </w:rPr>
        <w:t xml:space="preserve"> </w:t>
      </w:r>
      <w:r>
        <w:t>related</w:t>
      </w:r>
      <w:r>
        <w:rPr>
          <w:spacing w:val="-3"/>
        </w:rPr>
        <w:t xml:space="preserve"> </w:t>
      </w:r>
      <w:r>
        <w:t>to</w:t>
      </w:r>
      <w:r>
        <w:rPr>
          <w:spacing w:val="-3"/>
        </w:rPr>
        <w:t xml:space="preserve"> </w:t>
      </w:r>
      <w:r>
        <w:t>hydraulic</w:t>
      </w:r>
      <w:r>
        <w:rPr>
          <w:spacing w:val="-3"/>
        </w:rPr>
        <w:t xml:space="preserve"> </w:t>
      </w:r>
      <w:r>
        <w:t>and</w:t>
      </w:r>
      <w:r>
        <w:rPr>
          <w:spacing w:val="-3"/>
        </w:rPr>
        <w:t xml:space="preserve"> </w:t>
      </w:r>
      <w:r>
        <w:t>hydrological</w:t>
      </w:r>
      <w:r>
        <w:rPr>
          <w:spacing w:val="-3"/>
        </w:rPr>
        <w:t xml:space="preserve"> </w:t>
      </w:r>
      <w:r>
        <w:t>changes</w:t>
      </w:r>
      <w:r>
        <w:rPr>
          <w:spacing w:val="-3"/>
        </w:rPr>
        <w:t xml:space="preserve"> </w:t>
      </w:r>
      <w:r>
        <w:t>as</w:t>
      </w:r>
      <w:r>
        <w:rPr>
          <w:spacing w:val="-3"/>
        </w:rPr>
        <w:t xml:space="preserve"> </w:t>
      </w:r>
      <w:r>
        <w:t>well</w:t>
      </w:r>
      <w:r>
        <w:rPr>
          <w:spacing w:val="-3"/>
        </w:rPr>
        <w:t xml:space="preserve"> </w:t>
      </w:r>
      <w:r>
        <w:t>as to the introduction of suspended and dissolved materials into receiving waters. Name the projects</w:t>
      </w:r>
      <w:r>
        <w:rPr>
          <w:spacing w:val="40"/>
        </w:rPr>
        <w:t xml:space="preserve"> </w:t>
      </w:r>
      <w:r>
        <w:t>which create impact on water environment.</w:t>
      </w:r>
    </w:p>
    <w:p w:rsidR="00955D0F" w:rsidRDefault="007B0985">
      <w:pPr>
        <w:pStyle w:val="BodyText"/>
        <w:spacing w:before="29"/>
        <w:ind w:left="0" w:right="404"/>
        <w:jc w:val="right"/>
      </w:pPr>
      <w:r>
        <w:t xml:space="preserve">(CO2) </w:t>
      </w:r>
      <w:r>
        <w:rPr>
          <w:spacing w:val="-2"/>
        </w:rPr>
        <w:t>[Knowledge]</w:t>
      </w:r>
    </w:p>
    <w:p w:rsidR="00955D0F" w:rsidRDefault="00955D0F">
      <w:pPr>
        <w:jc w:val="right"/>
        <w:sectPr w:rsidR="00955D0F">
          <w:type w:val="continuous"/>
          <w:pgSz w:w="11900" w:h="16840"/>
          <w:pgMar w:top="840" w:right="440" w:bottom="280" w:left="540" w:header="720" w:footer="720" w:gutter="0"/>
          <w:cols w:space="720"/>
        </w:sectPr>
      </w:pPr>
    </w:p>
    <w:p w:rsidR="00955D0F" w:rsidRDefault="007B0985">
      <w:pPr>
        <w:pStyle w:val="ListParagraph"/>
        <w:numPr>
          <w:ilvl w:val="1"/>
          <w:numId w:val="1"/>
        </w:numPr>
        <w:tabs>
          <w:tab w:val="left" w:pos="484"/>
          <w:tab w:val="left" w:pos="486"/>
        </w:tabs>
        <w:spacing w:before="65" w:line="247" w:lineRule="auto"/>
        <w:ind w:right="374"/>
        <w:jc w:val="both"/>
      </w:pPr>
      <w:r>
        <w:lastRenderedPageBreak/>
        <w:t>One of the key components of EIA</w:t>
      </w:r>
      <w:r>
        <w:rPr>
          <w:spacing w:val="-3"/>
        </w:rPr>
        <w:t xml:space="preserve"> </w:t>
      </w:r>
      <w:r>
        <w:t>is public participation, which involves engaging and consulting with the people and groups who may be affected by or interested in the project or policy. Why public Involvement is needed?</w:t>
      </w:r>
    </w:p>
    <w:p w:rsidR="00955D0F" w:rsidRDefault="007B0985">
      <w:pPr>
        <w:pStyle w:val="BodyText"/>
        <w:spacing w:before="28"/>
        <w:ind w:left="8641"/>
      </w:pPr>
      <w:r>
        <w:t xml:space="preserve">(CO3) </w:t>
      </w:r>
      <w:r>
        <w:rPr>
          <w:spacing w:val="-2"/>
        </w:rPr>
        <w:t>[Knowledge]</w:t>
      </w:r>
    </w:p>
    <w:p w:rsidR="00955D0F" w:rsidRDefault="007B0985">
      <w:pPr>
        <w:pStyle w:val="ListParagraph"/>
        <w:numPr>
          <w:ilvl w:val="1"/>
          <w:numId w:val="1"/>
        </w:numPr>
        <w:tabs>
          <w:tab w:val="left" w:pos="484"/>
          <w:tab w:val="left" w:pos="486"/>
        </w:tabs>
        <w:spacing w:line="247" w:lineRule="auto"/>
        <w:ind w:right="374"/>
        <w:jc w:val="both"/>
      </w:pPr>
      <w:r>
        <w:t>The government of India, by its gazette notification [No. GSR 329 (E)] of March 13, 1992, made it mandatory for all industries to provide annual environmental audit reports of their operations, beginning with 1992-93. What are the aims of environmental audit?</w:t>
      </w:r>
    </w:p>
    <w:p w:rsidR="00955D0F" w:rsidRDefault="007B0985">
      <w:pPr>
        <w:pStyle w:val="BodyText"/>
        <w:spacing w:before="29"/>
        <w:ind w:left="8641"/>
      </w:pPr>
      <w:r>
        <w:t xml:space="preserve">(CO4) </w:t>
      </w:r>
      <w:r>
        <w:rPr>
          <w:spacing w:val="-2"/>
        </w:rPr>
        <w:t>[Knowledge]</w:t>
      </w:r>
    </w:p>
    <w:p w:rsidR="00955D0F" w:rsidRDefault="007B0985">
      <w:pPr>
        <w:pStyle w:val="ListParagraph"/>
        <w:numPr>
          <w:ilvl w:val="1"/>
          <w:numId w:val="1"/>
        </w:numPr>
        <w:tabs>
          <w:tab w:val="left" w:pos="484"/>
          <w:tab w:val="left" w:pos="486"/>
        </w:tabs>
        <w:spacing w:line="247" w:lineRule="auto"/>
        <w:ind w:right="374"/>
        <w:jc w:val="both"/>
      </w:pPr>
      <w:r>
        <w:t>EIA</w:t>
      </w:r>
      <w:r>
        <w:rPr>
          <w:spacing w:val="-14"/>
        </w:rPr>
        <w:t xml:space="preserve"> </w:t>
      </w:r>
      <w:r>
        <w:t>2006</w:t>
      </w:r>
      <w:r>
        <w:rPr>
          <w:spacing w:val="-2"/>
        </w:rPr>
        <w:t xml:space="preserve"> </w:t>
      </w:r>
      <w:r>
        <w:t>was</w:t>
      </w:r>
      <w:r>
        <w:rPr>
          <w:spacing w:val="-2"/>
        </w:rPr>
        <w:t xml:space="preserve"> </w:t>
      </w:r>
      <w:r>
        <w:t>issued</w:t>
      </w:r>
      <w:r>
        <w:rPr>
          <w:spacing w:val="-2"/>
        </w:rPr>
        <w:t xml:space="preserve"> </w:t>
      </w:r>
      <w:r>
        <w:t>on</w:t>
      </w:r>
      <w:r>
        <w:rPr>
          <w:spacing w:val="-2"/>
        </w:rPr>
        <w:t xml:space="preserve"> </w:t>
      </w:r>
      <w:r>
        <w:t>14th</w:t>
      </w:r>
      <w:r>
        <w:rPr>
          <w:spacing w:val="-2"/>
        </w:rPr>
        <w:t xml:space="preserve"> </w:t>
      </w:r>
      <w:r>
        <w:t>September</w:t>
      </w:r>
      <w:r>
        <w:rPr>
          <w:spacing w:val="-2"/>
        </w:rPr>
        <w:t xml:space="preserve"> </w:t>
      </w:r>
      <w:r>
        <w:t>2006,</w:t>
      </w:r>
      <w:r>
        <w:rPr>
          <w:spacing w:val="-2"/>
        </w:rPr>
        <w:t xml:space="preserve"> </w:t>
      </w:r>
      <w:r>
        <w:t>in</w:t>
      </w:r>
      <w:r>
        <w:rPr>
          <w:spacing w:val="-2"/>
        </w:rPr>
        <w:t xml:space="preserve"> </w:t>
      </w:r>
      <w:r>
        <w:t>supersession</w:t>
      </w:r>
      <w:r>
        <w:rPr>
          <w:spacing w:val="-2"/>
        </w:rPr>
        <w:t xml:space="preserve"> </w:t>
      </w:r>
      <w:r>
        <w:t>of</w:t>
      </w:r>
      <w:r>
        <w:rPr>
          <w:spacing w:val="-2"/>
        </w:rPr>
        <w:t xml:space="preserve"> </w:t>
      </w:r>
      <w:r>
        <w:t>EIA</w:t>
      </w:r>
      <w:r>
        <w:rPr>
          <w:spacing w:val="-14"/>
        </w:rPr>
        <w:t xml:space="preserve"> </w:t>
      </w:r>
      <w:r>
        <w:t>1994,</w:t>
      </w:r>
      <w:r>
        <w:rPr>
          <w:spacing w:val="-2"/>
        </w:rPr>
        <w:t xml:space="preserve"> </w:t>
      </w:r>
      <w:r>
        <w:t>except</w:t>
      </w:r>
      <w:r>
        <w:rPr>
          <w:spacing w:val="-2"/>
        </w:rPr>
        <w:t xml:space="preserve"> </w:t>
      </w:r>
      <w:r>
        <w:t>in</w:t>
      </w:r>
      <w:r>
        <w:rPr>
          <w:spacing w:val="-2"/>
        </w:rPr>
        <w:t xml:space="preserve"> </w:t>
      </w:r>
      <w:r>
        <w:t>respect</w:t>
      </w:r>
      <w:r>
        <w:rPr>
          <w:spacing w:val="-2"/>
        </w:rPr>
        <w:t xml:space="preserve"> </w:t>
      </w:r>
      <w:r>
        <w:t>of</w:t>
      </w:r>
      <w:r>
        <w:rPr>
          <w:spacing w:val="-2"/>
        </w:rPr>
        <w:t xml:space="preserve"> </w:t>
      </w:r>
      <w:r>
        <w:t>things done or omitted to be done before such supersession. The Notification is issued under relevant provisions of the Environment (Protection) Act, 1986. Identify constraints in environmental clearance process under EIA notification, 1994</w:t>
      </w:r>
    </w:p>
    <w:p w:rsidR="00955D0F" w:rsidRDefault="007B0985">
      <w:pPr>
        <w:pStyle w:val="BodyText"/>
        <w:spacing w:before="27"/>
        <w:ind w:left="8641"/>
      </w:pPr>
      <w:r>
        <w:t xml:space="preserve">(CO1) </w:t>
      </w:r>
      <w:r>
        <w:rPr>
          <w:spacing w:val="-2"/>
        </w:rPr>
        <w:t>[Knowledge]</w:t>
      </w:r>
    </w:p>
    <w:p w:rsidR="00955D0F" w:rsidRDefault="007B0985">
      <w:pPr>
        <w:pStyle w:val="ListParagraph"/>
        <w:numPr>
          <w:ilvl w:val="1"/>
          <w:numId w:val="1"/>
        </w:numPr>
        <w:tabs>
          <w:tab w:val="left" w:pos="655"/>
          <w:tab w:val="left" w:pos="657"/>
        </w:tabs>
        <w:spacing w:line="247" w:lineRule="auto"/>
        <w:ind w:left="657" w:right="367" w:hanging="528"/>
        <w:jc w:val="both"/>
      </w:pPr>
      <w:r>
        <w:t>We know that a sound is a form of energy. Sometimes the sound can be soothing to listen to and, at times, loud to hear. Sound can travel in the air and is produced by the vibration of objects. Regular exposure</w:t>
      </w:r>
      <w:r>
        <w:rPr>
          <w:spacing w:val="-1"/>
        </w:rPr>
        <w:t xml:space="preserve"> </w:t>
      </w:r>
      <w:r>
        <w:t>to</w:t>
      </w:r>
      <w:r>
        <w:rPr>
          <w:spacing w:val="-1"/>
        </w:rPr>
        <w:t xml:space="preserve"> </w:t>
      </w:r>
      <w:r>
        <w:t>a</w:t>
      </w:r>
      <w:r>
        <w:rPr>
          <w:spacing w:val="-1"/>
        </w:rPr>
        <w:t xml:space="preserve"> </w:t>
      </w:r>
      <w:r>
        <w:t>higher</w:t>
      </w:r>
      <w:r>
        <w:rPr>
          <w:spacing w:val="-1"/>
        </w:rPr>
        <w:t xml:space="preserve"> </w:t>
      </w:r>
      <w:r>
        <w:t>sound</w:t>
      </w:r>
      <w:r>
        <w:rPr>
          <w:spacing w:val="-1"/>
        </w:rPr>
        <w:t xml:space="preserve"> </w:t>
      </w:r>
      <w:r>
        <w:t>level</w:t>
      </w:r>
      <w:r>
        <w:rPr>
          <w:spacing w:val="-1"/>
        </w:rPr>
        <w:t xml:space="preserve"> </w:t>
      </w:r>
      <w:r>
        <w:t>that</w:t>
      </w:r>
      <w:r>
        <w:rPr>
          <w:spacing w:val="-1"/>
        </w:rPr>
        <w:t xml:space="preserve"> </w:t>
      </w:r>
      <w:r>
        <w:t>impacts</w:t>
      </w:r>
      <w:r>
        <w:rPr>
          <w:spacing w:val="-1"/>
        </w:rPr>
        <w:t xml:space="preserve"> </w:t>
      </w:r>
      <w:r>
        <w:t>humans</w:t>
      </w:r>
      <w:r>
        <w:rPr>
          <w:spacing w:val="-1"/>
        </w:rPr>
        <w:t xml:space="preserve"> </w:t>
      </w:r>
      <w:r>
        <w:t>and</w:t>
      </w:r>
      <w:r>
        <w:rPr>
          <w:spacing w:val="-1"/>
        </w:rPr>
        <w:t xml:space="preserve"> </w:t>
      </w:r>
      <w:r>
        <w:t>other</w:t>
      </w:r>
      <w:r>
        <w:rPr>
          <w:spacing w:val="-1"/>
        </w:rPr>
        <w:t xml:space="preserve"> </w:t>
      </w:r>
      <w:r>
        <w:t>living</w:t>
      </w:r>
      <w:r>
        <w:rPr>
          <w:spacing w:val="-1"/>
        </w:rPr>
        <w:t xml:space="preserve"> </w:t>
      </w:r>
      <w:r>
        <w:t>organisms.</w:t>
      </w:r>
      <w:r>
        <w:rPr>
          <w:spacing w:val="-1"/>
        </w:rPr>
        <w:t xml:space="preserve"> </w:t>
      </w:r>
      <w:r>
        <w:t>Write</w:t>
      </w:r>
      <w:r>
        <w:rPr>
          <w:spacing w:val="-1"/>
        </w:rPr>
        <w:t xml:space="preserve"> </w:t>
      </w:r>
      <w:r>
        <w:t>the</w:t>
      </w:r>
      <w:r>
        <w:rPr>
          <w:spacing w:val="-1"/>
        </w:rPr>
        <w:t xml:space="preserve"> </w:t>
      </w:r>
      <w:r>
        <w:t>effects</w:t>
      </w:r>
      <w:r>
        <w:rPr>
          <w:spacing w:val="-1"/>
        </w:rPr>
        <w:t xml:space="preserve"> </w:t>
      </w:r>
      <w:r>
        <w:t>of noise on human health.</w:t>
      </w:r>
    </w:p>
    <w:p w:rsidR="00955D0F" w:rsidRDefault="00955D0F">
      <w:pPr>
        <w:spacing w:line="247" w:lineRule="auto"/>
        <w:jc w:val="both"/>
        <w:sectPr w:rsidR="00955D0F">
          <w:pgSz w:w="11900" w:h="16840"/>
          <w:pgMar w:top="500" w:right="440" w:bottom="280" w:left="540" w:header="720" w:footer="720" w:gutter="0"/>
          <w:cols w:space="720"/>
        </w:sectPr>
      </w:pPr>
    </w:p>
    <w:p w:rsidR="00955D0F" w:rsidRDefault="00955D0F">
      <w:pPr>
        <w:pStyle w:val="BodyText"/>
        <w:spacing w:before="125"/>
        <w:ind w:left="0"/>
        <w:jc w:val="left"/>
      </w:pPr>
    </w:p>
    <w:p w:rsidR="00955D0F" w:rsidRDefault="007B0985">
      <w:pPr>
        <w:pStyle w:val="ListParagraph"/>
        <w:numPr>
          <w:ilvl w:val="1"/>
          <w:numId w:val="1"/>
        </w:numPr>
        <w:tabs>
          <w:tab w:val="left" w:pos="640"/>
        </w:tabs>
        <w:spacing w:before="0"/>
        <w:ind w:left="640" w:right="0" w:hanging="510"/>
      </w:pPr>
      <w:r>
        <w:t>Elaborate</w:t>
      </w:r>
      <w:r>
        <w:rPr>
          <w:spacing w:val="-1"/>
        </w:rPr>
        <w:t xml:space="preserve"> </w:t>
      </w:r>
      <w:r>
        <w:t>the abbreviations</w:t>
      </w:r>
      <w:r>
        <w:rPr>
          <w:spacing w:val="-1"/>
        </w:rPr>
        <w:t xml:space="preserve"> </w:t>
      </w:r>
      <w:r>
        <w:t>SEAC,</w:t>
      </w:r>
      <w:r>
        <w:rPr>
          <w:spacing w:val="-4"/>
        </w:rPr>
        <w:t xml:space="preserve"> </w:t>
      </w:r>
      <w:r>
        <w:t>TOR,</w:t>
      </w:r>
      <w:r>
        <w:rPr>
          <w:spacing w:val="-1"/>
        </w:rPr>
        <w:t xml:space="preserve"> </w:t>
      </w:r>
      <w:r>
        <w:t>EC and GC</w:t>
      </w:r>
      <w:r>
        <w:rPr>
          <w:spacing w:val="-1"/>
        </w:rPr>
        <w:t xml:space="preserve"> </w:t>
      </w:r>
      <w:r>
        <w:t xml:space="preserve">used in </w:t>
      </w:r>
      <w:r>
        <w:rPr>
          <w:spacing w:val="-4"/>
        </w:rPr>
        <w:t>EIA.</w:t>
      </w:r>
    </w:p>
    <w:p w:rsidR="00955D0F" w:rsidRDefault="007B0985">
      <w:pPr>
        <w:pStyle w:val="BodyText"/>
        <w:spacing w:before="28"/>
        <w:ind w:left="130"/>
        <w:jc w:val="left"/>
      </w:pPr>
      <w:r>
        <w:br w:type="column"/>
      </w:r>
      <w:r>
        <w:lastRenderedPageBreak/>
        <w:t xml:space="preserve">(CO2) </w:t>
      </w:r>
      <w:r>
        <w:rPr>
          <w:spacing w:val="-2"/>
        </w:rPr>
        <w:t>[Knowledge]</w:t>
      </w:r>
    </w:p>
    <w:p w:rsidR="00955D0F" w:rsidRDefault="00955D0F">
      <w:pPr>
        <w:pStyle w:val="BodyText"/>
        <w:spacing w:before="134"/>
        <w:ind w:left="0"/>
        <w:jc w:val="left"/>
      </w:pPr>
    </w:p>
    <w:p w:rsidR="00955D0F" w:rsidRDefault="007B0985">
      <w:pPr>
        <w:pStyle w:val="BodyText"/>
        <w:spacing w:before="0"/>
        <w:ind w:left="130"/>
        <w:jc w:val="left"/>
      </w:pPr>
      <w:r>
        <w:t xml:space="preserve">(CO3) </w:t>
      </w:r>
      <w:r>
        <w:rPr>
          <w:spacing w:val="-2"/>
        </w:rPr>
        <w:t>[Knowledge]</w:t>
      </w:r>
    </w:p>
    <w:p w:rsidR="00955D0F" w:rsidRDefault="00955D0F">
      <w:pPr>
        <w:sectPr w:rsidR="00955D0F">
          <w:type w:val="continuous"/>
          <w:pgSz w:w="11900" w:h="16840"/>
          <w:pgMar w:top="840" w:right="440" w:bottom="280" w:left="540" w:header="720" w:footer="720" w:gutter="0"/>
          <w:cols w:num="2" w:space="720" w:equalWidth="0">
            <w:col w:w="7154" w:space="1366"/>
            <w:col w:w="2400"/>
          </w:cols>
        </w:sectPr>
      </w:pPr>
    </w:p>
    <w:p w:rsidR="00955D0F" w:rsidRDefault="007B0985">
      <w:pPr>
        <w:pStyle w:val="ListParagraph"/>
        <w:numPr>
          <w:ilvl w:val="1"/>
          <w:numId w:val="1"/>
        </w:numPr>
        <w:tabs>
          <w:tab w:val="left" w:pos="655"/>
          <w:tab w:val="left" w:pos="657"/>
        </w:tabs>
        <w:spacing w:line="247" w:lineRule="auto"/>
        <w:ind w:left="657" w:hanging="528"/>
        <w:jc w:val="both"/>
      </w:pPr>
      <w:r>
        <w:lastRenderedPageBreak/>
        <w:t>Environmental Audits are very important, especially if we want a healthy and safe environment for your organization. Nowadays, almost everyone is concerned about the environment and its safety. Consequently, the organizations are under high pressure for minimizing the harmful effects of their activities on the environment. What is the need of energy audit?</w:t>
      </w:r>
    </w:p>
    <w:p w:rsidR="00955D0F" w:rsidRDefault="007B0985">
      <w:pPr>
        <w:pStyle w:val="BodyText"/>
        <w:spacing w:before="28"/>
        <w:ind w:left="8650"/>
        <w:jc w:val="left"/>
      </w:pPr>
      <w:r>
        <w:t xml:space="preserve">(CO4) </w:t>
      </w:r>
      <w:r>
        <w:rPr>
          <w:spacing w:val="-2"/>
        </w:rPr>
        <w:t>[Knowledge]</w:t>
      </w:r>
    </w:p>
    <w:p w:rsidR="00955D0F" w:rsidRDefault="007B0985">
      <w:pPr>
        <w:pStyle w:val="ListParagraph"/>
        <w:numPr>
          <w:ilvl w:val="1"/>
          <w:numId w:val="1"/>
        </w:numPr>
        <w:tabs>
          <w:tab w:val="left" w:pos="657"/>
        </w:tabs>
        <w:spacing w:line="247" w:lineRule="auto"/>
        <w:ind w:left="657" w:hanging="528"/>
      </w:pPr>
      <w:r>
        <w:t>EIA</w:t>
      </w:r>
      <w:r>
        <w:rPr>
          <w:spacing w:val="-9"/>
        </w:rPr>
        <w:t xml:space="preserve"> </w:t>
      </w:r>
      <w:r>
        <w:t>Methodologies developed to identify, predict and value changes of an action. Write about overlay mapping methodology.</w:t>
      </w:r>
    </w:p>
    <w:p w:rsidR="00955D0F" w:rsidRDefault="007B0985">
      <w:pPr>
        <w:pStyle w:val="BodyText"/>
        <w:spacing w:before="29"/>
        <w:ind w:left="8650"/>
      </w:pPr>
      <w:r>
        <w:t xml:space="preserve">(CO4) </w:t>
      </w:r>
      <w:r>
        <w:rPr>
          <w:spacing w:val="-2"/>
        </w:rPr>
        <w:t>[Knowledge]</w:t>
      </w:r>
    </w:p>
    <w:p w:rsidR="00955D0F" w:rsidRDefault="007B0985">
      <w:pPr>
        <w:pStyle w:val="ListParagraph"/>
        <w:numPr>
          <w:ilvl w:val="1"/>
          <w:numId w:val="1"/>
        </w:numPr>
        <w:tabs>
          <w:tab w:val="left" w:pos="655"/>
          <w:tab w:val="left" w:pos="657"/>
        </w:tabs>
        <w:spacing w:line="247" w:lineRule="auto"/>
        <w:ind w:left="657" w:hanging="528"/>
        <w:jc w:val="both"/>
      </w:pPr>
      <w:r>
        <w:t>EIA was first introduced in the USA under the Environmental Policy Act (1969). Since then it has evolved and a variety of offshoot assessment techniques have emerged (focusing, for example on social, biodiversity, environmental health and cumulative effects and risk) acting as a broader impact assessment toolkit. Define Screening in EIA process.</w:t>
      </w:r>
    </w:p>
    <w:p w:rsidR="00955D0F" w:rsidRDefault="007B0985">
      <w:pPr>
        <w:pStyle w:val="BodyText"/>
        <w:spacing w:before="27"/>
        <w:ind w:left="0" w:right="396"/>
        <w:jc w:val="right"/>
      </w:pPr>
      <w:r>
        <w:t xml:space="preserve">(CO1) </w:t>
      </w:r>
      <w:r>
        <w:rPr>
          <w:spacing w:val="-2"/>
        </w:rPr>
        <w:t>[Knowledge]</w:t>
      </w:r>
    </w:p>
    <w:p w:rsidR="00955D0F" w:rsidRDefault="00955D0F">
      <w:pPr>
        <w:pStyle w:val="BodyText"/>
        <w:spacing w:before="0"/>
        <w:ind w:left="0"/>
        <w:jc w:val="left"/>
      </w:pPr>
    </w:p>
    <w:p w:rsidR="00955D0F" w:rsidRDefault="00955D0F">
      <w:pPr>
        <w:pStyle w:val="BodyText"/>
        <w:spacing w:before="101"/>
        <w:ind w:left="0"/>
        <w:jc w:val="left"/>
      </w:pPr>
    </w:p>
    <w:p w:rsidR="00955D0F" w:rsidRDefault="007B0985">
      <w:pPr>
        <w:pStyle w:val="Heading1"/>
        <w:spacing w:before="1"/>
      </w:pPr>
      <w:r>
        <w:rPr>
          <w:spacing w:val="-2"/>
        </w:rPr>
        <w:t>PART</w:t>
      </w:r>
      <w:r>
        <w:rPr>
          <w:spacing w:val="-9"/>
        </w:rPr>
        <w:t xml:space="preserve"> </w:t>
      </w:r>
      <w:r>
        <w:rPr>
          <w:spacing w:val="-10"/>
        </w:rPr>
        <w:t>B</w:t>
      </w:r>
    </w:p>
    <w:p w:rsidR="00955D0F" w:rsidRDefault="007B0985">
      <w:pPr>
        <w:pStyle w:val="Heading2"/>
        <w:tabs>
          <w:tab w:val="left" w:pos="4463"/>
        </w:tabs>
      </w:pPr>
      <w:r>
        <w:t xml:space="preserve">Answer any </w:t>
      </w:r>
      <w:r>
        <w:rPr>
          <w:spacing w:val="-10"/>
        </w:rPr>
        <w:t xml:space="preserve">8 </w:t>
      </w:r>
      <w:r>
        <w:rPr>
          <w:spacing w:val="-5"/>
        </w:rPr>
        <w:t>Questions</w:t>
      </w:r>
      <w:r>
        <w:tab/>
        <w:t>8*5</w:t>
      </w:r>
      <w:r>
        <w:rPr>
          <w:spacing w:val="-2"/>
        </w:rPr>
        <w:t xml:space="preserve"> </w:t>
      </w:r>
      <w:r>
        <w:t xml:space="preserve">= </w:t>
      </w:r>
      <w:r>
        <w:rPr>
          <w:spacing w:val="-5"/>
        </w:rPr>
        <w:t>40M</w:t>
      </w:r>
    </w:p>
    <w:p w:rsidR="00955D0F" w:rsidRDefault="00955D0F">
      <w:pPr>
        <w:pStyle w:val="BodyText"/>
        <w:spacing w:before="143"/>
        <w:ind w:left="0"/>
        <w:jc w:val="left"/>
        <w:rPr>
          <w:rFonts w:ascii="Arial"/>
          <w:b/>
        </w:rPr>
      </w:pPr>
    </w:p>
    <w:p w:rsidR="00955D0F" w:rsidRDefault="007B0985">
      <w:pPr>
        <w:pStyle w:val="ListParagraph"/>
        <w:numPr>
          <w:ilvl w:val="1"/>
          <w:numId w:val="1"/>
        </w:numPr>
        <w:tabs>
          <w:tab w:val="left" w:pos="655"/>
          <w:tab w:val="left" w:pos="657"/>
        </w:tabs>
        <w:spacing w:before="1" w:line="247" w:lineRule="auto"/>
        <w:ind w:left="657" w:right="367" w:hanging="528"/>
        <w:jc w:val="both"/>
      </w:pPr>
      <w:r>
        <w:t>Impact analysis stage of EIA</w:t>
      </w:r>
      <w:r>
        <w:rPr>
          <w:spacing w:val="-2"/>
        </w:rPr>
        <w:t xml:space="preserve"> </w:t>
      </w:r>
      <w:r>
        <w:t>identifies and predicts the likely Environmental and social impact of the proposed project and evaluates the significance. Describe the Ad hoc method of environmental impact identification.</w:t>
      </w:r>
    </w:p>
    <w:p w:rsidR="00955D0F" w:rsidRDefault="007B0985">
      <w:pPr>
        <w:pStyle w:val="BodyText"/>
        <w:spacing w:before="28"/>
        <w:ind w:left="8185"/>
      </w:pPr>
      <w:r>
        <w:t xml:space="preserve">(CO4) </w:t>
      </w:r>
      <w:r>
        <w:rPr>
          <w:spacing w:val="-2"/>
        </w:rPr>
        <w:t>[Comprehension]</w:t>
      </w:r>
    </w:p>
    <w:p w:rsidR="00955D0F" w:rsidRDefault="007B0985">
      <w:pPr>
        <w:pStyle w:val="ListParagraph"/>
        <w:numPr>
          <w:ilvl w:val="1"/>
          <w:numId w:val="1"/>
        </w:numPr>
        <w:tabs>
          <w:tab w:val="left" w:pos="655"/>
          <w:tab w:val="left" w:pos="657"/>
        </w:tabs>
        <w:spacing w:line="247" w:lineRule="auto"/>
        <w:ind w:left="657" w:hanging="528"/>
        <w:jc w:val="both"/>
      </w:pPr>
      <w:r>
        <w:t>Household combustion devices, motor vehicles, industrial facilities and forest fires are common sources of air pollution. Pollutants of major public health concern include particulate matter, carbon monoxide, ozone, nitrogen dioxide and sulfur dioxide. Explain oxides of nitrogen pollutant sources</w:t>
      </w:r>
      <w:r>
        <w:rPr>
          <w:spacing w:val="40"/>
        </w:rPr>
        <w:t xml:space="preserve"> </w:t>
      </w:r>
      <w:r>
        <w:t>and effects on human health.</w:t>
      </w:r>
    </w:p>
    <w:p w:rsidR="00955D0F" w:rsidRDefault="007B0985">
      <w:pPr>
        <w:pStyle w:val="BodyText"/>
        <w:spacing w:before="28"/>
        <w:ind w:left="8185"/>
        <w:jc w:val="left"/>
      </w:pPr>
      <w:r>
        <w:t xml:space="preserve">(CO2) </w:t>
      </w:r>
      <w:r>
        <w:rPr>
          <w:spacing w:val="-2"/>
        </w:rPr>
        <w:t>[Comprehension]</w:t>
      </w:r>
    </w:p>
    <w:p w:rsidR="00955D0F" w:rsidRDefault="007B0985">
      <w:pPr>
        <w:pStyle w:val="ListParagraph"/>
        <w:numPr>
          <w:ilvl w:val="1"/>
          <w:numId w:val="1"/>
        </w:numPr>
        <w:tabs>
          <w:tab w:val="left" w:pos="657"/>
        </w:tabs>
        <w:spacing w:line="247" w:lineRule="auto"/>
        <w:ind w:left="657" w:hanging="528"/>
      </w:pPr>
      <w:r>
        <w:t>Public Participation typically involves only those who have a stake in the decision. Paraphrase about Passive and Active stakeholders.</w:t>
      </w:r>
    </w:p>
    <w:p w:rsidR="00955D0F" w:rsidRDefault="007B0985">
      <w:pPr>
        <w:pStyle w:val="BodyText"/>
        <w:spacing w:before="29"/>
        <w:ind w:left="0" w:right="396"/>
        <w:jc w:val="right"/>
      </w:pPr>
      <w:r>
        <w:t xml:space="preserve">(CO3) </w:t>
      </w:r>
      <w:r>
        <w:rPr>
          <w:spacing w:val="-2"/>
        </w:rPr>
        <w:t>[Comprehension]</w:t>
      </w:r>
    </w:p>
    <w:p w:rsidR="00955D0F" w:rsidRDefault="00955D0F">
      <w:pPr>
        <w:jc w:val="right"/>
        <w:sectPr w:rsidR="00955D0F">
          <w:type w:val="continuous"/>
          <w:pgSz w:w="11900" w:h="16840"/>
          <w:pgMar w:top="840" w:right="440" w:bottom="280" w:left="540" w:header="720" w:footer="720" w:gutter="0"/>
          <w:cols w:space="720"/>
        </w:sectPr>
      </w:pPr>
    </w:p>
    <w:p w:rsidR="00955D0F" w:rsidRDefault="007B0985">
      <w:pPr>
        <w:pStyle w:val="ListParagraph"/>
        <w:numPr>
          <w:ilvl w:val="1"/>
          <w:numId w:val="1"/>
        </w:numPr>
        <w:tabs>
          <w:tab w:val="left" w:pos="655"/>
          <w:tab w:val="left" w:pos="657"/>
        </w:tabs>
        <w:spacing w:before="65" w:line="247" w:lineRule="auto"/>
        <w:ind w:left="657" w:right="366" w:hanging="528"/>
        <w:jc w:val="both"/>
      </w:pPr>
      <w:r>
        <w:lastRenderedPageBreak/>
        <w:t>The</w:t>
      </w:r>
      <w:r>
        <w:rPr>
          <w:spacing w:val="-1"/>
        </w:rPr>
        <w:t xml:space="preserve"> </w:t>
      </w:r>
      <w:r>
        <w:t>term</w:t>
      </w:r>
      <w:r>
        <w:rPr>
          <w:spacing w:val="-1"/>
        </w:rPr>
        <w:t xml:space="preserve"> </w:t>
      </w:r>
      <w:r>
        <w:t>"environmental</w:t>
      </w:r>
      <w:r>
        <w:rPr>
          <w:spacing w:val="-1"/>
        </w:rPr>
        <w:t xml:space="preserve"> </w:t>
      </w:r>
      <w:r>
        <w:t>impact</w:t>
      </w:r>
      <w:r>
        <w:rPr>
          <w:spacing w:val="-1"/>
        </w:rPr>
        <w:t xml:space="preserve"> </w:t>
      </w:r>
      <w:r>
        <w:t>assessment"</w:t>
      </w:r>
      <w:r>
        <w:rPr>
          <w:spacing w:val="-1"/>
        </w:rPr>
        <w:t xml:space="preserve"> </w:t>
      </w:r>
      <w:r>
        <w:t>(EIA)</w:t>
      </w:r>
      <w:r>
        <w:rPr>
          <w:spacing w:val="-1"/>
        </w:rPr>
        <w:t xml:space="preserve"> </w:t>
      </w:r>
      <w:r>
        <w:t>is</w:t>
      </w:r>
      <w:r>
        <w:rPr>
          <w:spacing w:val="-1"/>
        </w:rPr>
        <w:t xml:space="preserve"> </w:t>
      </w:r>
      <w:r>
        <w:t>usually</w:t>
      </w:r>
      <w:r>
        <w:rPr>
          <w:spacing w:val="-1"/>
        </w:rPr>
        <w:t xml:space="preserve"> </w:t>
      </w:r>
      <w:r>
        <w:t>used</w:t>
      </w:r>
      <w:r>
        <w:rPr>
          <w:spacing w:val="-1"/>
        </w:rPr>
        <w:t xml:space="preserve"> </w:t>
      </w:r>
      <w:r>
        <w:t>when</w:t>
      </w:r>
      <w:r>
        <w:rPr>
          <w:spacing w:val="-1"/>
        </w:rPr>
        <w:t xml:space="preserve"> </w:t>
      </w:r>
      <w:r>
        <w:t>applied</w:t>
      </w:r>
      <w:r>
        <w:rPr>
          <w:spacing w:val="-1"/>
        </w:rPr>
        <w:t xml:space="preserve"> </w:t>
      </w:r>
      <w:r>
        <w:t>to</w:t>
      </w:r>
      <w:r>
        <w:rPr>
          <w:spacing w:val="-1"/>
        </w:rPr>
        <w:t xml:space="preserve"> </w:t>
      </w:r>
      <w:r>
        <w:t>actual</w:t>
      </w:r>
      <w:r>
        <w:rPr>
          <w:spacing w:val="-1"/>
        </w:rPr>
        <w:t xml:space="preserve"> </w:t>
      </w:r>
      <w:r>
        <w:t>projects</w:t>
      </w:r>
      <w:r>
        <w:rPr>
          <w:spacing w:val="-1"/>
        </w:rPr>
        <w:t xml:space="preserve"> </w:t>
      </w:r>
      <w:r>
        <w:t>by individuals or companies. Environmental assessments may be governed by rules of administrative procedure regarding public participation and documentation of decision making, and may be subject to judicial review. Explain the objectives of EIA.</w:t>
      </w:r>
    </w:p>
    <w:p w:rsidR="00955D0F" w:rsidRDefault="007B0985">
      <w:pPr>
        <w:pStyle w:val="BodyText"/>
        <w:spacing w:before="28"/>
        <w:ind w:left="8185"/>
      </w:pPr>
      <w:r>
        <w:t xml:space="preserve">(CO1) </w:t>
      </w:r>
      <w:r>
        <w:rPr>
          <w:spacing w:val="-2"/>
        </w:rPr>
        <w:t>[Comprehension]</w:t>
      </w:r>
    </w:p>
    <w:p w:rsidR="00955D0F" w:rsidRDefault="007B0985">
      <w:pPr>
        <w:pStyle w:val="ListParagraph"/>
        <w:numPr>
          <w:ilvl w:val="1"/>
          <w:numId w:val="1"/>
        </w:numPr>
        <w:tabs>
          <w:tab w:val="left" w:pos="655"/>
          <w:tab w:val="left" w:pos="657"/>
        </w:tabs>
        <w:spacing w:line="247" w:lineRule="auto"/>
        <w:ind w:left="657" w:hanging="528"/>
        <w:jc w:val="both"/>
      </w:pPr>
      <w:r>
        <w:t xml:space="preserve">Environmental audit checks whether the company has complied with the </w:t>
      </w:r>
      <w:r>
        <w:rPr>
          <w:rFonts w:ascii="Arial"/>
          <w:i/>
        </w:rPr>
        <w:t xml:space="preserve">environmental </w:t>
      </w:r>
      <w:r>
        <w:t xml:space="preserve">regulations and requirements, and achieved the </w:t>
      </w:r>
      <w:r>
        <w:rPr>
          <w:rFonts w:ascii="Arial"/>
          <w:i/>
        </w:rPr>
        <w:t xml:space="preserve">environmental </w:t>
      </w:r>
      <w:r>
        <w:t>goals set by them. Interpret the features of environmental audit.</w:t>
      </w:r>
    </w:p>
    <w:p w:rsidR="00955D0F" w:rsidRDefault="007B0985">
      <w:pPr>
        <w:pStyle w:val="BodyText"/>
        <w:spacing w:before="28"/>
        <w:ind w:left="8185"/>
      </w:pPr>
      <w:r>
        <w:t xml:space="preserve">(CO4) </w:t>
      </w:r>
      <w:r>
        <w:rPr>
          <w:spacing w:val="-2"/>
        </w:rPr>
        <w:t>[Comprehension]</w:t>
      </w:r>
    </w:p>
    <w:p w:rsidR="00955D0F" w:rsidRDefault="007B0985">
      <w:pPr>
        <w:pStyle w:val="ListParagraph"/>
        <w:numPr>
          <w:ilvl w:val="1"/>
          <w:numId w:val="1"/>
        </w:numPr>
        <w:tabs>
          <w:tab w:val="left" w:pos="655"/>
          <w:tab w:val="left" w:pos="657"/>
        </w:tabs>
        <w:spacing w:line="247" w:lineRule="auto"/>
        <w:ind w:left="657" w:right="366" w:hanging="528"/>
        <w:jc w:val="both"/>
      </w:pPr>
      <w:r>
        <w:t>Water bodies can be polluted by a wide variety of substances, including pathogenic microorganisms, putrescible organic waste,</w:t>
      </w:r>
      <w:r>
        <w:rPr>
          <w:spacing w:val="80"/>
        </w:rPr>
        <w:t xml:space="preserve"> </w:t>
      </w:r>
      <w:r>
        <w:t>toxic chemicals and sediments etc. In relation to this</w:t>
      </w:r>
      <w:r>
        <w:rPr>
          <w:spacing w:val="80"/>
        </w:rPr>
        <w:t xml:space="preserve"> </w:t>
      </w:r>
      <w:r>
        <w:t>differentiate Point and Non-point sources.</w:t>
      </w:r>
    </w:p>
    <w:p w:rsidR="00955D0F" w:rsidRDefault="007B0985">
      <w:pPr>
        <w:pStyle w:val="BodyText"/>
        <w:spacing w:before="28"/>
        <w:ind w:left="8185"/>
      </w:pPr>
      <w:r>
        <w:t xml:space="preserve">(CO2) </w:t>
      </w:r>
      <w:r>
        <w:rPr>
          <w:spacing w:val="-2"/>
        </w:rPr>
        <w:t>[Comprehension]</w:t>
      </w:r>
    </w:p>
    <w:p w:rsidR="00955D0F" w:rsidRDefault="007B0985">
      <w:pPr>
        <w:pStyle w:val="ListParagraph"/>
        <w:numPr>
          <w:ilvl w:val="1"/>
          <w:numId w:val="1"/>
        </w:numPr>
        <w:tabs>
          <w:tab w:val="left" w:pos="655"/>
          <w:tab w:val="left" w:pos="657"/>
        </w:tabs>
        <w:spacing w:line="247" w:lineRule="auto"/>
        <w:ind w:left="657" w:hanging="528"/>
        <w:jc w:val="both"/>
      </w:pPr>
      <w:r>
        <w:t>EIA</w:t>
      </w:r>
      <w:r>
        <w:rPr>
          <w:spacing w:val="-8"/>
        </w:rPr>
        <w:t xml:space="preserve"> </w:t>
      </w:r>
      <w:r>
        <w:t>purpose is to thoroughly examine the potential environmental consequences of the airport on the surrounding area before any construction begins. This allows decision-makers to weigh the project's benefits against its drawbacks and determine if mitigation measures can lessen any negative</w:t>
      </w:r>
      <w:r>
        <w:rPr>
          <w:spacing w:val="40"/>
        </w:rPr>
        <w:t xml:space="preserve"> </w:t>
      </w:r>
      <w:r>
        <w:t>impacts. Describe the Environmental monitoring and Periodic</w:t>
      </w:r>
      <w:r>
        <w:rPr>
          <w:spacing w:val="-1"/>
        </w:rPr>
        <w:t xml:space="preserve"> </w:t>
      </w:r>
      <w:r>
        <w:t>Audits in airport construction.</w:t>
      </w:r>
    </w:p>
    <w:p w:rsidR="00955D0F" w:rsidRDefault="007B0985">
      <w:pPr>
        <w:pStyle w:val="BodyText"/>
        <w:spacing w:before="28"/>
        <w:ind w:left="8185"/>
      </w:pPr>
      <w:r>
        <w:t xml:space="preserve">(CO3) </w:t>
      </w:r>
      <w:r>
        <w:rPr>
          <w:spacing w:val="-2"/>
        </w:rPr>
        <w:t>[Comprehension]</w:t>
      </w:r>
    </w:p>
    <w:p w:rsidR="00955D0F" w:rsidRDefault="007B0985">
      <w:pPr>
        <w:pStyle w:val="ListParagraph"/>
        <w:numPr>
          <w:ilvl w:val="1"/>
          <w:numId w:val="1"/>
        </w:numPr>
        <w:tabs>
          <w:tab w:val="left" w:pos="655"/>
          <w:tab w:val="left" w:pos="657"/>
        </w:tabs>
        <w:spacing w:line="247" w:lineRule="auto"/>
        <w:ind w:left="657" w:hanging="528"/>
        <w:jc w:val="both"/>
      </w:pPr>
      <w:r>
        <w:t>Environmental impact assessment helps to determine the compatibility of the proposed human activities with the environmental policy and legislation. Summarize the limitations of Environmental impact studies.</w:t>
      </w:r>
    </w:p>
    <w:p w:rsidR="00955D0F" w:rsidRDefault="007B0985">
      <w:pPr>
        <w:pStyle w:val="BodyText"/>
        <w:spacing w:before="28"/>
        <w:ind w:left="8185"/>
      </w:pPr>
      <w:r>
        <w:t xml:space="preserve">(CO1) </w:t>
      </w:r>
      <w:r>
        <w:rPr>
          <w:spacing w:val="-2"/>
        </w:rPr>
        <w:t>[Comprehension]</w:t>
      </w:r>
    </w:p>
    <w:p w:rsidR="00955D0F" w:rsidRDefault="007B0985">
      <w:pPr>
        <w:pStyle w:val="ListParagraph"/>
        <w:numPr>
          <w:ilvl w:val="1"/>
          <w:numId w:val="1"/>
        </w:numPr>
        <w:tabs>
          <w:tab w:val="left" w:pos="655"/>
          <w:tab w:val="left" w:pos="657"/>
        </w:tabs>
        <w:spacing w:line="247" w:lineRule="auto"/>
        <w:ind w:left="657" w:hanging="528"/>
        <w:jc w:val="both"/>
      </w:pPr>
      <w:r>
        <w:t>Environmental audit provide your organization with third-party verification and reviewing of your environmental initiatives and improvements.</w:t>
      </w:r>
      <w:r>
        <w:rPr>
          <w:spacing w:val="-3"/>
        </w:rPr>
        <w:t xml:space="preserve"> </w:t>
      </w:r>
      <w:r>
        <w:t>The experienced environmental auditors of the particular certification body that you will choose, will guide you to work on maintaining lower energy and raw materials use, minimizing waste and pollution, and preventing risks of accidents and emergency situations. Explain Targeted Energy Audits.</w:t>
      </w:r>
    </w:p>
    <w:p w:rsidR="00955D0F" w:rsidRDefault="007B0985">
      <w:pPr>
        <w:pStyle w:val="BodyText"/>
        <w:spacing w:before="28"/>
        <w:ind w:left="8185"/>
      </w:pPr>
      <w:r>
        <w:t xml:space="preserve">(CO4) </w:t>
      </w:r>
      <w:r>
        <w:rPr>
          <w:spacing w:val="-2"/>
        </w:rPr>
        <w:t>[Comprehension]</w:t>
      </w:r>
    </w:p>
    <w:p w:rsidR="00955D0F" w:rsidRDefault="007B0985">
      <w:pPr>
        <w:pStyle w:val="ListParagraph"/>
        <w:numPr>
          <w:ilvl w:val="1"/>
          <w:numId w:val="1"/>
        </w:numPr>
        <w:tabs>
          <w:tab w:val="left" w:pos="655"/>
          <w:tab w:val="left" w:pos="657"/>
        </w:tabs>
        <w:spacing w:line="247" w:lineRule="auto"/>
        <w:ind w:left="657" w:right="366" w:hanging="528"/>
        <w:jc w:val="both"/>
      </w:pPr>
      <w:r>
        <w:t>Ambient noise Quality Standards in Respect of Noise is notified under Noise Pollution (Regulation</w:t>
      </w:r>
      <w:r>
        <w:rPr>
          <w:spacing w:val="40"/>
        </w:rPr>
        <w:t xml:space="preserve"> </w:t>
      </w:r>
      <w:r>
        <w:t>and Control) Rules, 2000. Interpret the standard Noise levels based on type of area.</w:t>
      </w:r>
    </w:p>
    <w:p w:rsidR="00955D0F" w:rsidRDefault="007B0985">
      <w:pPr>
        <w:pStyle w:val="BodyText"/>
        <w:spacing w:before="28"/>
        <w:ind w:left="8185"/>
      </w:pPr>
      <w:r>
        <w:t xml:space="preserve">(CO2) </w:t>
      </w:r>
      <w:r>
        <w:rPr>
          <w:spacing w:val="-2"/>
        </w:rPr>
        <w:t>[Comprehension]</w:t>
      </w:r>
    </w:p>
    <w:p w:rsidR="00955D0F" w:rsidRDefault="007B0985">
      <w:pPr>
        <w:pStyle w:val="ListParagraph"/>
        <w:numPr>
          <w:ilvl w:val="1"/>
          <w:numId w:val="1"/>
        </w:numPr>
        <w:tabs>
          <w:tab w:val="left" w:pos="655"/>
          <w:tab w:val="left" w:pos="657"/>
        </w:tabs>
        <w:spacing w:line="247" w:lineRule="auto"/>
        <w:ind w:left="657" w:right="366" w:hanging="528"/>
        <w:jc w:val="both"/>
      </w:pPr>
      <w:r>
        <w:t>Environmental clearance (EC) is required in respect of all new projects or activities listed in the Schedule to the 2006 notification and their expansion and modernization, including any change in product –mix. Explain the developing activities requiring EC.</w:t>
      </w:r>
    </w:p>
    <w:p w:rsidR="00955D0F" w:rsidRDefault="007B0985">
      <w:pPr>
        <w:pStyle w:val="BodyText"/>
        <w:spacing w:before="29"/>
        <w:ind w:left="8185"/>
        <w:jc w:val="left"/>
      </w:pPr>
      <w:r>
        <w:t xml:space="preserve">(CO1) </w:t>
      </w:r>
      <w:r>
        <w:rPr>
          <w:spacing w:val="-2"/>
        </w:rPr>
        <w:t>[Comprehension]</w:t>
      </w:r>
    </w:p>
    <w:p w:rsidR="00955D0F" w:rsidRDefault="007B0985">
      <w:pPr>
        <w:pStyle w:val="ListParagraph"/>
        <w:numPr>
          <w:ilvl w:val="1"/>
          <w:numId w:val="1"/>
        </w:numPr>
        <w:tabs>
          <w:tab w:val="left" w:pos="657"/>
        </w:tabs>
        <w:spacing w:line="247" w:lineRule="auto"/>
        <w:ind w:left="657" w:hanging="528"/>
      </w:pPr>
      <w:r>
        <w:t>As</w:t>
      </w:r>
      <w:r>
        <w:rPr>
          <w:spacing w:val="22"/>
        </w:rPr>
        <w:t xml:space="preserve"> </w:t>
      </w:r>
      <w:r>
        <w:t>per</w:t>
      </w:r>
      <w:r>
        <w:rPr>
          <w:spacing w:val="22"/>
        </w:rPr>
        <w:t xml:space="preserve"> </w:t>
      </w:r>
      <w:r>
        <w:t>the</w:t>
      </w:r>
      <w:r>
        <w:rPr>
          <w:spacing w:val="22"/>
        </w:rPr>
        <w:t xml:space="preserve"> </w:t>
      </w:r>
      <w:r>
        <w:t>EIA notification</w:t>
      </w:r>
      <w:r>
        <w:rPr>
          <w:spacing w:val="22"/>
        </w:rPr>
        <w:t xml:space="preserve"> </w:t>
      </w:r>
      <w:r>
        <w:t>of</w:t>
      </w:r>
      <w:r>
        <w:rPr>
          <w:spacing w:val="22"/>
        </w:rPr>
        <w:t xml:space="preserve"> </w:t>
      </w:r>
      <w:r>
        <w:t>14th</w:t>
      </w:r>
      <w:r>
        <w:rPr>
          <w:spacing w:val="22"/>
        </w:rPr>
        <w:t xml:space="preserve"> </w:t>
      </w:r>
      <w:r>
        <w:t>September</w:t>
      </w:r>
      <w:r>
        <w:rPr>
          <w:spacing w:val="22"/>
        </w:rPr>
        <w:t xml:space="preserve"> </w:t>
      </w:r>
      <w:r>
        <w:t>2006</w:t>
      </w:r>
      <w:r>
        <w:rPr>
          <w:spacing w:val="22"/>
        </w:rPr>
        <w:t xml:space="preserve"> </w:t>
      </w:r>
      <w:r>
        <w:t>and</w:t>
      </w:r>
      <w:r>
        <w:rPr>
          <w:spacing w:val="22"/>
        </w:rPr>
        <w:t xml:space="preserve"> </w:t>
      </w:r>
      <w:r>
        <w:t>its</w:t>
      </w:r>
      <w:r>
        <w:rPr>
          <w:spacing w:val="22"/>
        </w:rPr>
        <w:t xml:space="preserve"> </w:t>
      </w:r>
      <w:r>
        <w:t>amendment</w:t>
      </w:r>
      <w:r>
        <w:rPr>
          <w:spacing w:val="22"/>
        </w:rPr>
        <w:t xml:space="preserve"> </w:t>
      </w:r>
      <w:r>
        <w:t>dated</w:t>
      </w:r>
      <w:r>
        <w:rPr>
          <w:spacing w:val="22"/>
        </w:rPr>
        <w:t xml:space="preserve"> </w:t>
      </w:r>
      <w:r>
        <w:t>1st</w:t>
      </w:r>
      <w:r>
        <w:rPr>
          <w:spacing w:val="22"/>
        </w:rPr>
        <w:t xml:space="preserve"> </w:t>
      </w:r>
      <w:r>
        <w:t>December</w:t>
      </w:r>
      <w:r>
        <w:rPr>
          <w:spacing w:val="22"/>
        </w:rPr>
        <w:t xml:space="preserve"> </w:t>
      </w:r>
      <w:r>
        <w:t>2009, highway projects are divided into two categories. Explain the categories of highway projects.</w:t>
      </w:r>
    </w:p>
    <w:p w:rsidR="00955D0F" w:rsidRDefault="007B0985">
      <w:pPr>
        <w:pStyle w:val="BodyText"/>
        <w:spacing w:before="29"/>
        <w:ind w:left="8185"/>
        <w:jc w:val="left"/>
      </w:pPr>
      <w:r>
        <w:t xml:space="preserve">(CO3) </w:t>
      </w:r>
      <w:r>
        <w:rPr>
          <w:spacing w:val="-2"/>
        </w:rPr>
        <w:t>[Comprehension]</w:t>
      </w:r>
    </w:p>
    <w:p w:rsidR="00955D0F" w:rsidRDefault="00955D0F">
      <w:pPr>
        <w:pStyle w:val="BodyText"/>
        <w:spacing w:before="0"/>
        <w:ind w:left="0"/>
        <w:jc w:val="left"/>
      </w:pPr>
    </w:p>
    <w:p w:rsidR="00955D0F" w:rsidRDefault="00955D0F">
      <w:pPr>
        <w:pStyle w:val="BodyText"/>
        <w:spacing w:before="101"/>
        <w:ind w:left="0"/>
        <w:jc w:val="left"/>
      </w:pPr>
    </w:p>
    <w:p w:rsidR="00955D0F" w:rsidRDefault="007B0985">
      <w:pPr>
        <w:pStyle w:val="Heading1"/>
      </w:pPr>
      <w:r>
        <w:rPr>
          <w:spacing w:val="-2"/>
        </w:rPr>
        <w:t>PART</w:t>
      </w:r>
      <w:r>
        <w:rPr>
          <w:spacing w:val="-9"/>
        </w:rPr>
        <w:t xml:space="preserve"> </w:t>
      </w:r>
      <w:r>
        <w:rPr>
          <w:spacing w:val="-10"/>
        </w:rPr>
        <w:t>C</w:t>
      </w:r>
    </w:p>
    <w:p w:rsidR="00955D0F" w:rsidRDefault="007B0985" w:rsidP="007B0985">
      <w:pPr>
        <w:pStyle w:val="Heading2"/>
        <w:tabs>
          <w:tab w:val="left" w:pos="4463"/>
        </w:tabs>
        <w:ind w:left="657"/>
        <w:rPr>
          <w:spacing w:val="-2"/>
        </w:rPr>
      </w:pPr>
      <w:r>
        <w:t xml:space="preserve">Answer any </w:t>
      </w:r>
      <w:r>
        <w:rPr>
          <w:spacing w:val="-10"/>
        </w:rPr>
        <w:t xml:space="preserve">4 </w:t>
      </w:r>
      <w:r>
        <w:rPr>
          <w:spacing w:val="-5"/>
        </w:rPr>
        <w:t>Questions</w:t>
      </w:r>
      <w:r>
        <w:tab/>
      </w:r>
      <w:r>
        <w:rPr>
          <w:spacing w:val="-2"/>
        </w:rPr>
        <w:t>4*10=40M</w:t>
      </w:r>
    </w:p>
    <w:p w:rsidR="007B0985" w:rsidRPr="007B0985" w:rsidRDefault="007B0985" w:rsidP="007B0985">
      <w:pPr>
        <w:pStyle w:val="Heading2"/>
        <w:tabs>
          <w:tab w:val="left" w:pos="4463"/>
        </w:tabs>
        <w:ind w:left="657"/>
      </w:pPr>
    </w:p>
    <w:p w:rsidR="00955D0F" w:rsidRDefault="007B0985">
      <w:pPr>
        <w:pStyle w:val="ListParagraph"/>
        <w:numPr>
          <w:ilvl w:val="1"/>
          <w:numId w:val="1"/>
        </w:numPr>
        <w:tabs>
          <w:tab w:val="left" w:pos="655"/>
          <w:tab w:val="left" w:pos="657"/>
        </w:tabs>
        <w:spacing w:before="0" w:line="247" w:lineRule="auto"/>
        <w:ind w:left="657" w:hanging="528"/>
        <w:jc w:val="both"/>
      </w:pPr>
      <w:r>
        <w:t xml:space="preserve">The success of an environmental impact assessment depends on the adequate identification of the potential impacts of the project on the environment. The environmental impact identification system (EIIS) aggregates the previous environmental evaluations similar to the current problem in order to propose possible impacts. The environmental impact assessments are stored on a computer in the form of </w:t>
      </w:r>
      <w:r>
        <w:rPr>
          <w:rFonts w:ascii="Arial"/>
          <w:i/>
        </w:rPr>
        <w:t>impact networks</w:t>
      </w:r>
      <w:r>
        <w:t>. Demonstrate the network method of impact identification in the form of flow chart in road sector.</w:t>
      </w:r>
    </w:p>
    <w:p w:rsidR="00955D0F" w:rsidRDefault="007B0985">
      <w:pPr>
        <w:pStyle w:val="BodyText"/>
        <w:spacing w:before="26"/>
        <w:ind w:left="8662"/>
        <w:jc w:val="left"/>
      </w:pPr>
      <w:r>
        <w:t xml:space="preserve">(CO4) </w:t>
      </w:r>
      <w:r>
        <w:rPr>
          <w:spacing w:val="-2"/>
        </w:rPr>
        <w:t>[Application]</w:t>
      </w:r>
    </w:p>
    <w:p w:rsidR="00955D0F" w:rsidRDefault="007B0985">
      <w:pPr>
        <w:pStyle w:val="ListParagraph"/>
        <w:numPr>
          <w:ilvl w:val="1"/>
          <w:numId w:val="1"/>
        </w:numPr>
        <w:tabs>
          <w:tab w:val="left" w:pos="657"/>
        </w:tabs>
        <w:spacing w:line="247" w:lineRule="auto"/>
        <w:ind w:left="657" w:right="366" w:hanging="528"/>
      </w:pPr>
      <w:r>
        <w:t xml:space="preserve">The approaches to </w:t>
      </w:r>
      <w:r>
        <w:rPr>
          <w:rFonts w:ascii="Arial"/>
          <w:i/>
        </w:rPr>
        <w:t xml:space="preserve">public involvement </w:t>
      </w:r>
      <w:r>
        <w:t xml:space="preserve">in </w:t>
      </w:r>
      <w:r>
        <w:rPr>
          <w:rFonts w:ascii="Arial"/>
          <w:i/>
        </w:rPr>
        <w:t xml:space="preserve">EIA </w:t>
      </w:r>
      <w:r>
        <w:t>are distinctive and relatively separate. There are many</w:t>
      </w:r>
      <w:r>
        <w:rPr>
          <w:spacing w:val="40"/>
        </w:rPr>
        <w:t xml:space="preserve"> </w:t>
      </w:r>
      <w:r>
        <w:t>different methods and tools for public participation in EIA.</w:t>
      </w:r>
      <w:r>
        <w:rPr>
          <w:spacing w:val="-3"/>
        </w:rPr>
        <w:t xml:space="preserve"> </w:t>
      </w:r>
      <w:r>
        <w:t>Articulate public participation techniques.</w:t>
      </w:r>
    </w:p>
    <w:p w:rsidR="00955D0F" w:rsidRDefault="007B0985">
      <w:pPr>
        <w:pStyle w:val="BodyText"/>
        <w:spacing w:before="29"/>
        <w:ind w:left="8662"/>
        <w:jc w:val="left"/>
      </w:pPr>
      <w:r>
        <w:t xml:space="preserve">(CO3) </w:t>
      </w:r>
      <w:r>
        <w:rPr>
          <w:spacing w:val="-2"/>
        </w:rPr>
        <w:t>[Application]</w:t>
      </w:r>
    </w:p>
    <w:p w:rsidR="00955D0F" w:rsidRDefault="00955D0F">
      <w:pPr>
        <w:sectPr w:rsidR="00955D0F">
          <w:pgSz w:w="11900" w:h="16840"/>
          <w:pgMar w:top="500" w:right="440" w:bottom="280" w:left="540" w:header="720" w:footer="720" w:gutter="0"/>
          <w:cols w:space="720"/>
        </w:sectPr>
      </w:pPr>
    </w:p>
    <w:p w:rsidR="00955D0F" w:rsidRDefault="007B0985">
      <w:pPr>
        <w:pStyle w:val="ListParagraph"/>
        <w:numPr>
          <w:ilvl w:val="1"/>
          <w:numId w:val="1"/>
        </w:numPr>
        <w:tabs>
          <w:tab w:val="left" w:pos="655"/>
          <w:tab w:val="left" w:pos="657"/>
        </w:tabs>
        <w:spacing w:before="65" w:line="247" w:lineRule="auto"/>
        <w:ind w:left="657" w:hanging="528"/>
        <w:jc w:val="both"/>
      </w:pPr>
      <w:r>
        <w:lastRenderedPageBreak/>
        <w:t>Environmental audits have been conducted by SAI India for the last 25 years. This process was formalized with the introduction of specialized guidelines {MSO (Audit) 2002} for conduct of environmental audits. Articulate the environmental audit activities.</w:t>
      </w:r>
    </w:p>
    <w:p w:rsidR="00955D0F" w:rsidRDefault="007B0985">
      <w:pPr>
        <w:pStyle w:val="BodyText"/>
        <w:spacing w:before="28"/>
        <w:ind w:left="8662"/>
      </w:pPr>
      <w:r>
        <w:t xml:space="preserve">(CO4) </w:t>
      </w:r>
      <w:r>
        <w:rPr>
          <w:spacing w:val="-2"/>
        </w:rPr>
        <w:t>[Application]</w:t>
      </w:r>
    </w:p>
    <w:p w:rsidR="00955D0F" w:rsidRDefault="007B0985">
      <w:pPr>
        <w:pStyle w:val="ListParagraph"/>
        <w:numPr>
          <w:ilvl w:val="1"/>
          <w:numId w:val="1"/>
        </w:numPr>
        <w:tabs>
          <w:tab w:val="left" w:pos="655"/>
          <w:tab w:val="left" w:pos="657"/>
        </w:tabs>
        <w:spacing w:line="247" w:lineRule="auto"/>
        <w:ind w:left="657" w:right="367" w:hanging="528"/>
        <w:jc w:val="both"/>
      </w:pPr>
      <w:r>
        <w:t xml:space="preserve">Projects or </w:t>
      </w:r>
      <w:proofErr w:type="spellStart"/>
      <w:r>
        <w:t>programmes</w:t>
      </w:r>
      <w:proofErr w:type="spellEnd"/>
      <w:r>
        <w:t xml:space="preserve"> have significant impacts on the local population. Whilst the aim is to improve the </w:t>
      </w:r>
      <w:proofErr w:type="spellStart"/>
      <w:r>
        <w:t>well being</w:t>
      </w:r>
      <w:proofErr w:type="spellEnd"/>
      <w:r>
        <w:t xml:space="preserve"> of the population, a lack of understanding of the people and their society may result in development that has considerable negative consequences. Illustrate the significance of Consult, Involve and Collaborate in public participation of EIA process.</w:t>
      </w:r>
    </w:p>
    <w:p w:rsidR="00955D0F" w:rsidRDefault="007B0985">
      <w:pPr>
        <w:pStyle w:val="BodyText"/>
        <w:spacing w:before="28"/>
        <w:ind w:left="8662"/>
      </w:pPr>
      <w:r>
        <w:t xml:space="preserve">(CO3) </w:t>
      </w:r>
      <w:r>
        <w:rPr>
          <w:spacing w:val="-2"/>
        </w:rPr>
        <w:t>[Application]</w:t>
      </w:r>
    </w:p>
    <w:p w:rsidR="00955D0F" w:rsidRDefault="007B0985">
      <w:pPr>
        <w:pStyle w:val="ListParagraph"/>
        <w:numPr>
          <w:ilvl w:val="1"/>
          <w:numId w:val="1"/>
        </w:numPr>
        <w:tabs>
          <w:tab w:val="left" w:pos="657"/>
          <w:tab w:val="left" w:pos="735"/>
        </w:tabs>
        <w:spacing w:line="247" w:lineRule="auto"/>
        <w:ind w:left="657" w:hanging="528"/>
        <w:jc w:val="both"/>
      </w:pPr>
      <w:r>
        <w:rPr>
          <w:b/>
        </w:rPr>
        <w:tab/>
      </w:r>
      <w:r>
        <w:t>Environmental Management Audits Evaluate EMS and ensure the efficiency of the system. It helps the organization to understand its performance on its own environmental performance standards. It reviews and evaluates the organization’s environmental legal requirements and assesses compliance with those requirements. Illustrate the scope of Environmental audit.</w:t>
      </w:r>
    </w:p>
    <w:p w:rsidR="00955D0F" w:rsidRDefault="007B0985">
      <w:pPr>
        <w:pStyle w:val="BodyText"/>
        <w:spacing w:before="28"/>
        <w:ind w:left="8662"/>
      </w:pPr>
      <w:r>
        <w:t xml:space="preserve">(CO4) </w:t>
      </w:r>
      <w:r>
        <w:rPr>
          <w:spacing w:val="-2"/>
        </w:rPr>
        <w:t>[Application]</w:t>
      </w:r>
    </w:p>
    <w:p w:rsidR="00955D0F" w:rsidRDefault="007B0985">
      <w:pPr>
        <w:pStyle w:val="ListParagraph"/>
        <w:numPr>
          <w:ilvl w:val="1"/>
          <w:numId w:val="1"/>
        </w:numPr>
        <w:tabs>
          <w:tab w:val="left" w:pos="655"/>
          <w:tab w:val="left" w:pos="657"/>
        </w:tabs>
        <w:spacing w:line="247" w:lineRule="auto"/>
        <w:ind w:left="657" w:hanging="528"/>
        <w:jc w:val="both"/>
      </w:pPr>
      <w:r>
        <w:t>Enhancing the identification of the major environmental impacts of construction processes will help to improve the effectiveness of environmental management systems. Furthermore, prediction of the correlated environmental impacts of construction before the construction stage, will lead to improvements in the environmental performance of construction projects and sites. Demonstrate the strategies which can be employed to minimize construction's environmental impact.</w:t>
      </w:r>
    </w:p>
    <w:p w:rsidR="00955D0F" w:rsidRDefault="007B0985">
      <w:pPr>
        <w:pStyle w:val="BodyText"/>
        <w:spacing w:before="27"/>
        <w:ind w:left="8662"/>
      </w:pPr>
      <w:r>
        <w:t xml:space="preserve">(CO3) </w:t>
      </w:r>
      <w:r>
        <w:rPr>
          <w:spacing w:val="-2"/>
        </w:rPr>
        <w:t>[Application]</w:t>
      </w:r>
    </w:p>
    <w:sectPr w:rsidR="00955D0F">
      <w:pgSz w:w="11900" w:h="16840"/>
      <w:pgMar w:top="50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832"/>
    <w:multiLevelType w:val="hybridMultilevel"/>
    <w:tmpl w:val="F42CBBE6"/>
    <w:lvl w:ilvl="0" w:tplc="F8F46B5E">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54BC0448">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935CBB60">
      <w:numFmt w:val="bullet"/>
      <w:lvlText w:val="•"/>
      <w:lvlJc w:val="left"/>
      <w:pPr>
        <w:ind w:left="1639" w:hanging="357"/>
      </w:pPr>
      <w:rPr>
        <w:rFonts w:hint="default"/>
        <w:lang w:val="en-US" w:eastAsia="en-US" w:bidi="ar-SA"/>
      </w:rPr>
    </w:lvl>
    <w:lvl w:ilvl="3" w:tplc="C2CA530A">
      <w:numFmt w:val="bullet"/>
      <w:lvlText w:val="•"/>
      <w:lvlJc w:val="left"/>
      <w:pPr>
        <w:ind w:left="2799" w:hanging="357"/>
      </w:pPr>
      <w:rPr>
        <w:rFonts w:hint="default"/>
        <w:lang w:val="en-US" w:eastAsia="en-US" w:bidi="ar-SA"/>
      </w:rPr>
    </w:lvl>
    <w:lvl w:ilvl="4" w:tplc="1D382C86">
      <w:numFmt w:val="bullet"/>
      <w:lvlText w:val="•"/>
      <w:lvlJc w:val="left"/>
      <w:pPr>
        <w:ind w:left="3959" w:hanging="357"/>
      </w:pPr>
      <w:rPr>
        <w:rFonts w:hint="default"/>
        <w:lang w:val="en-US" w:eastAsia="en-US" w:bidi="ar-SA"/>
      </w:rPr>
    </w:lvl>
    <w:lvl w:ilvl="5" w:tplc="66DEC4EC">
      <w:numFmt w:val="bullet"/>
      <w:lvlText w:val="•"/>
      <w:lvlJc w:val="left"/>
      <w:pPr>
        <w:ind w:left="5119" w:hanging="357"/>
      </w:pPr>
      <w:rPr>
        <w:rFonts w:hint="default"/>
        <w:lang w:val="en-US" w:eastAsia="en-US" w:bidi="ar-SA"/>
      </w:rPr>
    </w:lvl>
    <w:lvl w:ilvl="6" w:tplc="4BE401D6">
      <w:numFmt w:val="bullet"/>
      <w:lvlText w:val="•"/>
      <w:lvlJc w:val="left"/>
      <w:pPr>
        <w:ind w:left="6279" w:hanging="357"/>
      </w:pPr>
      <w:rPr>
        <w:rFonts w:hint="default"/>
        <w:lang w:val="en-US" w:eastAsia="en-US" w:bidi="ar-SA"/>
      </w:rPr>
    </w:lvl>
    <w:lvl w:ilvl="7" w:tplc="E12E2AD6">
      <w:numFmt w:val="bullet"/>
      <w:lvlText w:val="•"/>
      <w:lvlJc w:val="left"/>
      <w:pPr>
        <w:ind w:left="7439" w:hanging="357"/>
      </w:pPr>
      <w:rPr>
        <w:rFonts w:hint="default"/>
        <w:lang w:val="en-US" w:eastAsia="en-US" w:bidi="ar-SA"/>
      </w:rPr>
    </w:lvl>
    <w:lvl w:ilvl="8" w:tplc="B0D6A19E">
      <w:numFmt w:val="bullet"/>
      <w:lvlText w:val="•"/>
      <w:lvlJc w:val="left"/>
      <w:pPr>
        <w:ind w:left="8599"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0F"/>
    <w:rsid w:val="005B3D7A"/>
    <w:rsid w:val="00792D66"/>
    <w:rsid w:val="007B0985"/>
    <w:rsid w:val="00955D0F"/>
    <w:rsid w:val="00E412A7"/>
    <w:rsid w:val="00E80E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CEE89-1D94-4ED7-8F94-3CC90FF5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right="97"/>
      <w:jc w:val="center"/>
      <w:outlineLvl w:val="0"/>
    </w:pPr>
    <w:rPr>
      <w:rFonts w:ascii="Arial" w:eastAsia="Arial" w:hAnsi="Arial" w:cs="Arial"/>
      <w:b/>
      <w:bCs/>
    </w:rPr>
  </w:style>
  <w:style w:type="paragraph" w:styleId="Heading2">
    <w:name w:val="heading 2"/>
    <w:basedOn w:val="Normal"/>
    <w:uiPriority w:val="1"/>
    <w:qFormat/>
    <w:pPr>
      <w:spacing w:before="187"/>
      <w:ind w:right="97"/>
      <w:jc w:val="center"/>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ind w:left="657"/>
      <w:jc w:val="both"/>
    </w:pPr>
  </w:style>
  <w:style w:type="paragraph" w:styleId="Title">
    <w:name w:val="Title"/>
    <w:basedOn w:val="Normal"/>
    <w:uiPriority w:val="1"/>
    <w:qFormat/>
    <w:pPr>
      <w:ind w:left="3558" w:hanging="968"/>
    </w:pPr>
    <w:rPr>
      <w:rFonts w:ascii="Arial" w:eastAsia="Arial" w:hAnsi="Arial" w:cs="Arial"/>
      <w:b/>
      <w:bCs/>
      <w:sz w:val="28"/>
      <w:szCs w:val="28"/>
    </w:rPr>
  </w:style>
  <w:style w:type="paragraph" w:styleId="ListParagraph">
    <w:name w:val="List Paragraph"/>
    <w:basedOn w:val="Normal"/>
    <w:uiPriority w:val="1"/>
    <w:qFormat/>
    <w:pPr>
      <w:spacing w:before="97"/>
      <w:ind w:left="657" w:right="365" w:hanging="52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2</cp:revision>
  <dcterms:created xsi:type="dcterms:W3CDTF">2024-06-13T10:39:00Z</dcterms:created>
  <dcterms:modified xsi:type="dcterms:W3CDTF">2024-06-13T10:39:00Z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Mozilla/5.0 (Windows NT 10.0; Win64; x64) AppleWebKit/537.36 (KHTML, like Gecko) Chrome/125.0.0.0 Safari/537.36 Edg/125.0.0.0</vt:lpwstr>
  </property>
  <property fmtid="{D5CDD505-2E9C-101B-9397-08002B2CF9AE}" pid="4" name="LastSaved">
    <vt:filetime>2024-06-13T00:00:00Z</vt:filetime>
  </property>
  <property fmtid="{D5CDD505-2E9C-101B-9397-08002B2CF9AE}" pid="5" name="Producer">
    <vt:lpwstr>Skia/PDF m125</vt:lpwstr>
  </property>
</Properties>
</file>