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A82" w:rsidRDefault="00F53A82">
      <w:pPr>
        <w:pStyle w:val="BodyText"/>
        <w:spacing w:before="139"/>
        <w:rPr>
          <w:rFonts w:ascii="Times New Roman"/>
          <w:sz w:val="20"/>
        </w:rPr>
      </w:pP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F53A82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F53A82" w:rsidRDefault="00F53A82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:rsidR="00F53A82" w:rsidRDefault="002713B1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 xml:space="preserve">Roll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F53A82" w:rsidRDefault="00F53A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F53A82" w:rsidRDefault="00F53A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F53A82" w:rsidRDefault="00F53A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F53A82" w:rsidRDefault="00F53A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F53A82" w:rsidRDefault="00F53A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F53A82" w:rsidRDefault="00F53A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F53A82" w:rsidRDefault="00F53A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F53A82" w:rsidRDefault="00F53A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F53A82" w:rsidRDefault="00F53A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F53A82" w:rsidRDefault="00F53A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F53A82" w:rsidRDefault="00F53A82">
            <w:pPr>
              <w:pStyle w:val="TableParagraph"/>
              <w:rPr>
                <w:rFonts w:ascii="Times New Roman"/>
              </w:rPr>
            </w:pPr>
          </w:p>
        </w:tc>
      </w:tr>
    </w:tbl>
    <w:p w:rsidR="00F53A82" w:rsidRDefault="00F53A82">
      <w:pPr>
        <w:pStyle w:val="BodyText"/>
        <w:spacing w:before="205"/>
        <w:rPr>
          <w:rFonts w:ascii="Times New Roman"/>
          <w:sz w:val="28"/>
        </w:rPr>
      </w:pPr>
    </w:p>
    <w:p w:rsidR="00F53A82" w:rsidRDefault="002713B1">
      <w:pPr>
        <w:pStyle w:val="Title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1720272</wp:posOffset>
            </wp:positionH>
            <wp:positionV relativeFrom="paragraph">
              <wp:posOffset>-28081</wp:posOffset>
            </wp:positionV>
            <wp:extent cx="594109" cy="53691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:rsidR="00F53A82" w:rsidRDefault="002713B1">
      <w:pPr>
        <w:pStyle w:val="BodyText"/>
        <w:spacing w:before="34"/>
        <w:rPr>
          <w:rFonts w:ascii="Arial"/>
          <w:b/>
          <w:sz w:val="28"/>
        </w:rPr>
      </w:pP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  <w:t>SET-B</w:t>
      </w:r>
    </w:p>
    <w:p w:rsidR="00F53A82" w:rsidRDefault="002713B1">
      <w:pPr>
        <w:pStyle w:val="Title"/>
        <w:ind w:right="2451"/>
      </w:pPr>
      <w:r>
        <w:t>SCHOOL</w:t>
      </w:r>
      <w:r>
        <w:rPr>
          <w:spacing w:val="-6"/>
        </w:rPr>
        <w:t xml:space="preserve"> </w:t>
      </w:r>
      <w:r>
        <w:t xml:space="preserve">OF </w:t>
      </w:r>
      <w:r>
        <w:rPr>
          <w:spacing w:val="-5"/>
        </w:rPr>
        <w:t>LAW</w:t>
      </w:r>
    </w:p>
    <w:p w:rsidR="00F53A82" w:rsidRDefault="002713B1">
      <w:pPr>
        <w:spacing w:before="6"/>
        <w:ind w:left="3221" w:right="2451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9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9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8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9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MAY/JUNE</w:t>
      </w:r>
      <w:r>
        <w:rPr>
          <w:rFonts w:ascii="Arial"/>
          <w:b/>
          <w:spacing w:val="-12"/>
          <w:sz w:val="25"/>
          <w:u w:val="single"/>
        </w:rPr>
        <w:t xml:space="preserve"> </w:t>
      </w:r>
      <w:r>
        <w:rPr>
          <w:rFonts w:ascii="Arial"/>
          <w:b/>
          <w:spacing w:val="-4"/>
          <w:sz w:val="25"/>
          <w:u w:val="single"/>
        </w:rPr>
        <w:t>2024</w:t>
      </w:r>
    </w:p>
    <w:p w:rsidR="00F53A82" w:rsidRDefault="00F53A82">
      <w:pPr>
        <w:pStyle w:val="BodyText"/>
        <w:spacing w:before="4"/>
        <w:rPr>
          <w:rFonts w:ascii="Arial"/>
          <w:b/>
          <w:sz w:val="10"/>
        </w:rPr>
      </w:pPr>
    </w:p>
    <w:p w:rsidR="00F53A82" w:rsidRDefault="00F53A82">
      <w:pPr>
        <w:rPr>
          <w:rFonts w:ascii="Arial"/>
          <w:sz w:val="10"/>
        </w:rPr>
        <w:sectPr w:rsidR="00F53A82">
          <w:headerReference w:type="default" r:id="rId8"/>
          <w:footerReference w:type="default" r:id="rId9"/>
          <w:type w:val="continuous"/>
          <w:pgSz w:w="11900" w:h="16840"/>
          <w:pgMar w:top="480" w:right="440" w:bottom="440" w:left="520" w:header="269" w:footer="253" w:gutter="0"/>
          <w:pgNumType w:start="1"/>
          <w:cols w:space="720"/>
        </w:sectPr>
      </w:pPr>
    </w:p>
    <w:p w:rsidR="00F53A82" w:rsidRDefault="002713B1">
      <w:pPr>
        <w:spacing w:before="93"/>
        <w:ind w:left="144"/>
        <w:rPr>
          <w:sz w:val="23"/>
        </w:rPr>
      </w:pPr>
      <w:r>
        <w:rPr>
          <w:rFonts w:ascii="Arial"/>
          <w:b/>
          <w:sz w:val="23"/>
        </w:rPr>
        <w:lastRenderedPageBreak/>
        <w:t xml:space="preserve">Semester : </w:t>
      </w:r>
      <w:r>
        <w:rPr>
          <w:sz w:val="23"/>
        </w:rPr>
        <w:t xml:space="preserve">Semester VIII - </w:t>
      </w:r>
      <w:r>
        <w:rPr>
          <w:sz w:val="23"/>
        </w:rPr>
        <w:t xml:space="preserve"> </w:t>
      </w:r>
      <w:r>
        <w:rPr>
          <w:spacing w:val="-4"/>
          <w:sz w:val="23"/>
        </w:rPr>
        <w:t>2020</w:t>
      </w:r>
    </w:p>
    <w:p w:rsidR="00F53A82" w:rsidRDefault="002713B1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Code : </w:t>
      </w:r>
      <w:r>
        <w:rPr>
          <w:spacing w:val="-2"/>
          <w:sz w:val="23"/>
        </w:rPr>
        <w:t>LAW102</w:t>
      </w:r>
    </w:p>
    <w:p w:rsidR="00F53A82" w:rsidRDefault="002713B1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Name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1"/>
          <w:sz w:val="23"/>
        </w:rPr>
        <w:t xml:space="preserve"> </w:t>
      </w:r>
      <w:r>
        <w:rPr>
          <w:spacing w:val="-2"/>
          <w:sz w:val="23"/>
        </w:rPr>
        <w:t>Jurisprudence</w:t>
      </w:r>
      <w:bookmarkStart w:id="0" w:name="_GoBack"/>
      <w:bookmarkEnd w:id="0"/>
    </w:p>
    <w:p w:rsidR="00F53A82" w:rsidRDefault="002713B1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 xml:space="preserve">Program : </w:t>
      </w:r>
      <w:r>
        <w:rPr>
          <w:sz w:val="23"/>
        </w:rPr>
        <w:t>BA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LLB </w:t>
      </w:r>
      <w:r>
        <w:rPr>
          <w:spacing w:val="-2"/>
          <w:sz w:val="23"/>
        </w:rPr>
        <w:t>Honors</w:t>
      </w:r>
    </w:p>
    <w:p w:rsidR="00F53A82" w:rsidRDefault="002713B1">
      <w:pPr>
        <w:spacing w:before="93"/>
        <w:ind w:left="144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 xml:space="preserve">Date : </w:t>
      </w:r>
      <w:r>
        <w:rPr>
          <w:sz w:val="23"/>
        </w:rPr>
        <w:t>June 06</w:t>
      </w:r>
      <w:r>
        <w:rPr>
          <w:sz w:val="23"/>
        </w:rPr>
        <w:t xml:space="preserve">, </w:t>
      </w:r>
      <w:r>
        <w:rPr>
          <w:spacing w:val="-4"/>
          <w:sz w:val="23"/>
        </w:rPr>
        <w:t>2024</w:t>
      </w:r>
    </w:p>
    <w:p w:rsidR="00F53A82" w:rsidRDefault="002713B1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1:00</w:t>
      </w:r>
      <w:r>
        <w:rPr>
          <w:spacing w:val="-14"/>
          <w:sz w:val="23"/>
        </w:rPr>
        <w:t xml:space="preserve"> </w:t>
      </w:r>
      <w:r>
        <w:rPr>
          <w:sz w:val="23"/>
        </w:rPr>
        <w:t>P</w:t>
      </w:r>
      <w:r>
        <w:rPr>
          <w:sz w:val="23"/>
        </w:rPr>
        <w:t>M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4:00</w:t>
      </w:r>
      <w:r>
        <w:rPr>
          <w:spacing w:val="-13"/>
          <w:sz w:val="23"/>
        </w:rPr>
        <w:t xml:space="preserve"> </w:t>
      </w:r>
      <w:r>
        <w:rPr>
          <w:spacing w:val="-5"/>
          <w:sz w:val="23"/>
        </w:rPr>
        <w:t>P</w:t>
      </w:r>
      <w:r>
        <w:rPr>
          <w:spacing w:val="-5"/>
          <w:sz w:val="23"/>
        </w:rPr>
        <w:t>M</w:t>
      </w:r>
    </w:p>
    <w:p w:rsidR="00F53A82" w:rsidRDefault="002713B1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 xml:space="preserve">Max Marks : </w:t>
      </w:r>
      <w:r>
        <w:rPr>
          <w:spacing w:val="-5"/>
          <w:sz w:val="23"/>
        </w:rPr>
        <w:t>100</w:t>
      </w:r>
    </w:p>
    <w:p w:rsidR="00F53A82" w:rsidRDefault="002713B1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2"/>
          <w:sz w:val="23"/>
        </w:rPr>
        <w:t xml:space="preserve"> </w:t>
      </w:r>
      <w:r>
        <w:rPr>
          <w:spacing w:val="-5"/>
          <w:sz w:val="23"/>
        </w:rPr>
        <w:t>50%</w:t>
      </w:r>
    </w:p>
    <w:p w:rsidR="00F53A82" w:rsidRDefault="00F53A82">
      <w:pPr>
        <w:rPr>
          <w:sz w:val="23"/>
        </w:rPr>
        <w:sectPr w:rsidR="00F53A82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5482" w:space="1841"/>
            <w:col w:w="3617"/>
          </w:cols>
        </w:sectPr>
      </w:pPr>
    </w:p>
    <w:p w:rsidR="00F53A82" w:rsidRDefault="00F53A82">
      <w:pPr>
        <w:pStyle w:val="BodyText"/>
        <w:rPr>
          <w:sz w:val="20"/>
        </w:rPr>
      </w:pPr>
    </w:p>
    <w:p w:rsidR="00F53A82" w:rsidRDefault="00F53A82">
      <w:pPr>
        <w:pStyle w:val="BodyText"/>
        <w:spacing w:before="21"/>
        <w:rPr>
          <w:sz w:val="20"/>
        </w:rPr>
      </w:pPr>
    </w:p>
    <w:p w:rsidR="00F53A82" w:rsidRDefault="002713B1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2700"/>
                <wp:effectExtent l="9525" t="0" r="0" b="635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CD891D" id="Group 6" o:spid="_x0000_s1026" style="width:531pt;height:1pt;mso-position-horizontal-relative:char;mso-position-vertical-relative:lin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0bUQAMAAA0NAAAOAAAAZHJzL2Uyb0RvYy54bWzsV9tu2zAMfR+wfxD03jqXLmmNOsXQGwYU&#10;XYF22LMiyxfMtjRJidO/H0VHtpusl3TdBgxLAJu2KIo85KHk45NVWZCl0CaXVUSH+wNKRMVlnFdp&#10;RL/cXewdUmIsq2JWyEpE9F4YejJ7/+64VqEYyUwWsdAEjFQmrFVEM2tVGASGZ6JkZl8qUcFgInXJ&#10;LDzqNIg1q8F6WQSjwWAS1FLHSksujIG3Z80gnaH9JBHcfk4SIywpIgq+WbxqvM7dNZgdszDVTGU5&#10;X7vBXuFFyfIKFm1NnTHLyELnW6bKnGtpZGL3uSwDmSQ5FxgDRDMcbERzqeVCYSxpWKeqhQmg3cDp&#10;1Wb59fJGkzyO6ISSipWQIlyVTBw0tUpD0LjU6lbd6CY+EK8k/2ZgONgcd89pp7xKdOkmQZhkhZjf&#10;t5iLlSUcXk6mB+PpAFLDYWw4ciLmhGeQuK1ZPDt/cl7AwmZRdK11pVZQXaYD0PwagLcZUwLzYhw8&#10;awCnHYBNOU0bCFHH4YeAmtCsodwZncn4A4LTBslCvjD2UkhEmS2vjEXs0thLLPMSX1Ve1MAKx4cC&#10;+WApAT5oSoAP8wZ7xayb51LnRFL30pSB7Pxwg6VcijuJatalqs0lpLLnbKdWVH11SPpDRT/s7wqt&#10;Nmo+cj/m741Of+WXa/Z89OZ4IY0AEAFjF3orIBzwsg+4kUUeX+RF4RAwOp2fFposGSB7hD8HJkzp&#10;qUFV+vw7aS7jeyieGtpPRM33BdOCkuJTBeXpepUXtBfmXtC2OJXY0RB8bezd6ivTiigQI2qBXNfS&#10;VykLfWW4oFpdN7OSHxdWJrkrG/St8Wj9AIxxLeAPUAc2Cd97Guoc7kSdveEISwluEAgLe73lYDw+&#10;2OgtgIKnXj+bHiTo4b+FPo0nQJ+myTk/O2L0qng4xlh8FXc6vkS97ng6njS6P6njh8o7Ma1twgCU&#10;N+Pv22u/RBs6/Dqq3bSfjQtpvwGYd/VtmHx+5v7/mbx9OPHtxTWIbhM82mTy0U5M7vX6Ho3dfvPw&#10;fPBXOIxuPEngxv1+kT9G316gj9MMF/RHpufVnqXLtntvS5Z/aNvD8yOcuXEHX38fuEN9/xm3ye4r&#10;ZvYDAAD//wMAUEsDBBQABgAIAAAAIQAjb1kQ2QAAAAQBAAAPAAAAZHJzL2Rvd25yZXYueG1sTI9B&#10;S8NAEIXvgv9hGcGb3aRikZhNKUU9FcFWEG/T7DQJzc6G7DZJ/71TL/Yyw+MNb76XLyfXqoH60Hg2&#10;kM4SUMSltw1XBr52bw/PoEJEtth6JgNnCrAsbm9yzKwf+ZOGbayUhHDI0EAdY5dpHcqaHIaZ74jF&#10;O/jeYRTZV9r2OEq4a/U8SRbaYcPyocaO1jWVx+3JGXgfcVw9pq/D5nhYn392Tx/fm5SMub+bVi+g&#10;Ik3x/xgu+IIOhTDt/YltUK0BKRL/5sVLFnPRewOydJHra/jiFwAA//8DAFBLAQItABQABgAIAAAA&#10;IQC2gziS/gAAAOEBAAATAAAAAAAAAAAAAAAAAAAAAABbQ29udGVudF9UeXBlc10ueG1sUEsBAi0A&#10;FAAGAAgAAAAhADj9If/WAAAAlAEAAAsAAAAAAAAAAAAAAAAALwEAAF9yZWxzLy5yZWxzUEsBAi0A&#10;FAAGAAgAAAAhAApjRtRAAwAADQ0AAA4AAAAAAAAAAAAAAAAALgIAAGRycy9lMm9Eb2MueG1sUEsB&#10;Ai0AFAAGAAgAAAAhACNvWRDZAAAABAEAAA8AAAAAAAAAAAAAAAAAmgUAAGRycy9kb3ducmV2Lnht&#10;bFBLBQYAAAAABAAEAPMAAACgBgAAAAA=&#10;">
                <v:shape id="Graphic 7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mWU8IA&#10;AADaAAAADwAAAGRycy9kb3ducmV2LnhtbESP0WrCQBRE3wX/YblC38ymLdiSukqJCoJPRj/gkr0m&#10;wd27MbtNol/vFgp9HGbmDLNcj9aInjrfOFbwmqQgiEunG64UnE+7+ScIH5A1Gsek4E4e1qvpZImZ&#10;dgMfqS9CJSKEfYYK6hDaTEpf1mTRJ64ljt7FdRZDlF0ldYdDhFsj39J0IS02HBdqbCmvqbwWP1bB&#10;cOzTUNzeD3K/3RTm4XNTHXKlXmbj9xeIQGP4D/+191rBB/xeiT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6ZZTwgAAANoAAAAPAAAAAAAAAAAAAAAAAJgCAABkcnMvZG93&#10;bnJldi54bWxQSwUGAAAAAAQABAD1AAAAhwMAAAAA&#10;" path="m6743700,6350l,6350,,,6743700,r,6350xe" fillcolor="#999" stroked="f">
                  <v:path arrowok="t"/>
                </v:shape>
                <v:shape id="Graphic 8" o:spid="_x0000_s1028" style="position:absolute;width:67443;height:127;visibility:visible;mso-wrap-style:square;v-text-anchor:top" coordsize="6744334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SvprwA&#10;AADaAAAADwAAAGRycy9kb3ducmV2LnhtbERPy4rCMBTdD/gP4QqzGTQdGUSqUUQZcTm+9pfm2hSb&#10;m5Ck2vl7sxBcHs57septK+4UYuNYwfe4AEFcOd1wreB8+h3NQMSErLF1TAr+KcJqOfhYYKndgw90&#10;P6Za5BCOJSowKflSylgZshjHzhNn7uqCxZRhqKUO+MjhtpWTophKiw3nBoOeNoaq27GzCpqfS5j9&#10;ed/JramT3n11sbiSUp/Dfj0HkahPb/HLvdcK8tZ8Jd8AuX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49K+mvAAAANoAAAAPAAAAAAAAAAAAAAAAAJgCAABkcnMvZG93bnJldi54&#10;bWxQSwUGAAAAAAQABAD1AAAAgQMAAAAA&#10;" path="m6743713,r-6350,6350l,6350r,6350l6737363,12700r6350,l6743713,6350r,-6350xe" fillcolor="#ededed" stroked="f">
                  <v:path arrowok="t"/>
                </v:shape>
                <v:shape id="Graphic 9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K4cUA&#10;AADaAAAADwAAAGRycy9kb3ducmV2LnhtbESPQWvCQBSE70L/w/IK3symHlobXSUUaqWCxdSD3h7Z&#10;ZxKafRt3V43/vlsQehxm5htmtuhNKy7kfGNZwVOSgiAurW64UrD7fh9NQPiArLG1TApu5GExfxjM&#10;MNP2ylu6FKESEcI+QwV1CF0mpS9rMugT2xFH72idwRClq6R2eI1w08pxmj5Lgw3HhRo7equp/CnO&#10;RsFqvP7Epdm4bZEfPk773H1Nji9KDR/7fAoiUB/+w/f2Sit4hb8r8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krhxQAAANoAAAAPAAAAAAAAAAAAAAAAAJgCAABkcnMv&#10;ZG93bnJldi54bWxQSwUGAAAAAAQABAD1AAAAigMAAAAA&#10;" path="m,12700l,,6350,r,6350l,12700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53A82" w:rsidRDefault="002713B1">
      <w:pPr>
        <w:spacing w:before="74"/>
        <w:ind w:left="214"/>
        <w:rPr>
          <w:rFonts w:ascii="Arial"/>
          <w:b/>
          <w:sz w:val="23"/>
        </w:rPr>
      </w:pPr>
      <w:r>
        <w:rPr>
          <w:rFonts w:ascii="Arial"/>
          <w:b/>
          <w:spacing w:val="-2"/>
          <w:sz w:val="23"/>
        </w:rPr>
        <w:t>Instructions:</w:t>
      </w:r>
    </w:p>
    <w:p w:rsidR="00F53A82" w:rsidRDefault="002713B1">
      <w:pPr>
        <w:pStyle w:val="ListParagraph"/>
        <w:numPr>
          <w:ilvl w:val="0"/>
          <w:numId w:val="1"/>
        </w:numPr>
        <w:tabs>
          <w:tab w:val="left" w:pos="482"/>
        </w:tabs>
        <w:spacing w:before="5"/>
        <w:ind w:left="482" w:hanging="268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all questions carefully and answer </w:t>
      </w:r>
      <w:r>
        <w:rPr>
          <w:rFonts w:ascii="Arial"/>
          <w:i/>
          <w:spacing w:val="-2"/>
          <w:sz w:val="23"/>
        </w:rPr>
        <w:t>accordingly.</w:t>
      </w:r>
    </w:p>
    <w:p w:rsidR="00F53A82" w:rsidRDefault="002713B1">
      <w:pPr>
        <w:pStyle w:val="ListParagraph"/>
        <w:numPr>
          <w:ilvl w:val="0"/>
          <w:numId w:val="1"/>
        </w:numPr>
        <w:tabs>
          <w:tab w:val="left" w:pos="533"/>
        </w:tabs>
        <w:spacing w:before="6"/>
        <w:ind w:left="533" w:hanging="319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Question paper consists of 3 </w:t>
      </w:r>
      <w:r>
        <w:rPr>
          <w:rFonts w:ascii="Arial"/>
          <w:i/>
          <w:spacing w:val="-2"/>
          <w:sz w:val="23"/>
        </w:rPr>
        <w:t>parts.</w:t>
      </w:r>
    </w:p>
    <w:p w:rsidR="00F53A82" w:rsidRDefault="002713B1">
      <w:pPr>
        <w:pStyle w:val="ListParagraph"/>
        <w:numPr>
          <w:ilvl w:val="0"/>
          <w:numId w:val="1"/>
        </w:numPr>
        <w:tabs>
          <w:tab w:val="left" w:pos="584"/>
        </w:tabs>
        <w:spacing w:before="6"/>
        <w:ind w:left="584" w:hanging="370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Scientific and non-programmable calculator are </w:t>
      </w:r>
      <w:r>
        <w:rPr>
          <w:rFonts w:ascii="Arial"/>
          <w:i/>
          <w:spacing w:val="-2"/>
          <w:sz w:val="23"/>
        </w:rPr>
        <w:t>permitted.</w:t>
      </w:r>
    </w:p>
    <w:p w:rsidR="00F53A82" w:rsidRDefault="002713B1">
      <w:pPr>
        <w:pStyle w:val="ListParagraph"/>
        <w:numPr>
          <w:ilvl w:val="0"/>
          <w:numId w:val="1"/>
        </w:numPr>
        <w:tabs>
          <w:tab w:val="left" w:pos="597"/>
        </w:tabs>
        <w:spacing w:before="5"/>
        <w:ind w:left="597" w:hanging="383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not write any information on the question paper other than Roll </w:t>
      </w:r>
      <w:r>
        <w:rPr>
          <w:rFonts w:ascii="Arial"/>
          <w:i/>
          <w:spacing w:val="-2"/>
          <w:sz w:val="23"/>
        </w:rPr>
        <w:t>Number.</w:t>
      </w:r>
    </w:p>
    <w:p w:rsidR="00F53A82" w:rsidRDefault="002713B1">
      <w:pPr>
        <w:pStyle w:val="BodyText"/>
        <w:spacing w:before="6"/>
        <w:rPr>
          <w:rFonts w:ascii="Arial"/>
          <w:i/>
          <w:sz w:val="1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403224</wp:posOffset>
                </wp:positionH>
                <wp:positionV relativeFrom="paragraph">
                  <wp:posOffset>121673</wp:posOffset>
                </wp:positionV>
                <wp:extent cx="6743700" cy="1270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DF0D41" id="Group 10" o:spid="_x0000_s1026" style="position:absolute;margin-left:31.75pt;margin-top:9.6pt;width:531pt;height:1pt;z-index:-15728128;mso-wrap-distance-left:0;mso-wrap-distance-right:0;mso-position-horizontal-relative:pag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VTSgMAABUNAAAOAAAAZHJzL2Uyb0RvYy54bWzsV9tu2zAMfR+wfxD83jpOunQzmhRDbxhQ&#10;dAXaYc+KLF8w29IkJU7/fhQdOm6yXtJ1GzCsBWzKoijykIdSjo6XVckW0thC1ZMg2h8ETNZCJUWd&#10;TYIvt+d77wNmHa8TXqpaToI7aYPj6ds3R42O5VDlqkykYWCktnGjJ0HunI7D0IpcVtzuKy1rmEyV&#10;qbiDocnCxPAGrFdlOBwMxmGjTKKNEtJa+HraTgZTtJ+mUrjPaWqlY+UkAN8cPg0+Z/4ZTo94nBmu&#10;80Ks3OAv8KLiRQ2bdqZOueNsbootU1UhjLIqdftCVaFK00JIjAGiiQYb0VwYNdcYSxY3me5gAmg3&#10;cHqxWXG1uDasSCB3AE/NK8gRbstgDOA0OotB58LoG31t2ghBvFTim4XpcHPej7O18jI1lV8EgbIl&#10;on7XoS6Xjgn4OD48GB0OYHcBc9HQi5gVkUPqtlaJ/OzRdSGP203Rtc6VRkN92TWE9tcgvMm5lpgZ&#10;6+EhCKM1hG1FRVELImp5BBFSG9sVmDvjMx69Q3i6MHks5tZdSIU488WldYhelpDEc5LEsibRADM8&#10;J0rkhAsYcMIEDDgxa9HX3Pl1PnleZE0vUTnI3g8/WamFvFWo5nyyumxCMnvOrtXKuq8Oab+vSNP0&#10;1mi1VaPIaY7erU5/5+dr9nwkc6JUVgKIgLEPvRMQDvjYB9yqskjOi7L0CFiTzU5KwxYckP2Afx5M&#10;WNJTg7qk/HtpppI7KJ8GWtAksN/n3MiAlZ9qKFAI2pFgSJiRYFx5orCrIfjGutvlV2400yBOAgf0&#10;ulJUpzymyvBBdbp+Za0+zp1KC1826Fvr0WoAnPFN4E+QZ7hFnuFO5NmLwAK2kLaCe/3lYDQ62Ogv&#10;gAORr59Pggk6+W8hUOsJEKhtdD4Ba2r06jgaYSxUx2sdKlLSHR2Oxq3uTyr5vvJOXOsaMQBFZui9&#10;vfdztKHLr6LaTfvJuJD4G4CRq6/D5bNT//+fy9tXFGowvkX0DkKoSLpLrA7C0U5c7vV7HndE9mfO&#10;/VvCX2ExuvEohVv3+2X+EIF7gT5MNNwQOht1Aypueq/4SGpPEmbbPbL0OnT5h44+vEXC3RtP8dXv&#10;BH+574/xqFz/mpn+AAAA//8DAFBLAwQUAAYACAAAACEAne3ppt8AAAAJAQAADwAAAGRycy9kb3du&#10;cmV2LnhtbEyPwWrDMBBE74X+g9hCb40sBYfWsRxCaHsKhSaFktvG2tgmlmQsxXb+vsqpOe7MMPsm&#10;X02mZQP1vnFWgZglwMiWTje2UvCz/3h5BeYDWo2ts6TgSh5WxeNDjpl2o/2mYRcqFkusz1BBHUKX&#10;ce7Lmgz6mevIRu/keoMhnn3FdY9jLDctl0my4AYbGz/U2NGmpvK8uxgFnyOO67l4H7bn0+Z62Kdf&#10;v1tBSj0/TeslsEBT+A/DDT+iQxGZju5itWetgsU8jcmov0lgN1/INCpHBVJI4EXO7xcUfwAAAP//&#10;AwBQSwECLQAUAAYACAAAACEAtoM4kv4AAADhAQAAEwAAAAAAAAAAAAAAAAAAAAAAW0NvbnRlbnRf&#10;VHlwZXNdLnhtbFBLAQItABQABgAIAAAAIQA4/SH/1gAAAJQBAAALAAAAAAAAAAAAAAAAAC8BAABf&#10;cmVscy8ucmVsc1BLAQItABQABgAIAAAAIQDrd0VTSgMAABUNAAAOAAAAAAAAAAAAAAAAAC4CAABk&#10;cnMvZTJvRG9jLnhtbFBLAQItABQABgAIAAAAIQCd7emm3wAAAAkBAAAPAAAAAAAAAAAAAAAAAKQF&#10;AABkcnMvZG93bnJldi54bWxQSwUGAAAAAAQABADzAAAAsAYAAAAA&#10;">
                <v:shape id="Graphic 11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JEr78A&#10;AADbAAAADwAAAGRycy9kb3ducmV2LnhtbERPzYrCMBC+C/sOYRa8aaqCSDWKdF0QPFl9gKGZbcsm&#10;k9pk265PbwTB23x8v7PZDdaIjlpfO1YwmyYgiAunay4VXC/fkxUIH5A1Gsek4J887LYfow2m2vV8&#10;pi4PpYgh7FNUUIXQpFL6oiKLfuoa4sj9uNZiiLAtpW6xj+HWyHmSLKXFmmNDhQ1lFRW/+Z9V0J+7&#10;JOS3xUkeD1+5ufvMlKdMqfHnsF+DCDSEt/jlPuo4fwbPX+IBcv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UkSvvwAAANsAAAAPAAAAAAAAAAAAAAAAAJgCAABkcnMvZG93bnJl&#10;di54bWxQSwUGAAAAAAQABAD1AAAAhAMAAAAA&#10;" path="m6743700,6350l,6350,,,6743700,r,6350xe" fillcolor="#999" stroked="f">
                  <v:path arrowok="t"/>
                </v:shape>
                <v:shape id="Graphic 12" o:spid="_x0000_s1028" style="position:absolute;width:67443;height:127;visibility:visible;mso-wrap-style:square;v-text-anchor:top" coordsize="6744334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rtt74A&#10;AADbAAAADwAAAGRycy9kb3ducmV2LnhtbERPS2sCMRC+F/ofwhR6KZpVRJbVKNJi8eijvQ+bcbO4&#10;mYQkq+u/N0Kht/n4nrNcD7YTVwqxdaxgMi5AENdOt9wo+DltRyWImJA1do5JwZ0irFevL0ustLvx&#10;ga7H1IgcwrFCBSYlX0kZa0MW49h54sydXbCYMgyN1AFvOdx2cloUc2mx5dxg0NOnofpy7K2CdvYb&#10;yr33vfwyTdLfH30szqTU+9uwWYBINKR/8Z97p/P8KTx/yQfI1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5a7be+AAAA2wAAAA8AAAAAAAAAAAAAAAAAmAIAAGRycy9kb3ducmV2&#10;LnhtbFBLBQYAAAAABAAEAPUAAACDAwAAAAA=&#10;" path="m6743713,r-6350,6350l,6350r,6350l6737363,12700r6350,l6743713,6350r,-6350xe" fillcolor="#ededed" stroked="f">
                  <v:path arrowok="t"/>
                </v:shape>
                <v:shape id="Graphic 13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37BsMA&#10;AADbAAAADwAAAGRycy9kb3ducmV2LnhtbERPTWvCQBC9C/0PywjedKNClegqoVAVCxbTHuxtyI5J&#10;aHY23V01/fddQehtHu9zluvONOJKzteWFYxHCQjiwuqaSwWfH6/DOQgfkDU2lknBL3lYr556S0y1&#10;vfGRrnkoRQxhn6KCKoQ2ldIXFRn0I9sSR+5sncEQoSuldniL4aaRkyR5lgZrjg0VtvRSUfGdX4yC&#10;3eRtjxtzcMc8+9r+nDL3Pj/PlBr0u2wBIlAX/sUP907H+VO4/x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37BsMAAADbAAAADwAAAAAAAAAAAAAAAACYAgAAZHJzL2Rv&#10;d25yZXYueG1sUEsFBgAAAAAEAAQA9QAAAIgDAAAAAA==&#10;" path="m,12700l,,6350,r,6350l,12700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53A82" w:rsidRDefault="00F53A82">
      <w:pPr>
        <w:pStyle w:val="BodyText"/>
        <w:rPr>
          <w:rFonts w:ascii="Arial"/>
          <w:i/>
          <w:sz w:val="23"/>
        </w:rPr>
      </w:pPr>
    </w:p>
    <w:p w:rsidR="00F53A82" w:rsidRDefault="00F53A82">
      <w:pPr>
        <w:pStyle w:val="BodyText"/>
        <w:spacing w:before="84"/>
        <w:rPr>
          <w:rFonts w:ascii="Arial"/>
          <w:i/>
          <w:sz w:val="23"/>
        </w:rPr>
      </w:pPr>
    </w:p>
    <w:p w:rsidR="00F53A82" w:rsidRDefault="002713B1">
      <w:pPr>
        <w:ind w:right="87"/>
        <w:jc w:val="center"/>
        <w:rPr>
          <w:rFonts w:ascii="Arial"/>
          <w:b/>
        </w:rPr>
      </w:pPr>
      <w:r>
        <w:rPr>
          <w:rFonts w:ascii="Arial"/>
          <w:b/>
          <w:spacing w:val="-4"/>
        </w:rPr>
        <w:t>PART</w:t>
      </w:r>
      <w:r>
        <w:rPr>
          <w:rFonts w:ascii="Arial"/>
          <w:b/>
          <w:spacing w:val="-10"/>
        </w:rPr>
        <w:t xml:space="preserve"> A</w:t>
      </w:r>
    </w:p>
    <w:p w:rsidR="00F53A82" w:rsidRDefault="002713B1">
      <w:pPr>
        <w:tabs>
          <w:tab w:val="left" w:pos="657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FOUR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4Q X 5M = 20 </w:t>
      </w:r>
      <w:r>
        <w:rPr>
          <w:rFonts w:ascii="Arial"/>
          <w:b/>
          <w:spacing w:val="-2"/>
        </w:rPr>
        <w:t>MARKS</w:t>
      </w:r>
    </w:p>
    <w:p w:rsidR="00F53A82" w:rsidRDefault="00F53A82">
      <w:pPr>
        <w:pStyle w:val="BodyText"/>
        <w:spacing w:before="144"/>
        <w:rPr>
          <w:rFonts w:ascii="Arial"/>
          <w:b/>
        </w:rPr>
      </w:pPr>
    </w:p>
    <w:p w:rsidR="00F53A82" w:rsidRDefault="002713B1">
      <w:pPr>
        <w:pStyle w:val="ListParagraph"/>
        <w:numPr>
          <w:ilvl w:val="1"/>
          <w:numId w:val="1"/>
        </w:numPr>
        <w:tabs>
          <w:tab w:val="left" w:pos="499"/>
        </w:tabs>
        <w:spacing w:before="0"/>
        <w:ind w:left="499" w:hanging="355"/>
      </w:pPr>
      <w:r>
        <w:t xml:space="preserve">Briefly explain the relevance of Hart-Devlin Debate with respect to contemporary </w:t>
      </w:r>
      <w:r>
        <w:rPr>
          <w:spacing w:val="-2"/>
        </w:rPr>
        <w:t>India.</w:t>
      </w:r>
    </w:p>
    <w:p w:rsidR="00F53A82" w:rsidRDefault="002713B1">
      <w:pPr>
        <w:pStyle w:val="BodyText"/>
        <w:spacing w:before="37"/>
        <w:ind w:left="8656"/>
      </w:pPr>
      <w:r>
        <w:t xml:space="preserve">(CO1) </w:t>
      </w:r>
      <w:r>
        <w:rPr>
          <w:spacing w:val="-2"/>
        </w:rPr>
        <w:t>[Knowledge]</w:t>
      </w:r>
    </w:p>
    <w:p w:rsidR="00F53A82" w:rsidRDefault="00F53A82">
      <w:pPr>
        <w:sectPr w:rsidR="00F53A82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:rsidR="00F53A82" w:rsidRDefault="002713B1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lastRenderedPageBreak/>
        <w:t>Describe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kinds of</w:t>
      </w:r>
      <w:r>
        <w:rPr>
          <w:spacing w:val="-1"/>
        </w:rPr>
        <w:t xml:space="preserve"> </w:t>
      </w:r>
      <w:r>
        <w:t>Possession with</w:t>
      </w:r>
      <w:r>
        <w:rPr>
          <w:spacing w:val="-1"/>
        </w:rPr>
        <w:t xml:space="preserve"> </w:t>
      </w:r>
      <w:r>
        <w:t xml:space="preserve">relevant </w:t>
      </w:r>
      <w:r>
        <w:rPr>
          <w:spacing w:val="-2"/>
        </w:rPr>
        <w:t>examples.</w:t>
      </w:r>
    </w:p>
    <w:p w:rsidR="00F53A82" w:rsidRDefault="00F53A82">
      <w:pPr>
        <w:pStyle w:val="BodyText"/>
        <w:spacing w:before="134"/>
      </w:pPr>
    </w:p>
    <w:p w:rsidR="00F53A82" w:rsidRDefault="002713B1">
      <w:pPr>
        <w:pStyle w:val="ListParagraph"/>
        <w:numPr>
          <w:ilvl w:val="1"/>
          <w:numId w:val="1"/>
        </w:numPr>
        <w:tabs>
          <w:tab w:val="left" w:pos="499"/>
        </w:tabs>
        <w:spacing w:before="1"/>
        <w:ind w:left="499" w:hanging="355"/>
      </w:pPr>
      <w:r>
        <w:t xml:space="preserve">Elucidate upon the social contract theory of John </w:t>
      </w:r>
      <w:r>
        <w:rPr>
          <w:spacing w:val="-2"/>
        </w:rPr>
        <w:t>Locke.</w:t>
      </w:r>
    </w:p>
    <w:p w:rsidR="00F53A82" w:rsidRDefault="002713B1">
      <w:pPr>
        <w:pStyle w:val="BodyText"/>
        <w:spacing w:line="640" w:lineRule="atLeast"/>
        <w:ind w:left="144"/>
      </w:pPr>
      <w:r>
        <w:br w:type="column"/>
      </w:r>
      <w:r>
        <w:lastRenderedPageBreak/>
        <w:t>(CO2)</w:t>
      </w:r>
      <w:r>
        <w:rPr>
          <w:spacing w:val="-16"/>
        </w:rPr>
        <w:t xml:space="preserve"> </w:t>
      </w:r>
      <w:r>
        <w:t xml:space="preserve">[Knowledge] (CO3) </w:t>
      </w:r>
      <w:r>
        <w:rPr>
          <w:spacing w:val="-2"/>
        </w:rPr>
        <w:t>[Knowledge]</w:t>
      </w:r>
    </w:p>
    <w:p w:rsidR="00F53A82" w:rsidRDefault="00F53A82">
      <w:pPr>
        <w:spacing w:line="640" w:lineRule="atLeast"/>
        <w:sectPr w:rsidR="00F53A82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6628" w:space="1884"/>
            <w:col w:w="2428"/>
          </w:cols>
        </w:sectPr>
      </w:pPr>
    </w:p>
    <w:p w:rsidR="00F53A82" w:rsidRDefault="002713B1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line="247" w:lineRule="auto"/>
        <w:ind w:right="379"/>
      </w:pPr>
      <w:r>
        <w:lastRenderedPageBreak/>
        <w:t>"</w:t>
      </w:r>
      <w:r>
        <w:t>The movement of the progressive societies has hitherto been a movement from Status to Contract".</w:t>
      </w:r>
      <w:r>
        <w:rPr>
          <w:spacing w:val="80"/>
        </w:rPr>
        <w:t xml:space="preserve"> </w:t>
      </w:r>
      <w:r>
        <w:t>Explain the given statement and name the jurist associated with it.</w:t>
      </w:r>
    </w:p>
    <w:p w:rsidR="00F53A82" w:rsidRDefault="00F53A82">
      <w:pPr>
        <w:spacing w:line="247" w:lineRule="auto"/>
        <w:sectPr w:rsidR="00F53A82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:rsidR="00F53A82" w:rsidRDefault="00F53A82">
      <w:pPr>
        <w:pStyle w:val="BodyText"/>
        <w:spacing w:before="126"/>
      </w:pPr>
    </w:p>
    <w:p w:rsidR="00F53A82" w:rsidRDefault="002713B1">
      <w:pPr>
        <w:pStyle w:val="ListParagraph"/>
        <w:numPr>
          <w:ilvl w:val="1"/>
          <w:numId w:val="1"/>
        </w:numPr>
        <w:tabs>
          <w:tab w:val="left" w:pos="499"/>
        </w:tabs>
        <w:spacing w:before="0"/>
        <w:ind w:left="499" w:hanging="355"/>
      </w:pPr>
      <w:r>
        <w:t xml:space="preserve">Expound the advantages of 'Precedent' as a source of law over </w:t>
      </w:r>
      <w:r>
        <w:rPr>
          <w:spacing w:val="-2"/>
        </w:rPr>
        <w:t>'Legisla</w:t>
      </w:r>
      <w:r>
        <w:rPr>
          <w:spacing w:val="-2"/>
        </w:rPr>
        <w:t>tion'.</w:t>
      </w:r>
    </w:p>
    <w:p w:rsidR="00F53A82" w:rsidRDefault="00F53A82">
      <w:pPr>
        <w:pStyle w:val="BodyText"/>
        <w:spacing w:before="134"/>
      </w:pPr>
    </w:p>
    <w:p w:rsidR="00F53A82" w:rsidRDefault="002713B1">
      <w:pPr>
        <w:pStyle w:val="ListParagraph"/>
        <w:numPr>
          <w:ilvl w:val="1"/>
          <w:numId w:val="1"/>
        </w:numPr>
        <w:tabs>
          <w:tab w:val="left" w:pos="499"/>
        </w:tabs>
        <w:spacing w:before="0"/>
        <w:ind w:left="499" w:hanging="355"/>
      </w:pPr>
      <w:r>
        <w:t xml:space="preserve">Explain in brief Duguit's concept of Social </w:t>
      </w:r>
      <w:r>
        <w:rPr>
          <w:spacing w:val="-2"/>
        </w:rPr>
        <w:t>Solidarity.</w:t>
      </w:r>
    </w:p>
    <w:p w:rsidR="00F53A82" w:rsidRDefault="002713B1">
      <w:pPr>
        <w:pStyle w:val="BodyText"/>
        <w:spacing w:before="29" w:line="607" w:lineRule="auto"/>
        <w:ind w:left="144" w:right="409"/>
        <w:jc w:val="both"/>
      </w:pPr>
      <w:r>
        <w:br w:type="column"/>
      </w:r>
      <w:r>
        <w:lastRenderedPageBreak/>
        <w:t>(CO4)</w:t>
      </w:r>
      <w:r>
        <w:rPr>
          <w:spacing w:val="-16"/>
        </w:rPr>
        <w:t xml:space="preserve"> </w:t>
      </w:r>
      <w:r>
        <w:t>[Knowledge] (CO2)</w:t>
      </w:r>
      <w:r>
        <w:rPr>
          <w:spacing w:val="-16"/>
        </w:rPr>
        <w:t xml:space="preserve"> </w:t>
      </w:r>
      <w:r>
        <w:t xml:space="preserve">[Knowledge] (CO4) </w:t>
      </w:r>
      <w:r>
        <w:rPr>
          <w:spacing w:val="-2"/>
        </w:rPr>
        <w:t>[Knowledge]</w:t>
      </w:r>
    </w:p>
    <w:p w:rsidR="00F53A82" w:rsidRDefault="00F53A82">
      <w:pPr>
        <w:spacing w:line="607" w:lineRule="auto"/>
        <w:jc w:val="both"/>
        <w:sectPr w:rsidR="00F53A82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7950" w:space="562"/>
            <w:col w:w="2428"/>
          </w:cols>
        </w:sectPr>
      </w:pPr>
    </w:p>
    <w:p w:rsidR="00F53A82" w:rsidRDefault="002713B1">
      <w:pPr>
        <w:spacing w:before="220"/>
        <w:ind w:right="87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lastRenderedPageBreak/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0"/>
        </w:rPr>
        <w:t>B</w:t>
      </w:r>
    </w:p>
    <w:p w:rsidR="00F53A82" w:rsidRDefault="002713B1">
      <w:pPr>
        <w:tabs>
          <w:tab w:val="left" w:pos="657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FOUR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4Q X 10M = 40 </w:t>
      </w:r>
      <w:r>
        <w:rPr>
          <w:rFonts w:ascii="Arial"/>
          <w:b/>
          <w:spacing w:val="-2"/>
        </w:rPr>
        <w:t>MARKS</w:t>
      </w:r>
    </w:p>
    <w:p w:rsidR="00F53A82" w:rsidRDefault="00F53A82">
      <w:pPr>
        <w:pStyle w:val="BodyText"/>
        <w:spacing w:before="144"/>
        <w:rPr>
          <w:rFonts w:ascii="Arial"/>
          <w:b/>
        </w:rPr>
      </w:pPr>
    </w:p>
    <w:p w:rsidR="00F53A82" w:rsidRDefault="002713B1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before="0" w:line="247" w:lineRule="auto"/>
        <w:ind w:right="379"/>
        <w:jc w:val="both"/>
      </w:pPr>
      <w:r>
        <w:t>The</w:t>
      </w:r>
      <w:r>
        <w:rPr>
          <w:spacing w:val="-2"/>
        </w:rPr>
        <w:t xml:space="preserve"> </w:t>
      </w:r>
      <w:r>
        <w:t>Constitution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Alfea</w:t>
      </w:r>
      <w:r>
        <w:rPr>
          <w:spacing w:val="-2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'ex</w:t>
      </w:r>
      <w:r>
        <w:rPr>
          <w:spacing w:val="-2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facto</w:t>
      </w:r>
      <w:r>
        <w:rPr>
          <w:spacing w:val="-2"/>
        </w:rPr>
        <w:t xml:space="preserve"> </w:t>
      </w:r>
      <w:r>
        <w:t>laws'.</w:t>
      </w:r>
      <w:r>
        <w:rPr>
          <w:spacing w:val="-13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recent</w:t>
      </w:r>
      <w:r>
        <w:rPr>
          <w:spacing w:val="-2"/>
        </w:rPr>
        <w:t xml:space="preserve"> </w:t>
      </w:r>
      <w:r>
        <w:t>elections, the new government removes the protection by amending the Constitution. Further, a retroactive legislation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passed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criminalize</w:t>
      </w:r>
      <w:r>
        <w:rPr>
          <w:spacing w:val="-2"/>
        </w:rPr>
        <w:t xml:space="preserve"> </w:t>
      </w:r>
      <w:r>
        <w:t>certain</w:t>
      </w:r>
      <w:r>
        <w:rPr>
          <w:spacing w:val="-2"/>
        </w:rPr>
        <w:t xml:space="preserve"> </w:t>
      </w:r>
      <w:r>
        <w:t>acts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past.</w:t>
      </w:r>
      <w:r>
        <w:rPr>
          <w:spacing w:val="-13"/>
        </w:rPr>
        <w:t xml:space="preserve"> </w:t>
      </w:r>
      <w:r>
        <w:t>Analyze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situation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context of arguments made in the Hart-Fuller Debate.</w:t>
      </w:r>
    </w:p>
    <w:p w:rsidR="00F53A82" w:rsidRDefault="002713B1">
      <w:pPr>
        <w:pStyle w:val="BodyText"/>
        <w:spacing w:before="28"/>
        <w:ind w:right="409"/>
        <w:jc w:val="right"/>
      </w:pPr>
      <w:r>
        <w:t xml:space="preserve">(CO1) </w:t>
      </w:r>
      <w:r>
        <w:rPr>
          <w:spacing w:val="-2"/>
        </w:rPr>
        <w:t>[Application]</w:t>
      </w:r>
    </w:p>
    <w:p w:rsidR="00F53A82" w:rsidRDefault="00F53A82">
      <w:pPr>
        <w:jc w:val="right"/>
        <w:sectPr w:rsidR="00F53A82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:rsidR="00F53A82" w:rsidRDefault="002713B1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before="83" w:line="247" w:lineRule="auto"/>
        <w:ind w:right="379"/>
      </w:pPr>
      <w:r>
        <w:lastRenderedPageBreak/>
        <w:t>Explain the concept of 'Ownership' from</w:t>
      </w:r>
      <w:r>
        <w:rPr>
          <w:spacing w:val="-9"/>
        </w:rPr>
        <w:t xml:space="preserve"> </w:t>
      </w:r>
      <w:r>
        <w:t>Austin's and Salmond's point of view. Provide rational criticism for both approaches.</w:t>
      </w:r>
    </w:p>
    <w:p w:rsidR="00F53A82" w:rsidRDefault="002713B1">
      <w:pPr>
        <w:pStyle w:val="BodyText"/>
        <w:spacing w:before="28"/>
        <w:ind w:left="8669"/>
        <w:jc w:val="both"/>
      </w:pPr>
      <w:r>
        <w:t xml:space="preserve">(CO2) </w:t>
      </w:r>
      <w:r>
        <w:rPr>
          <w:spacing w:val="-2"/>
        </w:rPr>
        <w:t>[Application]</w:t>
      </w:r>
    </w:p>
    <w:p w:rsidR="00F53A82" w:rsidRDefault="002713B1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line="247" w:lineRule="auto"/>
        <w:ind w:right="379"/>
        <w:jc w:val="both"/>
      </w:pPr>
      <w:r>
        <w:t>Consider a scenario where a government is considering whether to legalize same-sex marriage. Utilize John</w:t>
      </w:r>
      <w:r>
        <w:rPr>
          <w:spacing w:val="-2"/>
        </w:rPr>
        <w:t xml:space="preserve"> </w:t>
      </w:r>
      <w:r>
        <w:t>Rawls'</w:t>
      </w:r>
      <w:r>
        <w:rPr>
          <w:spacing w:val="-2"/>
        </w:rPr>
        <w:t xml:space="preserve"> </w:t>
      </w:r>
      <w:r>
        <w:t>theory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justice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fairness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assess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implications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legalizing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prohibiting</w:t>
      </w:r>
      <w:r>
        <w:rPr>
          <w:spacing w:val="-2"/>
        </w:rPr>
        <w:t xml:space="preserve"> </w:t>
      </w:r>
      <w:r>
        <w:t xml:space="preserve">same-sex </w:t>
      </w:r>
      <w:r>
        <w:rPr>
          <w:spacing w:val="-2"/>
        </w:rPr>
        <w:t>marriage.</w:t>
      </w:r>
    </w:p>
    <w:p w:rsidR="00F53A82" w:rsidRDefault="002713B1">
      <w:pPr>
        <w:pStyle w:val="BodyText"/>
        <w:spacing w:before="29"/>
        <w:ind w:left="8669"/>
        <w:jc w:val="both"/>
      </w:pPr>
      <w:r>
        <w:t xml:space="preserve">(CO3) </w:t>
      </w:r>
      <w:r>
        <w:rPr>
          <w:spacing w:val="-2"/>
        </w:rPr>
        <w:t>[Application]</w:t>
      </w:r>
    </w:p>
    <w:p w:rsidR="00F53A82" w:rsidRDefault="002713B1">
      <w:pPr>
        <w:pStyle w:val="ListParagraph"/>
        <w:numPr>
          <w:ilvl w:val="1"/>
          <w:numId w:val="1"/>
        </w:numPr>
        <w:tabs>
          <w:tab w:val="left" w:pos="670"/>
          <w:tab w:val="left" w:pos="672"/>
        </w:tabs>
        <w:spacing w:line="247" w:lineRule="auto"/>
        <w:ind w:left="672" w:right="370" w:hanging="528"/>
        <w:jc w:val="both"/>
      </w:pP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effort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</w:t>
      </w:r>
      <w:r>
        <w:t>dernize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system,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Xorshava</w:t>
      </w:r>
      <w:r>
        <w:rPr>
          <w:spacing w:val="-3"/>
        </w:rPr>
        <w:t xml:space="preserve"> </w:t>
      </w:r>
      <w:r>
        <w:t>proposes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codify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reform various customs through statutory law. However, some community leaders argue that this process undermines the flexibility and organic nature of customary law. Discuss.</w:t>
      </w:r>
    </w:p>
    <w:p w:rsidR="00F53A82" w:rsidRDefault="002713B1">
      <w:pPr>
        <w:pStyle w:val="BodyText"/>
        <w:spacing w:before="28"/>
        <w:ind w:left="8677"/>
        <w:jc w:val="both"/>
      </w:pPr>
      <w:r>
        <w:t xml:space="preserve">(CO4) </w:t>
      </w:r>
      <w:r>
        <w:rPr>
          <w:spacing w:val="-2"/>
        </w:rPr>
        <w:t>[Application]</w:t>
      </w:r>
    </w:p>
    <w:p w:rsidR="00F53A82" w:rsidRDefault="002713B1">
      <w:pPr>
        <w:pStyle w:val="ListParagraph"/>
        <w:numPr>
          <w:ilvl w:val="1"/>
          <w:numId w:val="1"/>
        </w:numPr>
        <w:tabs>
          <w:tab w:val="left" w:pos="653"/>
          <w:tab w:val="left" w:pos="655"/>
        </w:tabs>
        <w:spacing w:line="247" w:lineRule="auto"/>
        <w:ind w:left="655" w:right="371" w:hanging="511"/>
        <w:jc w:val="both"/>
      </w:pPr>
      <w:r>
        <w:t>The</w:t>
      </w:r>
      <w:r>
        <w:rPr>
          <w:spacing w:val="-2"/>
        </w:rPr>
        <w:t xml:space="preserve"> </w:t>
      </w:r>
      <w:r>
        <w:t>'personhood'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commences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birth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ceases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death.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this,</w:t>
      </w:r>
      <w:r>
        <w:rPr>
          <w:spacing w:val="-2"/>
        </w:rPr>
        <w:t xml:space="preserve"> </w:t>
      </w:r>
      <w:r>
        <w:t>evaluate the concept of 'personality', its theories and the legal status of animals, an unborn child and a dead human being.</w:t>
      </w:r>
    </w:p>
    <w:p w:rsidR="00F53A82" w:rsidRDefault="002713B1">
      <w:pPr>
        <w:pStyle w:val="BodyText"/>
        <w:spacing w:before="28"/>
        <w:ind w:left="8676"/>
        <w:jc w:val="both"/>
      </w:pPr>
      <w:r>
        <w:t xml:space="preserve">(CO2) </w:t>
      </w:r>
      <w:r>
        <w:rPr>
          <w:spacing w:val="-2"/>
        </w:rPr>
        <w:t>[Application]</w:t>
      </w:r>
    </w:p>
    <w:p w:rsidR="00F53A82" w:rsidRDefault="002713B1">
      <w:pPr>
        <w:pStyle w:val="ListParagraph"/>
        <w:numPr>
          <w:ilvl w:val="1"/>
          <w:numId w:val="1"/>
        </w:numPr>
        <w:tabs>
          <w:tab w:val="left" w:pos="670"/>
          <w:tab w:val="left" w:pos="672"/>
        </w:tabs>
        <w:spacing w:line="247" w:lineRule="auto"/>
        <w:ind w:left="672" w:right="371" w:hanging="528"/>
        <w:jc w:val="both"/>
      </w:pPr>
      <w:r>
        <w:t>The State of Stoveshvar, a former colony inherits the legal system of its colonizer but faces challenges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subsequently.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Savigny’s</w:t>
      </w:r>
      <w:r>
        <w:rPr>
          <w:spacing w:val="-1"/>
        </w:rPr>
        <w:t xml:space="preserve"> </w:t>
      </w:r>
      <w:r>
        <w:t>theory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Volksgeist</w:t>
      </w:r>
      <w:r>
        <w:rPr>
          <w:spacing w:val="-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the given issue? Elucidate.</w:t>
      </w:r>
    </w:p>
    <w:p w:rsidR="00F53A82" w:rsidRDefault="002713B1">
      <w:pPr>
        <w:pStyle w:val="BodyText"/>
        <w:spacing w:before="29"/>
        <w:ind w:right="401"/>
        <w:jc w:val="right"/>
      </w:pPr>
      <w:r>
        <w:t xml:space="preserve">(CO4) </w:t>
      </w:r>
      <w:r>
        <w:rPr>
          <w:spacing w:val="-2"/>
        </w:rPr>
        <w:t>[Application]</w:t>
      </w:r>
    </w:p>
    <w:p w:rsidR="00F53A82" w:rsidRDefault="00F53A82">
      <w:pPr>
        <w:pStyle w:val="BodyText"/>
      </w:pPr>
    </w:p>
    <w:p w:rsidR="00F53A82" w:rsidRDefault="00F53A82">
      <w:pPr>
        <w:pStyle w:val="BodyText"/>
        <w:spacing w:before="101"/>
      </w:pPr>
    </w:p>
    <w:p w:rsidR="00F53A82" w:rsidRDefault="002713B1">
      <w:pPr>
        <w:ind w:right="87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0"/>
        </w:rPr>
        <w:t>C</w:t>
      </w:r>
    </w:p>
    <w:p w:rsidR="00F53A82" w:rsidRDefault="002713B1">
      <w:pPr>
        <w:tabs>
          <w:tab w:val="left" w:pos="646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TWO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2Q X 20M = 40 </w:t>
      </w:r>
      <w:r>
        <w:rPr>
          <w:rFonts w:ascii="Arial"/>
          <w:b/>
          <w:spacing w:val="-2"/>
        </w:rPr>
        <w:t>MARKS</w:t>
      </w:r>
    </w:p>
    <w:p w:rsidR="00F53A82" w:rsidRDefault="00F53A82">
      <w:pPr>
        <w:pStyle w:val="BodyText"/>
        <w:spacing w:before="144"/>
        <w:rPr>
          <w:rFonts w:ascii="Arial"/>
          <w:b/>
        </w:rPr>
      </w:pPr>
    </w:p>
    <w:p w:rsidR="00F53A82" w:rsidRDefault="002713B1">
      <w:pPr>
        <w:pStyle w:val="ListParagraph"/>
        <w:numPr>
          <w:ilvl w:val="1"/>
          <w:numId w:val="1"/>
        </w:numPr>
        <w:tabs>
          <w:tab w:val="left" w:pos="670"/>
          <w:tab w:val="left" w:pos="672"/>
        </w:tabs>
        <w:spacing w:before="0" w:line="247" w:lineRule="auto"/>
        <w:ind w:left="672" w:right="370" w:hanging="528"/>
        <w:jc w:val="both"/>
      </w:pPr>
      <w:r>
        <w:t xml:space="preserve">An ecologically sensitive area in the State of Patishapta is identified for a major economic development project that promises substantial financial returns. According to Pound's Social Engineering theory, how should </w:t>
      </w:r>
      <w:r>
        <w:t>environmental laws be crafted to reconcile the economic interests of the State with the public interest to protect the environment?</w:t>
      </w:r>
    </w:p>
    <w:p w:rsidR="00F53A82" w:rsidRDefault="002713B1">
      <w:pPr>
        <w:pStyle w:val="BodyText"/>
        <w:spacing w:before="27"/>
        <w:ind w:left="8934"/>
        <w:jc w:val="both"/>
      </w:pPr>
      <w:r>
        <w:t xml:space="preserve">(CO4) </w:t>
      </w:r>
      <w:r>
        <w:rPr>
          <w:spacing w:val="-2"/>
        </w:rPr>
        <w:t>[Analysis]</w:t>
      </w:r>
    </w:p>
    <w:p w:rsidR="00F53A82" w:rsidRDefault="002713B1">
      <w:pPr>
        <w:pStyle w:val="ListParagraph"/>
        <w:numPr>
          <w:ilvl w:val="1"/>
          <w:numId w:val="1"/>
        </w:numPr>
        <w:tabs>
          <w:tab w:val="left" w:pos="670"/>
          <w:tab w:val="left" w:pos="672"/>
        </w:tabs>
        <w:spacing w:before="98" w:line="247" w:lineRule="auto"/>
        <w:ind w:left="672" w:right="371" w:hanging="528"/>
        <w:jc w:val="both"/>
      </w:pPr>
      <w:r>
        <w:t>According to Holland, a right is "a capacity residing in one man of controlling, with the assent and assist</w:t>
      </w:r>
      <w:r>
        <w:t>ance of the State, the actions of others". In light of the given statement, discuss the concept, elements, theories, and kinds of legal rights.</w:t>
      </w:r>
    </w:p>
    <w:p w:rsidR="00F53A82" w:rsidRDefault="002713B1">
      <w:pPr>
        <w:pStyle w:val="BodyText"/>
        <w:spacing w:before="28"/>
        <w:ind w:left="8934"/>
        <w:jc w:val="both"/>
      </w:pPr>
      <w:r>
        <w:t xml:space="preserve">(CO2) </w:t>
      </w:r>
      <w:r>
        <w:rPr>
          <w:spacing w:val="-2"/>
        </w:rPr>
        <w:t>[Analysis]</w:t>
      </w:r>
    </w:p>
    <w:p w:rsidR="00F53A82" w:rsidRDefault="002713B1">
      <w:pPr>
        <w:pStyle w:val="ListParagraph"/>
        <w:numPr>
          <w:ilvl w:val="1"/>
          <w:numId w:val="1"/>
        </w:numPr>
        <w:tabs>
          <w:tab w:val="left" w:pos="670"/>
          <w:tab w:val="left" w:pos="672"/>
        </w:tabs>
        <w:spacing w:line="247" w:lineRule="auto"/>
        <w:ind w:left="672" w:right="371" w:hanging="528"/>
        <w:jc w:val="both"/>
      </w:pPr>
      <w:r>
        <w:t>A</w:t>
      </w:r>
      <w:r>
        <w:rPr>
          <w:spacing w:val="-6"/>
        </w:rPr>
        <w:t xml:space="preserve"> </w:t>
      </w:r>
      <w:r>
        <w:t>popular revolution leads to the overthrow of the existing government in the State of Oitzilla and the creation of a new legal order. The old regime’s supporters claim the new laws are illegitimate. In light of the given situation, discuss Kelson's Pure Law</w:t>
      </w:r>
      <w:r>
        <w:t xml:space="preserve"> Theory and Grundnorm Theory with respect to the legitimacy of laws.</w:t>
      </w:r>
    </w:p>
    <w:p w:rsidR="00F53A82" w:rsidRDefault="002713B1">
      <w:pPr>
        <w:pStyle w:val="BodyText"/>
        <w:spacing w:before="28"/>
        <w:ind w:right="401"/>
        <w:jc w:val="right"/>
      </w:pPr>
      <w:r>
        <w:t xml:space="preserve">(CO3) </w:t>
      </w:r>
      <w:r>
        <w:rPr>
          <w:spacing w:val="-2"/>
        </w:rPr>
        <w:t>[Analysis]</w:t>
      </w:r>
    </w:p>
    <w:sectPr w:rsidR="00F53A82">
      <w:pgSz w:w="11900" w:h="16840"/>
      <w:pgMar w:top="480" w:right="440" w:bottom="440" w:left="52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713B1">
      <w:r>
        <w:separator/>
      </w:r>
    </w:p>
  </w:endnote>
  <w:endnote w:type="continuationSeparator" w:id="0">
    <w:p w:rsidR="00000000" w:rsidRDefault="0027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A82" w:rsidRDefault="002713B1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98240" behindDoc="1" locked="0" layoutInCell="1" allowOverlap="1">
              <wp:simplePos x="0" y="0"/>
              <wp:positionH relativeFrom="page">
                <wp:posOffset>311298</wp:posOffset>
              </wp:positionH>
              <wp:positionV relativeFrom="page">
                <wp:posOffset>10391931</wp:posOffset>
              </wp:positionV>
              <wp:extent cx="55054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3A82" w:rsidRDefault="00F53A8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4.5pt;margin-top:818.25pt;width:43.35pt;height:10.95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bjqgEAAEUDAAAOAAAAZHJzL2Uyb0RvYy54bWysUsGO0zAQvSPxD5bvNGlLVhA1XQErENIK&#10;VtrlAxzHbixij/G4Tfr3jJ2mu4Ib4mKP7ec3783M7nayAzupgAZcw9erkjPlJHTGHRr+4+nzm3ec&#10;YRSuEwM41fCzQn67f/1qN/pabaCHoVOBEYnDevQN72P0dVGg7JUVuAKvHD1qCFZEOoZD0QUxErsd&#10;ik1Z3hQjhM4HkAqRbu/mR77P/ForGb9rjSqyoeGkLeY15LVNa7HfifoQhO+NvMgQ/6DCCuMo6ZXq&#10;TkTBjsH8RWWNDICg40qCLUBrI1X2QG7W5R9uHnvhVfZCxUF/LRP+P1r57fQQmOkavuXMCUstelJT&#10;bGFi21Sc0WNNmEdPqDh9hImanI2ivwf5EwlSvMDMH5DQqRiTDjbtZJPRR6r/+VpzSsIkXVZVWb2t&#10;OJP0tN6+L2+qlLZ4/uwDxi8KLEtBwwO1NAsQp3uMM3SBXLTM6ZOqOLVTNrdZvLTQncnKSB1vOP46&#10;iqA4G746KmkajyUIS9AuQYjDJ8hDlBw5+HCMoE0WkDLNvBcB1Kts4TJXaRhenjPqefr3vwEAAP//&#10;AwBQSwMEFAAGAAgAAAAhAASMAeThAAAADAEAAA8AAABkcnMvZG93bnJldi54bWxMj8FOwzAQRO9I&#10;/IO1SNyoQ9ukJcSpUFHFAXFoAYnjNjZxRLyObDd1/x7nBMedHc28qTbR9GxUzneWBNzPMmCKGis7&#10;agV8vO/u1sB8QJLYW1ICLsrDpr6+qrCU9kx7NR5Cy1II+RIF6BCGknPfaGXQz+ygKP2+rTMY0ula&#10;Lh2eU7jp+TzLCm6wo9SgcVBbrZqfw8kI+NwOu9f4pfFtzOXL83y1v7gmCnF7E58egQUVw58ZJvyE&#10;DnViOtoTSc96AcuHNCUkvVgUObDJschXwI6TlK+XwOuK/x9R/wIAAP//AwBQSwECLQAUAAYACAAA&#10;ACEAtoM4kv4AAADhAQAAEwAAAAAAAAAAAAAAAAAAAAAAW0NvbnRlbnRfVHlwZXNdLnhtbFBLAQIt&#10;ABQABgAIAAAAIQA4/SH/1gAAAJQBAAALAAAAAAAAAAAAAAAAAC8BAABfcmVscy8ucmVsc1BLAQIt&#10;ABQABgAIAAAAIQCRRYbjqgEAAEUDAAAOAAAAAAAAAAAAAAAAAC4CAABkcnMvZTJvRG9jLnhtbFBL&#10;AQItABQABgAIAAAAIQAEjAHk4QAAAAwBAAAPAAAAAAAAAAAAAAAAAAQEAABkcnMvZG93bnJldi54&#10;bWxQSwUGAAAAAAQABADzAAAAEgUAAAAA&#10;" filled="f" stroked="f">
              <v:path arrowok="t"/>
              <v:textbox inset="0,0,0,0">
                <w:txbxContent>
                  <w:p w:rsidR="00F53A82" w:rsidRDefault="00F53A82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98752" behindDoc="1" locked="0" layoutInCell="1" allowOverlap="1">
              <wp:simplePos x="0" y="0"/>
              <wp:positionH relativeFrom="page">
                <wp:posOffset>7055494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3A82" w:rsidRDefault="002713B1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555.55pt;margin-top:818.25pt;width:15.15pt;height:10.95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bPqgEAAEUDAAAOAAAAZHJzL2Uyb0RvYy54bWysUsFu2zAMvQ/oPwi6N3bStFiNOMW2YsOA&#10;YivQ7gNkWYqFWaImKrHz96PkOC3a27CLTFmPj++R3NyNtmcHFdCAq/lyUXKmnITWuF3Nfz1/vfzI&#10;GUbhWtGDUzU/KuR324sPm8FXagUd9K0KjEgcVoOveRejr4oCZaeswAV45ehRQ7Ai0jXsijaIgdht&#10;X6zK8qYYILQ+gFSI9Pd+euTbzK+1kvGn1qgi62tO2mI+Qz6bdBbbjah2QfjOyJMM8Q8qrDCOip6p&#10;7kUUbB/MOyprZAAEHRcSbAFaG6myB3KzLN+4eeqEV9kLNQf9uU34/2jlj8NjYKat+ZozJyyN6FmN&#10;sYGRrVNzBo8VYZ48oeL4GUYacjaK/gHkbyRI8QozJSChUzNGHWz6kk1GidT/47nnVITJxHa7WpfX&#10;nEl6Wl7dljfXqWzxkuwDxm8KLEtBzQONNAsQhweME3SGnLRM5ZOqODZjNnc1e2mgPZKVgSZec/yz&#10;F0Fx1n931NK0HnMQ5qCZgxD7L5CXKDly8GkfQZssIFWaeE8CaFbZwmmv0jK8vmfUy/Zv/wIAAP//&#10;AwBQSwMEFAAGAAgAAAAhABoaR8LiAAAADwEAAA8AAABkcnMvZG93bnJldi54bWxMj0FPwzAMhe9I&#10;/IfISNxY2tF2U2k6oaGJA+KwwSSOWWOaisapmqzL/j3pCXzys5+eP1ebYHo24eg6SwLSRQIMqbGq&#10;o1bA58fuYQ3MeUlK9pZQwBUdbOrbm0qWyl5oj9PBtyyGkCulAO39UHLuGo1GuoUdkOLu245G+ijH&#10;lqtRXmK46fkySQpuZEfxgpYDbjU2P4ezEXDcDru38KXl+5Sr15flan8dmyDE/V14fgLmMfg/M8z4&#10;ER3qyHSyZ1KO9VHPFb2xKx6LHNjsSbM0A3aaZ/k6A15X/P8f9S8AAAD//wMAUEsBAi0AFAAGAAgA&#10;AAAhALaDOJL+AAAA4QEAABMAAAAAAAAAAAAAAAAAAAAAAFtDb250ZW50X1R5cGVzXS54bWxQSwEC&#10;LQAUAAYACAAAACEAOP0h/9YAAACUAQAACwAAAAAAAAAAAAAAAAAvAQAAX3JlbHMvLnJlbHNQSwEC&#10;LQAUAAYACAAAACEAyVgWz6oBAABFAwAADgAAAAAAAAAAAAAAAAAuAgAAZHJzL2Uyb0RvYy54bWxQ&#10;SwECLQAUAAYACAAAACEAGhpHwuIAAAAPAQAADwAAAAAAAAAAAAAAAAAEBAAAZHJzL2Rvd25yZXYu&#10;eG1sUEsFBgAAAAAEAAQA8wAAABMFAAAAAA==&#10;" filled="f" stroked="f">
              <v:path arrowok="t"/>
              <v:textbox inset="0,0,0,0">
                <w:txbxContent>
                  <w:p w:rsidR="00F53A82" w:rsidRDefault="002713B1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713B1">
      <w:r>
        <w:separator/>
      </w:r>
    </w:p>
  </w:footnote>
  <w:footnote w:type="continuationSeparator" w:id="0">
    <w:p w:rsidR="00000000" w:rsidRDefault="00271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A82" w:rsidRDefault="002713B1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97216" behindDoc="1" locked="0" layoutInCell="1" allowOverlap="1">
              <wp:simplePos x="0" y="0"/>
              <wp:positionH relativeFrom="page">
                <wp:posOffset>311298</wp:posOffset>
              </wp:positionH>
              <wp:positionV relativeFrom="page">
                <wp:posOffset>171606</wp:posOffset>
              </wp:positionV>
              <wp:extent cx="79883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88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3A82" w:rsidRDefault="00F53A8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4.5pt;margin-top:13.5pt;width:62.9pt;height:10.95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X3OpgEAAD4DAAAOAAAAZHJzL2Uyb0RvYy54bWysUsGO0zAQvSPxD5bv1OmuWLpR0xWwAiGt&#10;AGmXD3Acu7GIPcbjNunfM3bS7gpuiIszzjy/eW9mtneTG9hRR7TgG75eVZxpr6Czft/wH0+f3mw4&#10;wyR9JwfwuuEnjfxu9/rVdgy1voIehk5HRiQe6zE0vE8p1EKg6rWTuIKgPSUNRCcTXeNedFGOxO4G&#10;cVVVN2KE2IUISiPS3/s5yXeF3xit0jdjUCc2NJy0pXLGcrb5FLutrPdRht6qRYb8BxVOWk9FL1T3&#10;Mkl2iPYvKmdVBASTVgqcAGOs0sUDuVlXf7h57GXQxQs1B8OlTfj/aNXX4/fIbEez48xLRyN60lNq&#10;YWLr3JwxYE2Yx0CoNH2AKQOzUQwPoH4iQcQLzPwACZ0xk4kuf8kmo4fU/9Ol51SEKfr57nazuaaM&#10;otT6+ra6eZvLiufHIWL6rMGxHDQ80kiLAHl8wDRDz5BFy1w+q0pTOy0mWuhO5GGkUTccfx1k1JwN&#10;Xzz1Mu/FOYjnoD0HMQ0foWxPtuLh/SGBsaVyLjHzLpVpSEX7slB5C17eC+p57Xe/AQAA//8DAFBL&#10;AwQUAAYACAAAACEALTsIUt4AAAAIAQAADwAAAGRycy9kb3ducmV2LnhtbEyPwU7DMAyG70i8Q2Qk&#10;biylGnQrTSc0NHFAHDZA4ug1pqlokqrJuuzt8U7jZFmf9fv7q1WyvZhoDJ13Cu5nGQhyjdedaxV8&#10;fmzuFiBCRKex944UnCjAqr6+qrDU/ui2NO1iKzjEhRIVmBiHUsrQGLIYZn4gx+zHjxYjr2Mr9YhH&#10;Dre9zLPsUVrsHH8wONDaUPO7O1gFX+th85a+Db5PD/r1JS+2p7FJSt3epOcnEJFSvBzDWZ/VoWan&#10;vT84HUSvYL7kKlFBXvA882LOVfYMFkuQdSX/F6j/AAAA//8DAFBLAQItABQABgAIAAAAIQC2gziS&#10;/gAAAOEBAAATAAAAAAAAAAAAAAAAAAAAAABbQ29udGVudF9UeXBlc10ueG1sUEsBAi0AFAAGAAgA&#10;AAAhADj9If/WAAAAlAEAAAsAAAAAAAAAAAAAAAAALwEAAF9yZWxzLy5yZWxzUEsBAi0AFAAGAAgA&#10;AAAhAOe1fc6mAQAAPgMAAA4AAAAAAAAAAAAAAAAALgIAAGRycy9lMm9Eb2MueG1sUEsBAi0AFAAG&#10;AAgAAAAhAC07CFLeAAAACAEAAA8AAAAAAAAAAAAAAAAAAAQAAGRycy9kb3ducmV2LnhtbFBLBQYA&#10;AAAABAAEAPMAAAALBQAAAAA=&#10;" filled="f" stroked="f">
              <v:path arrowok="t"/>
              <v:textbox inset="0,0,0,0">
                <w:txbxContent>
                  <w:p w:rsidR="00F53A82" w:rsidRDefault="00F53A82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97728" behindDoc="1" locked="0" layoutInCell="1" allowOverlap="1">
              <wp:simplePos x="0" y="0"/>
              <wp:positionH relativeFrom="page">
                <wp:posOffset>4088854</wp:posOffset>
              </wp:positionH>
              <wp:positionV relativeFrom="page">
                <wp:posOffset>171606</wp:posOffset>
              </wp:positionV>
              <wp:extent cx="55054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3A82" w:rsidRDefault="00F53A8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321.95pt;margin-top:13.5pt;width:43.35pt;height:10.95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+8qgEAAEUDAAAOAAAAZHJzL2Uyb0RvYy54bWysUsFu1DAQvSP1Hyzfu8luSQXRZitoBUKq&#10;AKnlAxzH3ljEHuPxbrJ/z9jZbCu4IS722H5+897MbO8mO7CjCmjANXy9KjlTTkJn3L7hP54/Xb/j&#10;DKNwnRjAqYafFPK73dWb7ehrtYEehk4FRiQO69E3vI/R10WBsldW4Aq8cvSoIVgR6Rj2RRfESOx2&#10;KDZleVuMEDofQCpEun2YH/ku82utZPymNarIhoaTtpjXkNc2rcVuK+p9EL438ixD/IMKK4yjpBeq&#10;BxEFOwTzF5U1MgCCjisJtgCtjVTZA7lZl3+4eeqFV9kLFQf9pUz4/2jl1+P3wEzX8A1nTlhq0bOa&#10;YgsT26TijB5rwjx5QsXpI0zU5GwU/SPIn0iQ4hVm/oCETsWYdLBpJ5uMPlL9T5eaUxIm6bKqyupt&#10;xZmkp/XN+/K2SmmLl88+YPyswLIUNDxQS7MAcXzEOEMXyFnLnD6pilM7ZXPrxUsL3YmsjNTxhuOv&#10;gwiKs+GLo5Km8ViCsATtEoQ43EMeouTIwYdDBG2ygJRp5j0LoF5lC+e5SsPw+pxRL9O/+w0AAP//&#10;AwBQSwMEFAAGAAgAAAAhANqCezzgAAAACQEAAA8AAABkcnMvZG93bnJldi54bWxMj8FOwzAQRO9I&#10;/IO1SNyoQ1qSNsSpUFHFAfXQAhJHN17iiHgd2W7q/j3mBMfVPs28qdfRDGxC53tLAu5nGTCk1qqe&#10;OgHvb9u7JTAfJCk5WEIBF/Swbq6valkpe6Y9TofQsRRCvpICdAhjxblvNRrpZ3ZESr8v64wM6XQd&#10;V06eU7gZeJ5lBTeyp9Sg5Ygbje334WQEfGzG7Wv81HI3PaiX57zcX1wbhbi9iU+PwALG8AfDr35S&#10;hyY5He2JlGeDgGIxXyVUQF6mTQko51kB7ChgsVwBb2r+f0HzAwAA//8DAFBLAQItABQABgAIAAAA&#10;IQC2gziS/gAAAOEBAAATAAAAAAAAAAAAAAAAAAAAAABbQ29udGVudF9UeXBlc10ueG1sUEsBAi0A&#10;FAAGAAgAAAAhADj9If/WAAAAlAEAAAsAAAAAAAAAAAAAAAAALwEAAF9yZWxzLy5yZWxzUEsBAi0A&#10;FAAGAAgAAAAhAAi8f7yqAQAARQMAAA4AAAAAAAAAAAAAAAAALgIAAGRycy9lMm9Eb2MueG1sUEsB&#10;Ai0AFAAGAAgAAAAhANqCezzgAAAACQEAAA8AAAAAAAAAAAAAAAAABAQAAGRycy9kb3ducmV2Lnht&#10;bFBLBQYAAAAABAAEAPMAAAARBQAAAAA=&#10;" filled="f" stroked="f">
              <v:path arrowok="t"/>
              <v:textbox inset="0,0,0,0">
                <w:txbxContent>
                  <w:p w:rsidR="00F53A82" w:rsidRDefault="00F53A82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E2FB8"/>
    <w:multiLevelType w:val="hybridMultilevel"/>
    <w:tmpl w:val="CE7CE8D8"/>
    <w:lvl w:ilvl="0" w:tplc="48461D32">
      <w:start w:val="1"/>
      <w:numFmt w:val="lowerRoman"/>
      <w:lvlText w:val="(%1)"/>
      <w:lvlJc w:val="left"/>
      <w:pPr>
        <w:ind w:left="483" w:hanging="269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7BC0F4FE">
      <w:start w:val="1"/>
      <w:numFmt w:val="decimal"/>
      <w:lvlText w:val="%2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52EFF22">
      <w:numFmt w:val="bullet"/>
      <w:lvlText w:val="•"/>
      <w:lvlJc w:val="left"/>
      <w:pPr>
        <w:ind w:left="1659" w:hanging="357"/>
      </w:pPr>
      <w:rPr>
        <w:rFonts w:hint="default"/>
        <w:lang w:val="en-US" w:eastAsia="en-US" w:bidi="ar-SA"/>
      </w:rPr>
    </w:lvl>
    <w:lvl w:ilvl="3" w:tplc="7758EF80">
      <w:numFmt w:val="bullet"/>
      <w:lvlText w:val="•"/>
      <w:lvlJc w:val="left"/>
      <w:pPr>
        <w:ind w:left="2819" w:hanging="357"/>
      </w:pPr>
      <w:rPr>
        <w:rFonts w:hint="default"/>
        <w:lang w:val="en-US" w:eastAsia="en-US" w:bidi="ar-SA"/>
      </w:rPr>
    </w:lvl>
    <w:lvl w:ilvl="4" w:tplc="A06AAAC2">
      <w:numFmt w:val="bullet"/>
      <w:lvlText w:val="•"/>
      <w:lvlJc w:val="left"/>
      <w:pPr>
        <w:ind w:left="3979" w:hanging="357"/>
      </w:pPr>
      <w:rPr>
        <w:rFonts w:hint="default"/>
        <w:lang w:val="en-US" w:eastAsia="en-US" w:bidi="ar-SA"/>
      </w:rPr>
    </w:lvl>
    <w:lvl w:ilvl="5" w:tplc="67F8177A">
      <w:numFmt w:val="bullet"/>
      <w:lvlText w:val="•"/>
      <w:lvlJc w:val="left"/>
      <w:pPr>
        <w:ind w:left="5139" w:hanging="357"/>
      </w:pPr>
      <w:rPr>
        <w:rFonts w:hint="default"/>
        <w:lang w:val="en-US" w:eastAsia="en-US" w:bidi="ar-SA"/>
      </w:rPr>
    </w:lvl>
    <w:lvl w:ilvl="6" w:tplc="2420675A">
      <w:numFmt w:val="bullet"/>
      <w:lvlText w:val="•"/>
      <w:lvlJc w:val="left"/>
      <w:pPr>
        <w:ind w:left="6299" w:hanging="357"/>
      </w:pPr>
      <w:rPr>
        <w:rFonts w:hint="default"/>
        <w:lang w:val="en-US" w:eastAsia="en-US" w:bidi="ar-SA"/>
      </w:rPr>
    </w:lvl>
    <w:lvl w:ilvl="7" w:tplc="78A83DDC">
      <w:numFmt w:val="bullet"/>
      <w:lvlText w:val="•"/>
      <w:lvlJc w:val="left"/>
      <w:pPr>
        <w:ind w:left="7459" w:hanging="357"/>
      </w:pPr>
      <w:rPr>
        <w:rFonts w:hint="default"/>
        <w:lang w:val="en-US" w:eastAsia="en-US" w:bidi="ar-SA"/>
      </w:rPr>
    </w:lvl>
    <w:lvl w:ilvl="8" w:tplc="9CECB7D8">
      <w:numFmt w:val="bullet"/>
      <w:lvlText w:val="•"/>
      <w:lvlJc w:val="left"/>
      <w:pPr>
        <w:ind w:left="8619" w:hanging="3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53A82"/>
    <w:rsid w:val="002713B1"/>
    <w:rsid w:val="00F5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B92EAC7-65B2-411E-BAEF-9C48776F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221" w:right="242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499" w:hanging="52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713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3B1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2713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3B1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2</cp:revision>
  <dcterms:created xsi:type="dcterms:W3CDTF">2024-05-21T05:01:00Z</dcterms:created>
  <dcterms:modified xsi:type="dcterms:W3CDTF">2024-05-21T05:26:00Z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2024-05-18T00:00:00Z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2024-05-21T00:00:00Z</vt:filetime>
  </property>
  <property fmtid="{D5CDD505-2E9C-101B-9397-08002B2CF9AE}" pid="5" name="Producer">
    <vt:lpwstr>Skia/PDF m124</vt:lpwstr>
  </property>
</Properties>
</file>