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02" w:rsidRDefault="007D5102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7D5102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7D5102" w:rsidRDefault="00692674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7D5102" w:rsidRDefault="007D5102">
            <w:pPr>
              <w:pStyle w:val="TableParagraph"/>
              <w:rPr>
                <w:rFonts w:ascii="Times New Roman"/>
              </w:rPr>
            </w:pPr>
          </w:p>
        </w:tc>
      </w:tr>
    </w:tbl>
    <w:p w:rsidR="007D5102" w:rsidRDefault="007D5102">
      <w:pPr>
        <w:pStyle w:val="BodyText"/>
        <w:spacing w:before="205"/>
        <w:rPr>
          <w:rFonts w:ascii="Times New Roman"/>
          <w:sz w:val="28"/>
        </w:rPr>
      </w:pPr>
    </w:p>
    <w:p w:rsidR="007D5102" w:rsidRDefault="00692674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7D5102" w:rsidRDefault="00692674">
      <w:pPr>
        <w:pStyle w:val="BodyText"/>
        <w:spacing w:before="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SET-A</w:t>
      </w:r>
    </w:p>
    <w:p w:rsidR="007D5102" w:rsidRDefault="00692674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:rsidR="007D5102" w:rsidRDefault="00692674">
      <w:pPr>
        <w:spacing w:before="6"/>
        <w:ind w:left="3221" w:right="2451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MAY/JUNE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:rsidR="007D5102" w:rsidRDefault="007D5102">
      <w:pPr>
        <w:pStyle w:val="BodyText"/>
        <w:spacing w:before="4"/>
        <w:rPr>
          <w:b/>
          <w:sz w:val="10"/>
        </w:rPr>
      </w:pPr>
    </w:p>
    <w:p w:rsidR="007D5102" w:rsidRDefault="007D5102">
      <w:pPr>
        <w:rPr>
          <w:sz w:val="10"/>
        </w:rPr>
        <w:sectPr w:rsidR="007D5102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7D5102" w:rsidRDefault="00692674">
      <w:pPr>
        <w:spacing w:before="93"/>
        <w:ind w:left="144"/>
        <w:rPr>
          <w:sz w:val="23"/>
        </w:rPr>
      </w:pPr>
      <w:r>
        <w:rPr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II - </w:t>
      </w:r>
      <w:r>
        <w:rPr>
          <w:spacing w:val="-4"/>
          <w:sz w:val="23"/>
        </w:rPr>
        <w:t>2023</w:t>
      </w:r>
    </w:p>
    <w:p w:rsidR="007D5102" w:rsidRDefault="00692674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BBA1006</w:t>
      </w:r>
    </w:p>
    <w:p w:rsidR="007D5102" w:rsidRDefault="00692674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Course Name : </w:t>
      </w:r>
      <w:r>
        <w:rPr>
          <w:sz w:val="23"/>
        </w:rPr>
        <w:t xml:space="preserve">Macro </w:t>
      </w:r>
      <w:r>
        <w:rPr>
          <w:spacing w:val="-2"/>
          <w:sz w:val="23"/>
        </w:rPr>
        <w:t>Economics</w:t>
      </w:r>
    </w:p>
    <w:p w:rsidR="007D5102" w:rsidRDefault="00692674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LLB </w:t>
      </w:r>
      <w:r>
        <w:rPr>
          <w:spacing w:val="-2"/>
          <w:sz w:val="23"/>
        </w:rPr>
        <w:t>Honors</w:t>
      </w:r>
    </w:p>
    <w:p w:rsidR="007D5102" w:rsidRDefault="00692674">
      <w:pPr>
        <w:spacing w:before="93"/>
        <w:ind w:left="144"/>
        <w:rPr>
          <w:sz w:val="23"/>
        </w:rPr>
      </w:pPr>
      <w:r>
        <w:br w:type="column"/>
      </w:r>
      <w:r>
        <w:rPr>
          <w:b/>
          <w:sz w:val="23"/>
        </w:rPr>
        <w:lastRenderedPageBreak/>
        <w:t xml:space="preserve">Date : </w:t>
      </w:r>
      <w:r>
        <w:rPr>
          <w:sz w:val="23"/>
        </w:rPr>
        <w:t xml:space="preserve">June 21, </w:t>
      </w:r>
      <w:r>
        <w:rPr>
          <w:spacing w:val="-4"/>
          <w:sz w:val="23"/>
        </w:rPr>
        <w:t>2024</w:t>
      </w:r>
    </w:p>
    <w:p w:rsidR="007D5102" w:rsidRDefault="00692674">
      <w:pPr>
        <w:spacing w:before="65"/>
        <w:ind w:left="144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7D5102" w:rsidRDefault="00692674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7D5102" w:rsidRDefault="00692674">
      <w:pPr>
        <w:spacing w:before="65"/>
        <w:ind w:left="144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7D5102" w:rsidRDefault="007D5102">
      <w:pPr>
        <w:rPr>
          <w:sz w:val="23"/>
        </w:rPr>
        <w:sectPr w:rsidR="007D5102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746" w:space="1694"/>
            <w:col w:w="3500"/>
          </w:cols>
        </w:sectPr>
      </w:pPr>
    </w:p>
    <w:p w:rsidR="007D5102" w:rsidRDefault="007D5102">
      <w:pPr>
        <w:pStyle w:val="BodyText"/>
        <w:rPr>
          <w:sz w:val="20"/>
        </w:rPr>
      </w:pPr>
    </w:p>
    <w:p w:rsidR="007D5102" w:rsidRDefault="007D5102">
      <w:pPr>
        <w:pStyle w:val="BodyText"/>
        <w:spacing w:before="21"/>
        <w:rPr>
          <w:sz w:val="20"/>
        </w:rPr>
      </w:pPr>
    </w:p>
    <w:p w:rsidR="007D5102" w:rsidRDefault="00692674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D6056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D5102" w:rsidRDefault="00692674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7D5102" w:rsidRDefault="00692674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7D5102" w:rsidRDefault="00692674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7D5102" w:rsidRDefault="00692674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7D5102" w:rsidRDefault="00692674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7D5102" w:rsidRDefault="00692674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49C1F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D5102" w:rsidRDefault="007D5102">
      <w:pPr>
        <w:pStyle w:val="BodyText"/>
        <w:rPr>
          <w:i/>
          <w:sz w:val="23"/>
        </w:rPr>
      </w:pPr>
    </w:p>
    <w:p w:rsidR="007D5102" w:rsidRDefault="007D5102">
      <w:pPr>
        <w:pStyle w:val="BodyText"/>
        <w:spacing w:before="84"/>
        <w:rPr>
          <w:i/>
          <w:sz w:val="23"/>
        </w:rPr>
      </w:pPr>
    </w:p>
    <w:p w:rsidR="007D5102" w:rsidRDefault="00692674">
      <w:pPr>
        <w:ind w:right="87"/>
        <w:jc w:val="center"/>
        <w:rPr>
          <w:b/>
        </w:rPr>
      </w:pPr>
      <w:r>
        <w:rPr>
          <w:b/>
          <w:spacing w:val="-4"/>
        </w:rPr>
        <w:t>PART</w:t>
      </w:r>
      <w:r>
        <w:rPr>
          <w:b/>
          <w:spacing w:val="-10"/>
        </w:rPr>
        <w:t xml:space="preserve"> A</w:t>
      </w:r>
    </w:p>
    <w:p w:rsidR="007D5102" w:rsidRDefault="00692674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5M = 20 </w:t>
      </w:r>
      <w:r>
        <w:rPr>
          <w:b/>
          <w:spacing w:val="-2"/>
        </w:rPr>
        <w:t>MARKS</w:t>
      </w:r>
    </w:p>
    <w:p w:rsidR="007D5102" w:rsidRDefault="007D5102">
      <w:pPr>
        <w:pStyle w:val="BodyText"/>
        <w:spacing w:before="144"/>
        <w:rPr>
          <w:b/>
        </w:rPr>
      </w:pPr>
    </w:p>
    <w:p w:rsidR="007D5102" w:rsidRDefault="00692674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ind w:right="379"/>
      </w:pPr>
      <w:r>
        <w:t>State equations for consumption and saving functions. Briefly explain</w:t>
      </w:r>
      <w:r>
        <w:rPr>
          <w:spacing w:val="-4"/>
        </w:rPr>
        <w:t xml:space="preserve"> </w:t>
      </w:r>
      <w:r>
        <w:t>Average Propensity to Consume (APC) and Marginal Propensity to Consume (MPC).</w:t>
      </w:r>
    </w:p>
    <w:p w:rsidR="007D5102" w:rsidRDefault="007D5102">
      <w:pPr>
        <w:spacing w:line="247" w:lineRule="auto"/>
        <w:sectPr w:rsidR="007D5102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7D5102" w:rsidRDefault="007D5102">
      <w:pPr>
        <w:pStyle w:val="BodyText"/>
        <w:spacing w:before="126"/>
      </w:pPr>
    </w:p>
    <w:p w:rsidR="007D5102" w:rsidRDefault="00692674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Briefly explain a few elements of the Keynesian</w:t>
      </w:r>
      <w:r>
        <w:rPr>
          <w:spacing w:val="-4"/>
        </w:rPr>
        <w:t xml:space="preserve"> </w:t>
      </w:r>
      <w:r>
        <w:t xml:space="preserve">Theory of Income and </w:t>
      </w:r>
      <w:r>
        <w:rPr>
          <w:spacing w:val="-2"/>
        </w:rPr>
        <w:t>Employment</w:t>
      </w:r>
    </w:p>
    <w:p w:rsidR="007D5102" w:rsidRDefault="00692674">
      <w:pPr>
        <w:pStyle w:val="BodyText"/>
        <w:spacing w:before="29"/>
        <w:ind w:left="23"/>
      </w:pPr>
      <w:r>
        <w:br w:type="column"/>
      </w:r>
      <w:r>
        <w:lastRenderedPageBreak/>
        <w:t xml:space="preserve">(CO3) </w:t>
      </w:r>
      <w:r>
        <w:rPr>
          <w:spacing w:val="-2"/>
        </w:rPr>
        <w:t>[Knowledge]</w:t>
      </w:r>
    </w:p>
    <w:p w:rsidR="007D5102" w:rsidRDefault="007D5102">
      <w:pPr>
        <w:pStyle w:val="BodyText"/>
        <w:spacing w:before="134"/>
      </w:pPr>
    </w:p>
    <w:p w:rsidR="007D5102" w:rsidRDefault="00692674">
      <w:pPr>
        <w:pStyle w:val="BodyText"/>
        <w:ind w:left="23"/>
      </w:pPr>
      <w:r>
        <w:t xml:space="preserve">(CO3) </w:t>
      </w:r>
      <w:r>
        <w:rPr>
          <w:spacing w:val="-2"/>
        </w:rPr>
        <w:t>[Knowledge]</w:t>
      </w:r>
    </w:p>
    <w:p w:rsidR="007D5102" w:rsidRDefault="007D5102">
      <w:pPr>
        <w:sectPr w:rsidR="007D5102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593" w:space="40"/>
            <w:col w:w="2307"/>
          </w:cols>
        </w:sectPr>
      </w:pPr>
    </w:p>
    <w:p w:rsidR="007D5102" w:rsidRDefault="00692674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  <w:jc w:val="both"/>
      </w:pPr>
      <w:r>
        <w:lastRenderedPageBreak/>
        <w:t>Assume an economy is witnessing a recession and the MPC for this economy is 0.75.</w:t>
      </w:r>
      <w:r>
        <w:rPr>
          <w:spacing w:val="-3"/>
        </w:rPr>
        <w:t xml:space="preserve"> </w:t>
      </w:r>
      <w:r>
        <w:t>The government increases spending by $25 billion. a). State MPC b). Interpret the MPC = 0.75. and c). By how much</w:t>
      </w:r>
      <w:r>
        <w:rPr>
          <w:spacing w:val="40"/>
        </w:rPr>
        <w:t xml:space="preserve"> </w:t>
      </w:r>
      <w:r>
        <w:t>will equilibrium national income (GDP) increase.</w:t>
      </w:r>
    </w:p>
    <w:p w:rsidR="007D5102" w:rsidRDefault="00692674">
      <w:pPr>
        <w:pStyle w:val="BodyText"/>
        <w:spacing w:before="29"/>
        <w:ind w:left="8656"/>
      </w:pPr>
      <w:r>
        <w:t xml:space="preserve">(CO3) </w:t>
      </w:r>
      <w:r>
        <w:rPr>
          <w:spacing w:val="-2"/>
        </w:rPr>
        <w:t>[Knowledge]</w:t>
      </w:r>
    </w:p>
    <w:p w:rsidR="007D5102" w:rsidRDefault="00692674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inflation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creditors,</w:t>
      </w:r>
      <w:r>
        <w:rPr>
          <w:spacing w:val="-2"/>
        </w:rPr>
        <w:t xml:space="preserve"> </w:t>
      </w:r>
      <w:r>
        <w:t>debitors;</w:t>
      </w:r>
      <w:r>
        <w:rPr>
          <w:spacing w:val="-2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debenture</w:t>
      </w:r>
      <w:r>
        <w:rPr>
          <w:spacing w:val="-2"/>
        </w:rPr>
        <w:t xml:space="preserve"> </w:t>
      </w:r>
      <w:r>
        <w:t>holders;</w:t>
      </w:r>
      <w:r>
        <w:rPr>
          <w:spacing w:val="-2"/>
        </w:rPr>
        <w:t xml:space="preserve"> </w:t>
      </w:r>
      <w:r>
        <w:t>salaried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wage-earners.</w:t>
      </w:r>
    </w:p>
    <w:p w:rsidR="007D5102" w:rsidRDefault="00692674">
      <w:pPr>
        <w:pStyle w:val="BodyText"/>
        <w:spacing w:before="29"/>
        <w:ind w:left="8656"/>
      </w:pPr>
      <w:r>
        <w:t xml:space="preserve">(CO4) </w:t>
      </w:r>
      <w:r>
        <w:rPr>
          <w:spacing w:val="-2"/>
        </w:rPr>
        <w:t>[Knowledge]</w:t>
      </w:r>
    </w:p>
    <w:p w:rsidR="007D5102" w:rsidRDefault="00692674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>Compare</w:t>
      </w:r>
      <w:r>
        <w:rPr>
          <w:spacing w:val="31"/>
        </w:rPr>
        <w:t xml:space="preserve"> </w:t>
      </w:r>
      <w:r>
        <w:t>headline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core</w:t>
      </w:r>
      <w:r>
        <w:rPr>
          <w:spacing w:val="31"/>
        </w:rPr>
        <w:t xml:space="preserve"> </w:t>
      </w:r>
      <w:r>
        <w:t>inflation.</w:t>
      </w:r>
      <w:r>
        <w:rPr>
          <w:spacing w:val="31"/>
        </w:rPr>
        <w:t xml:space="preserve"> </w:t>
      </w:r>
      <w:r>
        <w:t>Describe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increase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money</w:t>
      </w:r>
      <w:r>
        <w:rPr>
          <w:spacing w:val="31"/>
        </w:rPr>
        <w:t xml:space="preserve"> </w:t>
      </w:r>
      <w:r>
        <w:t>supply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wage</w:t>
      </w:r>
      <w:r>
        <w:rPr>
          <w:spacing w:val="31"/>
        </w:rPr>
        <w:t xml:space="preserve"> </w:t>
      </w:r>
      <w:r>
        <w:t>rate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the primary causes of inflation.</w:t>
      </w:r>
    </w:p>
    <w:p w:rsidR="007D5102" w:rsidRDefault="00692674">
      <w:pPr>
        <w:pStyle w:val="BodyText"/>
        <w:spacing w:before="28"/>
        <w:ind w:left="8656"/>
        <w:jc w:val="both"/>
      </w:pPr>
      <w:r>
        <w:t xml:space="preserve">(CO4) </w:t>
      </w:r>
      <w:r>
        <w:rPr>
          <w:spacing w:val="-2"/>
        </w:rPr>
        <w:t>[Knowledge]</w:t>
      </w:r>
    </w:p>
    <w:p w:rsidR="007D5102" w:rsidRDefault="00692674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  <w:jc w:val="both"/>
      </w:pPr>
      <w:r>
        <w:t>Assume the C = 150 + 0.6YT, I = 230 and YT = 0.6Y, where C = consumption expenditure, I is Investment and YT is disposable income i.e., Income minus taxes (Y – T).</w:t>
      </w:r>
      <w:r>
        <w:rPr>
          <w:spacing w:val="40"/>
        </w:rPr>
        <w:t xml:space="preserve"> </w:t>
      </w:r>
      <w:r>
        <w:t>Identify equilibrium level of national income.</w:t>
      </w:r>
    </w:p>
    <w:p w:rsidR="007D5102" w:rsidRDefault="00692674">
      <w:pPr>
        <w:pStyle w:val="BodyText"/>
        <w:spacing w:before="29"/>
        <w:ind w:right="409"/>
        <w:jc w:val="right"/>
      </w:pPr>
      <w:r>
        <w:t xml:space="preserve">(CO4) </w:t>
      </w:r>
      <w:r>
        <w:rPr>
          <w:spacing w:val="-2"/>
        </w:rPr>
        <w:t>[Knowledge]</w:t>
      </w:r>
    </w:p>
    <w:p w:rsidR="007D5102" w:rsidRDefault="007D5102">
      <w:pPr>
        <w:pStyle w:val="BodyText"/>
      </w:pPr>
    </w:p>
    <w:p w:rsidR="007D5102" w:rsidRDefault="007D5102">
      <w:pPr>
        <w:pStyle w:val="BodyText"/>
        <w:spacing w:before="101"/>
      </w:pPr>
    </w:p>
    <w:p w:rsidR="007D5102" w:rsidRDefault="00692674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B</w:t>
      </w:r>
    </w:p>
    <w:p w:rsidR="007D5102" w:rsidRDefault="00692674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10M = 40 </w:t>
      </w:r>
      <w:r>
        <w:rPr>
          <w:b/>
          <w:spacing w:val="-2"/>
        </w:rPr>
        <w:t>MARKS</w:t>
      </w:r>
    </w:p>
    <w:p w:rsidR="007D5102" w:rsidRDefault="007D5102">
      <w:pPr>
        <w:jc w:val="center"/>
        <w:sectPr w:rsidR="007D5102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7D5102" w:rsidRDefault="00692674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lastRenderedPageBreak/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equilibrium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Keynesian</w:t>
      </w:r>
      <w:r>
        <w:rPr>
          <w:spacing w:val="-3"/>
        </w:rPr>
        <w:t xml:space="preserve"> </w:t>
      </w:r>
      <w:r>
        <w:t>two-sector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 economy, aggregate expenditure and national output.</w:t>
      </w:r>
    </w:p>
    <w:p w:rsidR="007D5102" w:rsidRDefault="00692674">
      <w:pPr>
        <w:pStyle w:val="BodyText"/>
        <w:spacing w:before="28"/>
        <w:ind w:left="8669"/>
      </w:pPr>
      <w:r>
        <w:t xml:space="preserve">(CO3) </w:t>
      </w:r>
      <w:r>
        <w:rPr>
          <w:spacing w:val="-2"/>
        </w:rPr>
        <w:t>[Application]</w:t>
      </w:r>
    </w:p>
    <w:p w:rsidR="007D5102" w:rsidRDefault="00692674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>Explain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concept</w:t>
      </w:r>
      <w:r>
        <w:rPr>
          <w:spacing w:val="62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business</w:t>
      </w:r>
      <w:r>
        <w:rPr>
          <w:spacing w:val="62"/>
        </w:rPr>
        <w:t xml:space="preserve"> </w:t>
      </w:r>
      <w:r>
        <w:t>cycles</w:t>
      </w:r>
      <w:r>
        <w:rPr>
          <w:spacing w:val="62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macroeconomics.</w:t>
      </w:r>
      <w:r>
        <w:rPr>
          <w:spacing w:val="62"/>
        </w:rPr>
        <w:t xml:space="preserve"> </w:t>
      </w:r>
      <w:r>
        <w:t>Describe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b/>
          <w:i/>
        </w:rPr>
        <w:t>phases</w:t>
      </w:r>
      <w:r>
        <w:rPr>
          <w:b/>
          <w:i/>
          <w:spacing w:val="62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rPr>
          <w:b/>
          <w:i/>
        </w:rPr>
        <w:t>types</w:t>
      </w:r>
      <w:r>
        <w:rPr>
          <w:b/>
          <w:i/>
          <w:spacing w:val="62"/>
        </w:rPr>
        <w:t xml:space="preserve"> </w:t>
      </w:r>
      <w:r>
        <w:t>of business cycles.</w:t>
      </w:r>
    </w:p>
    <w:p w:rsidR="007D5102" w:rsidRDefault="00692674">
      <w:pPr>
        <w:pStyle w:val="BodyText"/>
        <w:spacing w:before="29"/>
        <w:ind w:left="8669"/>
      </w:pPr>
      <w:r>
        <w:t xml:space="preserve">(CO5) </w:t>
      </w:r>
      <w:r>
        <w:rPr>
          <w:spacing w:val="-2"/>
        </w:rPr>
        <w:t>[Application]</w:t>
      </w:r>
    </w:p>
    <w:p w:rsidR="007D5102" w:rsidRDefault="00692674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>Compare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induced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autonomous</w:t>
      </w:r>
      <w:r>
        <w:rPr>
          <w:spacing w:val="32"/>
        </w:rPr>
        <w:t xml:space="preserve"> </w:t>
      </w:r>
      <w:r>
        <w:t>investment.</w:t>
      </w:r>
      <w:r>
        <w:rPr>
          <w:spacing w:val="32"/>
        </w:rPr>
        <w:t xml:space="preserve"> </w:t>
      </w:r>
      <w:r>
        <w:t>Explain</w:t>
      </w:r>
      <w:r>
        <w:rPr>
          <w:spacing w:val="32"/>
        </w:rPr>
        <w:t xml:space="preserve"> </w:t>
      </w:r>
      <w:r>
        <w:t>Marginal</w:t>
      </w:r>
      <w:r>
        <w:rPr>
          <w:spacing w:val="32"/>
        </w:rPr>
        <w:t xml:space="preserve"> </w:t>
      </w:r>
      <w:r>
        <w:t>Efficiency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Investment</w:t>
      </w:r>
      <w:r>
        <w:rPr>
          <w:spacing w:val="32"/>
        </w:rPr>
        <w:t xml:space="preserve"> </w:t>
      </w:r>
      <w:r>
        <w:t>(MEI) and rate of interest as the primary variables affecting the investment in the economy</w:t>
      </w:r>
    </w:p>
    <w:p w:rsidR="007D5102" w:rsidRDefault="00692674">
      <w:pPr>
        <w:pStyle w:val="BodyText"/>
        <w:spacing w:before="29"/>
        <w:ind w:left="8669"/>
      </w:pPr>
      <w:r>
        <w:t xml:space="preserve">(CO4) </w:t>
      </w:r>
      <w:r>
        <w:rPr>
          <w:spacing w:val="-2"/>
        </w:rPr>
        <w:t>[Application]</w:t>
      </w:r>
    </w:p>
    <w:p w:rsidR="007D5102" w:rsidRDefault="00692674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</w:pPr>
      <w:r>
        <w:t>Describe</w:t>
      </w:r>
      <w:r>
        <w:rPr>
          <w:spacing w:val="40"/>
        </w:rPr>
        <w:t xml:space="preserve"> </w:t>
      </w:r>
      <w:r>
        <w:t>fall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aggregate</w:t>
      </w:r>
      <w:r>
        <w:rPr>
          <w:spacing w:val="40"/>
        </w:rPr>
        <w:t xml:space="preserve"> </w:t>
      </w:r>
      <w:r>
        <w:t>demand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increase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aggregate</w:t>
      </w:r>
      <w:r>
        <w:rPr>
          <w:spacing w:val="40"/>
        </w:rPr>
        <w:t xml:space="preserve"> </w:t>
      </w:r>
      <w:r>
        <w:t>supply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causes</w:t>
      </w:r>
      <w:r>
        <w:rPr>
          <w:spacing w:val="40"/>
        </w:rPr>
        <w:t xml:space="preserve"> </w:t>
      </w:r>
      <w:r>
        <w:t xml:space="preserve">of </w:t>
      </w:r>
      <w:r>
        <w:rPr>
          <w:spacing w:val="-2"/>
        </w:rPr>
        <w:t>deflation.</w:t>
      </w:r>
    </w:p>
    <w:p w:rsidR="007D5102" w:rsidRDefault="006C62EB" w:rsidP="006C62EB">
      <w:pPr>
        <w:spacing w:line="247" w:lineRule="auto"/>
        <w:ind w:left="7920" w:firstLine="720"/>
        <w:sectPr w:rsidR="007D5102">
          <w:pgSz w:w="11900" w:h="16840"/>
          <w:pgMar w:top="480" w:right="440" w:bottom="440" w:left="520" w:header="269" w:footer="253" w:gutter="0"/>
          <w:cols w:space="720"/>
        </w:sectPr>
      </w:pPr>
      <w:r>
        <w:t xml:space="preserve">(CO4) </w:t>
      </w:r>
      <w:r>
        <w:rPr>
          <w:spacing w:val="-2"/>
        </w:rPr>
        <w:t>[Application]</w:t>
      </w:r>
    </w:p>
    <w:p w:rsidR="007D5102" w:rsidRDefault="007D5102">
      <w:pPr>
        <w:pStyle w:val="BodyText"/>
        <w:spacing w:before="126"/>
      </w:pPr>
    </w:p>
    <w:p w:rsidR="006C62EB" w:rsidRDefault="006C62EB">
      <w:pPr>
        <w:pStyle w:val="ListParagraph"/>
        <w:numPr>
          <w:ilvl w:val="1"/>
          <w:numId w:val="1"/>
        </w:numPr>
        <w:tabs>
          <w:tab w:val="left" w:pos="655"/>
        </w:tabs>
        <w:spacing w:before="0"/>
        <w:ind w:left="655" w:hanging="511"/>
        <w:sectPr w:rsidR="006C62EB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368" w:space="1164"/>
            <w:col w:w="2408"/>
          </w:cols>
        </w:sectPr>
      </w:pPr>
    </w:p>
    <w:p w:rsidR="007D5102" w:rsidRDefault="00CA76E9">
      <w:pPr>
        <w:pStyle w:val="ListParagraph"/>
        <w:numPr>
          <w:ilvl w:val="1"/>
          <w:numId w:val="1"/>
        </w:numPr>
        <w:tabs>
          <w:tab w:val="left" w:pos="655"/>
        </w:tabs>
        <w:spacing w:before="0"/>
        <w:ind w:left="655" w:hanging="511"/>
      </w:pPr>
      <w:r>
        <w:lastRenderedPageBreak/>
        <w:t>State</w:t>
      </w:r>
      <w:r w:rsidR="00692674">
        <w:t xml:space="preserve"> the investment multiplier and derive the multiplier </w:t>
      </w:r>
      <w:r w:rsidR="00692674">
        <w:rPr>
          <w:spacing w:val="-2"/>
        </w:rPr>
        <w:t>algebraically.</w:t>
      </w:r>
    </w:p>
    <w:p w:rsidR="006C62EB" w:rsidRDefault="006C62EB">
      <w:pPr>
        <w:pStyle w:val="BodyText"/>
        <w:spacing w:before="29"/>
        <w:ind w:left="145"/>
        <w:sectPr w:rsidR="006C62EB" w:rsidSect="006C62EB">
          <w:type w:val="continuous"/>
          <w:pgSz w:w="11900" w:h="16840"/>
          <w:pgMar w:top="480" w:right="440" w:bottom="440" w:left="520" w:header="269" w:footer="253" w:gutter="0"/>
          <w:cols w:space="1164"/>
        </w:sectPr>
      </w:pPr>
    </w:p>
    <w:p w:rsidR="007D5102" w:rsidRDefault="00692674">
      <w:pPr>
        <w:pStyle w:val="BodyText"/>
        <w:spacing w:before="29"/>
        <w:ind w:left="145"/>
      </w:pPr>
      <w:r>
        <w:lastRenderedPageBreak/>
        <w:br w:type="column"/>
      </w:r>
    </w:p>
    <w:p w:rsidR="007D5102" w:rsidRDefault="00692674" w:rsidP="006C62EB">
      <w:pPr>
        <w:pStyle w:val="BodyText"/>
      </w:pPr>
      <w:r>
        <w:t xml:space="preserve">(CO4) </w:t>
      </w:r>
      <w:r>
        <w:rPr>
          <w:spacing w:val="-2"/>
        </w:rPr>
        <w:t>[Application]</w:t>
      </w:r>
    </w:p>
    <w:p w:rsidR="007D5102" w:rsidRDefault="007D5102">
      <w:pPr>
        <w:sectPr w:rsidR="007D5102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368" w:space="1164"/>
            <w:col w:w="2408"/>
          </w:cols>
        </w:sectPr>
      </w:pPr>
    </w:p>
    <w:p w:rsidR="007D5102" w:rsidRDefault="00CA76E9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lastRenderedPageBreak/>
        <w:t>State</w:t>
      </w:r>
      <w:r w:rsidR="00692674">
        <w:t xml:space="preserve"> the idea of the consumption function and the Psychological Law of </w:t>
      </w:r>
      <w:r w:rsidR="00692674">
        <w:rPr>
          <w:spacing w:val="-2"/>
        </w:rPr>
        <w:t>Consumption.</w:t>
      </w:r>
    </w:p>
    <w:p w:rsidR="007D5102" w:rsidRDefault="00692674">
      <w:pPr>
        <w:pStyle w:val="BodyText"/>
        <w:spacing w:before="37"/>
        <w:ind w:left="8677"/>
      </w:pPr>
      <w:r>
        <w:t xml:space="preserve">(CO3) </w:t>
      </w:r>
      <w:r>
        <w:rPr>
          <w:spacing w:val="-2"/>
        </w:rPr>
        <w:t>[Application]</w:t>
      </w:r>
    </w:p>
    <w:p w:rsidR="007D5102" w:rsidRDefault="007D5102">
      <w:pPr>
        <w:pStyle w:val="BodyText"/>
      </w:pPr>
    </w:p>
    <w:p w:rsidR="007D5102" w:rsidRDefault="007D5102">
      <w:pPr>
        <w:pStyle w:val="BodyText"/>
        <w:spacing w:before="101"/>
      </w:pPr>
    </w:p>
    <w:p w:rsidR="007D5102" w:rsidRDefault="00692674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C</w:t>
      </w:r>
    </w:p>
    <w:p w:rsidR="007D5102" w:rsidRDefault="00692674">
      <w:pPr>
        <w:tabs>
          <w:tab w:val="left" w:pos="646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TWO </w:t>
      </w:r>
      <w:r>
        <w:rPr>
          <w:b/>
          <w:spacing w:val="-2"/>
        </w:rPr>
        <w:t>QUESTIONS</w:t>
      </w:r>
      <w:r>
        <w:rPr>
          <w:b/>
        </w:rPr>
        <w:tab/>
        <w:t xml:space="preserve">2Q X 20M = 40 </w:t>
      </w:r>
      <w:r>
        <w:rPr>
          <w:b/>
          <w:spacing w:val="-2"/>
        </w:rPr>
        <w:t>MARKS</w:t>
      </w:r>
    </w:p>
    <w:p w:rsidR="007D5102" w:rsidRDefault="007D5102">
      <w:pPr>
        <w:pStyle w:val="BodyText"/>
        <w:spacing w:before="144"/>
        <w:rPr>
          <w:b/>
        </w:rPr>
      </w:pPr>
    </w:p>
    <w:p w:rsidR="007D5102" w:rsidRDefault="00692674">
      <w:pPr>
        <w:pStyle w:val="ListParagraph"/>
        <w:numPr>
          <w:ilvl w:val="1"/>
          <w:numId w:val="1"/>
        </w:numPr>
        <w:tabs>
          <w:tab w:val="left" w:pos="671"/>
        </w:tabs>
        <w:spacing w:before="0"/>
        <w:ind w:left="671" w:hanging="527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inflationary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graphically.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treatment</w:t>
      </w:r>
    </w:p>
    <w:p w:rsidR="007D5102" w:rsidRDefault="00692674">
      <w:pPr>
        <w:pStyle w:val="BodyText"/>
        <w:spacing w:before="37"/>
        <w:ind w:left="8934"/>
      </w:pPr>
      <w:r>
        <w:t xml:space="preserve">(CO3) </w:t>
      </w:r>
      <w:r>
        <w:rPr>
          <w:spacing w:val="-2"/>
        </w:rPr>
        <w:t>[Analysis]</w:t>
      </w:r>
    </w:p>
    <w:p w:rsidR="007D5102" w:rsidRDefault="00692674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</w:pPr>
      <w:r>
        <w:t>Derive consumption and saving functions. Determine the equilibrium level of income and employment using the Keynesian two-sector model of an economy.</w:t>
      </w:r>
    </w:p>
    <w:p w:rsidR="007D5102" w:rsidRDefault="00692674">
      <w:pPr>
        <w:pStyle w:val="BodyText"/>
        <w:spacing w:before="29"/>
        <w:ind w:left="8934"/>
        <w:jc w:val="both"/>
      </w:pPr>
      <w:r>
        <w:t xml:space="preserve">(CO4) </w:t>
      </w:r>
      <w:r>
        <w:rPr>
          <w:spacing w:val="-2"/>
        </w:rPr>
        <w:t>[Analysis]</w:t>
      </w:r>
    </w:p>
    <w:p w:rsidR="007D5102" w:rsidRDefault="00CA76E9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>State</w:t>
      </w:r>
      <w:r w:rsidR="00692674">
        <w:t xml:space="preserve"> IS-LM model as an extension of Keynesian standard macroeconomic model and an interaction of goods and money market equilibrium. Explain IS curve as a goods-market equilibrium and LM curve as a Money Market equilibrium graphically.</w:t>
      </w:r>
    </w:p>
    <w:p w:rsidR="007D5102" w:rsidRDefault="00692674">
      <w:pPr>
        <w:pStyle w:val="BodyText"/>
        <w:spacing w:before="28"/>
        <w:ind w:right="401"/>
        <w:jc w:val="right"/>
      </w:pPr>
      <w:bookmarkStart w:id="0" w:name="_GoBack"/>
      <w:bookmarkEnd w:id="0"/>
      <w:r>
        <w:t xml:space="preserve">(CO5) </w:t>
      </w:r>
      <w:r>
        <w:rPr>
          <w:spacing w:val="-2"/>
        </w:rPr>
        <w:t>[Analysis]</w:t>
      </w:r>
    </w:p>
    <w:sectPr w:rsidR="007D5102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1D" w:rsidRDefault="00692674">
      <w:r>
        <w:separator/>
      </w:r>
    </w:p>
  </w:endnote>
  <w:endnote w:type="continuationSeparator" w:id="0">
    <w:p w:rsidR="000D5F1D" w:rsidRDefault="006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02" w:rsidRDefault="0069267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5102" w:rsidRDefault="007D51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7D5102" w:rsidRDefault="007D510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5102" w:rsidRDefault="0069267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A76E9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A76E9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7D5102" w:rsidRDefault="0069267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CA76E9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CA76E9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1D" w:rsidRDefault="00692674">
      <w:r>
        <w:separator/>
      </w:r>
    </w:p>
  </w:footnote>
  <w:footnote w:type="continuationSeparator" w:id="0">
    <w:p w:rsidR="000D5F1D" w:rsidRDefault="0069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02" w:rsidRDefault="0069267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88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5102" w:rsidRDefault="007D51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9pt;height:10.9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" filled="f" stroked="f">
              <v:path arrowok="t"/>
              <v:textbox inset="0,0,0,0">
                <w:txbxContent>
                  <w:p w:rsidR="007D5102" w:rsidRDefault="007D510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4088854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5102" w:rsidRDefault="007D51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1.95pt;margin-top:13.5pt;width:43.35pt;height:10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" filled="f" stroked="f">
              <v:path arrowok="t"/>
              <v:textbox inset="0,0,0,0">
                <w:txbxContent>
                  <w:p w:rsidR="007D5102" w:rsidRDefault="007D510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7BA8"/>
    <w:multiLevelType w:val="hybridMultilevel"/>
    <w:tmpl w:val="6FCAFF28"/>
    <w:lvl w:ilvl="0" w:tplc="287C80A8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14204C7A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D1C85DC">
      <w:numFmt w:val="bullet"/>
      <w:lvlText w:val="•"/>
      <w:lvlJc w:val="left"/>
      <w:pPr>
        <w:ind w:left="1659" w:hanging="357"/>
      </w:pPr>
      <w:rPr>
        <w:rFonts w:hint="default"/>
        <w:lang w:val="en-US" w:eastAsia="en-US" w:bidi="ar-SA"/>
      </w:rPr>
    </w:lvl>
    <w:lvl w:ilvl="3" w:tplc="F13E8F6E">
      <w:numFmt w:val="bullet"/>
      <w:lvlText w:val="•"/>
      <w:lvlJc w:val="left"/>
      <w:pPr>
        <w:ind w:left="2819" w:hanging="357"/>
      </w:pPr>
      <w:rPr>
        <w:rFonts w:hint="default"/>
        <w:lang w:val="en-US" w:eastAsia="en-US" w:bidi="ar-SA"/>
      </w:rPr>
    </w:lvl>
    <w:lvl w:ilvl="4" w:tplc="063469BC">
      <w:numFmt w:val="bullet"/>
      <w:lvlText w:val="•"/>
      <w:lvlJc w:val="left"/>
      <w:pPr>
        <w:ind w:left="3979" w:hanging="357"/>
      </w:pPr>
      <w:rPr>
        <w:rFonts w:hint="default"/>
        <w:lang w:val="en-US" w:eastAsia="en-US" w:bidi="ar-SA"/>
      </w:rPr>
    </w:lvl>
    <w:lvl w:ilvl="5" w:tplc="AEF43D20">
      <w:numFmt w:val="bullet"/>
      <w:lvlText w:val="•"/>
      <w:lvlJc w:val="left"/>
      <w:pPr>
        <w:ind w:left="5139" w:hanging="357"/>
      </w:pPr>
      <w:rPr>
        <w:rFonts w:hint="default"/>
        <w:lang w:val="en-US" w:eastAsia="en-US" w:bidi="ar-SA"/>
      </w:rPr>
    </w:lvl>
    <w:lvl w:ilvl="6" w:tplc="5428059C">
      <w:numFmt w:val="bullet"/>
      <w:lvlText w:val="•"/>
      <w:lvlJc w:val="left"/>
      <w:pPr>
        <w:ind w:left="6299" w:hanging="357"/>
      </w:pPr>
      <w:rPr>
        <w:rFonts w:hint="default"/>
        <w:lang w:val="en-US" w:eastAsia="en-US" w:bidi="ar-SA"/>
      </w:rPr>
    </w:lvl>
    <w:lvl w:ilvl="7" w:tplc="A560D652">
      <w:numFmt w:val="bullet"/>
      <w:lvlText w:val="•"/>
      <w:lvlJc w:val="left"/>
      <w:pPr>
        <w:ind w:left="7459" w:hanging="357"/>
      </w:pPr>
      <w:rPr>
        <w:rFonts w:hint="default"/>
        <w:lang w:val="en-US" w:eastAsia="en-US" w:bidi="ar-SA"/>
      </w:rPr>
    </w:lvl>
    <w:lvl w:ilvl="8" w:tplc="8E3C276C">
      <w:numFmt w:val="bullet"/>
      <w:lvlText w:val="•"/>
      <w:lvlJc w:val="left"/>
      <w:pPr>
        <w:ind w:left="861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D5102"/>
    <w:rsid w:val="000D5F1D"/>
    <w:rsid w:val="00692674"/>
    <w:rsid w:val="006C62EB"/>
    <w:rsid w:val="007D5102"/>
    <w:rsid w:val="00C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37C3968-F5D4-4D1A-9508-A768060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2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2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7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2024-05-17T10:45:00Z</dcterms:created>
  <dcterms:modified xsi:type="dcterms:W3CDTF">2024-05-30T08:32:00Z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2024-05-17T00:00:00Z</vt:filetime>
  </property>
  <property fmtid="{D5CDD505-2E9C-101B-9397-08002B2CF9AE}" pid="5" name="Producer">
    <vt:lpwstr>Skia/PDF m124</vt:lpwstr>
  </property>
</Properties>
</file>