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0366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Pr="0079186D" w:rsidRDefault="0040366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0366F" w:rsidRDefault="0021570E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0366F" w:rsidRDefault="0040366F">
            <w:pPr>
              <w:pStyle w:val="TableParagraph"/>
              <w:rPr>
                <w:rFonts w:ascii="Times New Roman"/>
              </w:rPr>
            </w:pPr>
          </w:p>
        </w:tc>
      </w:tr>
    </w:tbl>
    <w:p w:rsidR="0040366F" w:rsidRDefault="0040366F">
      <w:pPr>
        <w:pStyle w:val="BodyText"/>
        <w:rPr>
          <w:rFonts w:ascii="Times New Roman"/>
          <w:sz w:val="20"/>
        </w:rPr>
      </w:pPr>
    </w:p>
    <w:p w:rsidR="0040366F" w:rsidRDefault="0040366F">
      <w:pPr>
        <w:pStyle w:val="BodyText"/>
        <w:spacing w:before="2"/>
        <w:rPr>
          <w:rFonts w:ascii="Times New Roman"/>
          <w:sz w:val="17"/>
        </w:rPr>
      </w:pPr>
    </w:p>
    <w:p w:rsidR="0040366F" w:rsidRDefault="0021570E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0366F" w:rsidRDefault="008675D2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40366F" w:rsidRDefault="0021570E" w:rsidP="008675D2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COMMERCE</w:t>
      </w:r>
    </w:p>
    <w:p w:rsidR="0040366F" w:rsidRDefault="0021570E" w:rsidP="008675D2">
      <w:pPr>
        <w:spacing w:before="6"/>
        <w:ind w:left="2977" w:right="2815" w:hanging="53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8675D2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8675D2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40366F" w:rsidRDefault="0040366F">
      <w:pPr>
        <w:pStyle w:val="BodyText"/>
        <w:spacing w:before="4"/>
        <w:rPr>
          <w:rFonts w:ascii="Arial"/>
          <w:b/>
          <w:sz w:val="10"/>
        </w:rPr>
      </w:pPr>
    </w:p>
    <w:p w:rsidR="0040366F" w:rsidRDefault="0040366F">
      <w:pPr>
        <w:rPr>
          <w:rFonts w:ascii="Arial"/>
          <w:sz w:val="10"/>
        </w:rPr>
        <w:sectPr w:rsidR="0040366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0366F" w:rsidRDefault="0021570E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 w:rsidR="008675D2">
        <w:rPr>
          <w:sz w:val="23"/>
        </w:rPr>
        <w:t>Semester II -</w:t>
      </w:r>
      <w:r>
        <w:rPr>
          <w:sz w:val="23"/>
        </w:rPr>
        <w:t>2023</w:t>
      </w:r>
    </w:p>
    <w:p w:rsidR="0040366F" w:rsidRDefault="0021570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BSE1019</w:t>
      </w:r>
    </w:p>
    <w:p w:rsidR="0040366F" w:rsidRDefault="0021570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- Macroeconomic</w:t>
      </w:r>
      <w:r>
        <w:rPr>
          <w:spacing w:val="-5"/>
          <w:sz w:val="23"/>
        </w:rPr>
        <w:t xml:space="preserve"> </w:t>
      </w:r>
      <w:r>
        <w:rPr>
          <w:sz w:val="23"/>
        </w:rPr>
        <w:t>Theory</w:t>
      </w:r>
    </w:p>
    <w:p w:rsidR="0040366F" w:rsidRDefault="0021570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B.Sc. Economics</w:t>
      </w:r>
    </w:p>
    <w:p w:rsidR="0040366F" w:rsidRDefault="0021570E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8675D2">
        <w:rPr>
          <w:sz w:val="23"/>
        </w:rPr>
        <w:t>June</w:t>
      </w:r>
      <w:r w:rsidR="008675D2">
        <w:rPr>
          <w:sz w:val="23"/>
        </w:rPr>
        <w:tab/>
        <w:t>11</w:t>
      </w:r>
      <w:r>
        <w:rPr>
          <w:sz w:val="23"/>
        </w:rPr>
        <w:t>, 2024</w:t>
      </w:r>
    </w:p>
    <w:p w:rsidR="0040366F" w:rsidRDefault="0021570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8675D2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8675D2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8675D2">
        <w:rPr>
          <w:sz w:val="23"/>
        </w:rPr>
        <w:t>P</w:t>
      </w:r>
      <w:r>
        <w:rPr>
          <w:sz w:val="23"/>
        </w:rPr>
        <w:t>M</w:t>
      </w:r>
    </w:p>
    <w:p w:rsidR="0040366F" w:rsidRDefault="0021570E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40366F" w:rsidRDefault="0021570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40366F" w:rsidRDefault="0040366F">
      <w:pPr>
        <w:rPr>
          <w:sz w:val="23"/>
        </w:rPr>
        <w:sectPr w:rsidR="0040366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302" w:space="1367"/>
            <w:col w:w="3251"/>
          </w:cols>
        </w:sectPr>
      </w:pPr>
    </w:p>
    <w:p w:rsidR="0040366F" w:rsidRDefault="0040366F">
      <w:pPr>
        <w:pStyle w:val="BodyText"/>
        <w:rPr>
          <w:sz w:val="20"/>
        </w:rPr>
      </w:pPr>
    </w:p>
    <w:p w:rsidR="0040366F" w:rsidRDefault="0040366F">
      <w:pPr>
        <w:pStyle w:val="BodyText"/>
        <w:spacing w:before="9" w:after="1"/>
        <w:rPr>
          <w:sz w:val="21"/>
        </w:rPr>
      </w:pPr>
    </w:p>
    <w:p w:rsidR="0040366F" w:rsidRDefault="0021570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7620" r="317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BEDC8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40366F" w:rsidRDefault="0021570E">
      <w:pPr>
        <w:pStyle w:val="Heading1"/>
        <w:spacing w:before="74"/>
        <w:ind w:left="200"/>
      </w:pPr>
      <w:r>
        <w:t>Instructions:</w:t>
      </w:r>
    </w:p>
    <w:p w:rsidR="0040366F" w:rsidRDefault="0021570E">
      <w:pPr>
        <w:pStyle w:val="ListParagraph"/>
        <w:numPr>
          <w:ilvl w:val="0"/>
          <w:numId w:val="3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0366F" w:rsidRDefault="0021570E">
      <w:pPr>
        <w:pStyle w:val="ListParagraph"/>
        <w:numPr>
          <w:ilvl w:val="0"/>
          <w:numId w:val="3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0366F" w:rsidRDefault="0021570E">
      <w:pPr>
        <w:pStyle w:val="ListParagraph"/>
        <w:numPr>
          <w:ilvl w:val="0"/>
          <w:numId w:val="3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0366F" w:rsidRDefault="0021570E">
      <w:pPr>
        <w:pStyle w:val="ListParagraph"/>
        <w:numPr>
          <w:ilvl w:val="0"/>
          <w:numId w:val="3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0366F" w:rsidRDefault="0021570E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DC08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40366F" w:rsidRDefault="0040366F">
      <w:pPr>
        <w:pStyle w:val="BodyText"/>
        <w:rPr>
          <w:rFonts w:ascii="Arial"/>
          <w:i/>
          <w:sz w:val="26"/>
        </w:rPr>
      </w:pPr>
    </w:p>
    <w:p w:rsidR="0040366F" w:rsidRDefault="0040366F">
      <w:pPr>
        <w:pStyle w:val="BodyText"/>
        <w:spacing w:before="9"/>
        <w:rPr>
          <w:rFonts w:ascii="Arial"/>
          <w:i/>
          <w:sz w:val="24"/>
        </w:rPr>
      </w:pPr>
    </w:p>
    <w:p w:rsidR="0040366F" w:rsidRDefault="0021570E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40366F" w:rsidRDefault="0021570E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2M = 10M</w:t>
      </w:r>
    </w:p>
    <w:p w:rsidR="0040366F" w:rsidRDefault="0040366F">
      <w:pPr>
        <w:pStyle w:val="BodyText"/>
        <w:spacing w:before="5"/>
        <w:rPr>
          <w:rFonts w:ascii="Arial"/>
          <w:b/>
          <w:sz w:val="26"/>
        </w:rPr>
      </w:pPr>
    </w:p>
    <w:p w:rsidR="0040366F" w:rsidRDefault="0021570E">
      <w:pPr>
        <w:pStyle w:val="ListParagraph"/>
        <w:numPr>
          <w:ilvl w:val="0"/>
          <w:numId w:val="2"/>
        </w:numPr>
        <w:tabs>
          <w:tab w:val="left" w:pos="487"/>
        </w:tabs>
        <w:spacing w:before="93"/>
      </w:pPr>
      <w:r>
        <w:rPr>
          <w:spacing w:val="-1"/>
        </w:rPr>
        <w:t>Expand</w:t>
      </w:r>
      <w:r>
        <w:rPr>
          <w:spacing w:val="-3"/>
        </w:rPr>
        <w:t xml:space="preserve"> </w:t>
      </w:r>
      <w:r>
        <w:t>NFYA</w:t>
      </w:r>
      <w:r>
        <w:rPr>
          <w:spacing w:val="-1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meaning.</w:t>
      </w:r>
    </w:p>
    <w:p w:rsidR="0040366F" w:rsidRDefault="0021570E">
      <w:pPr>
        <w:pStyle w:val="BodyText"/>
        <w:spacing w:before="37"/>
        <w:ind w:left="8641"/>
      </w:pPr>
      <w:r>
        <w:t>(CO1) [Knowledge]</w:t>
      </w:r>
    </w:p>
    <w:p w:rsidR="0040366F" w:rsidRDefault="0021570E">
      <w:pPr>
        <w:pStyle w:val="ListParagraph"/>
        <w:numPr>
          <w:ilvl w:val="0"/>
          <w:numId w:val="2"/>
        </w:numPr>
        <w:tabs>
          <w:tab w:val="left" w:pos="487"/>
        </w:tabs>
        <w:spacing w:before="98" w:line="247" w:lineRule="auto"/>
        <w:ind w:right="374"/>
      </w:pPr>
      <w:r>
        <w:t>If</w:t>
      </w:r>
      <w:r>
        <w:rPr>
          <w:spacing w:val="35"/>
        </w:rPr>
        <w:t xml:space="preserve"> </w:t>
      </w:r>
      <w:proofErr w:type="gramStart"/>
      <w:r>
        <w:t>GST(</w:t>
      </w:r>
      <w:proofErr w:type="gramEnd"/>
      <w:r>
        <w:t>indirect</w:t>
      </w:r>
      <w:r>
        <w:rPr>
          <w:spacing w:val="35"/>
        </w:rPr>
        <w:t xml:space="preserve"> </w:t>
      </w:r>
      <w:r>
        <w:t>tax)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35"/>
        </w:rPr>
        <w:t xml:space="preserve"> </w:t>
      </w:r>
      <w:r>
        <w:t>2500</w:t>
      </w:r>
      <w:r>
        <w:rPr>
          <w:spacing w:val="35"/>
        </w:rPr>
        <w:t xml:space="preserve"> </w:t>
      </w:r>
      <w:r>
        <w:t>Crores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Subsidies</w:t>
      </w:r>
      <w:r>
        <w:rPr>
          <w:spacing w:val="35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35"/>
        </w:rPr>
        <w:t xml:space="preserve"> </w:t>
      </w:r>
      <w:r>
        <w:t>1450</w:t>
      </w:r>
      <w:r>
        <w:rPr>
          <w:spacing w:val="36"/>
        </w:rPr>
        <w:t xml:space="preserve"> </w:t>
      </w:r>
      <w:r>
        <w:t>crores.</w:t>
      </w:r>
      <w:r>
        <w:rPr>
          <w:spacing w:val="35"/>
        </w:rPr>
        <w:t xml:space="preserve"> </w:t>
      </w:r>
      <w:r>
        <w:t>Calculate</w:t>
      </w:r>
      <w:r>
        <w:rPr>
          <w:spacing w:val="35"/>
        </w:rPr>
        <w:t xml:space="preserve"> </w:t>
      </w:r>
      <w:r>
        <w:t>Net</w:t>
      </w:r>
      <w:r>
        <w:rPr>
          <w:spacing w:val="-58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Taxes.</w:t>
      </w:r>
    </w:p>
    <w:p w:rsidR="0040366F" w:rsidRDefault="0040366F">
      <w:pPr>
        <w:spacing w:line="247" w:lineRule="auto"/>
        <w:sectPr w:rsidR="0040366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0366F" w:rsidRDefault="0040366F">
      <w:pPr>
        <w:pStyle w:val="BodyText"/>
        <w:spacing w:before="10"/>
        <w:rPr>
          <w:sz w:val="32"/>
        </w:rPr>
      </w:pPr>
    </w:p>
    <w:p w:rsidR="0040366F" w:rsidRDefault="0021570E">
      <w:pPr>
        <w:pStyle w:val="ListParagraph"/>
        <w:numPr>
          <w:ilvl w:val="0"/>
          <w:numId w:val="2"/>
        </w:numPr>
        <w:tabs>
          <w:tab w:val="left" w:pos="487"/>
        </w:tabs>
      </w:pPr>
      <w:r>
        <w:t>State the Say's law of market</w:t>
      </w:r>
      <w:r w:rsidR="008675D2">
        <w:t>.</w:t>
      </w:r>
    </w:p>
    <w:p w:rsidR="0040366F" w:rsidRDefault="0040366F">
      <w:pPr>
        <w:pStyle w:val="BodyText"/>
        <w:spacing w:before="8"/>
        <w:rPr>
          <w:sz w:val="33"/>
        </w:rPr>
      </w:pPr>
    </w:p>
    <w:p w:rsidR="0040366F" w:rsidRDefault="0021570E">
      <w:pPr>
        <w:pStyle w:val="ListParagraph"/>
        <w:numPr>
          <w:ilvl w:val="0"/>
          <w:numId w:val="2"/>
        </w:numPr>
        <w:tabs>
          <w:tab w:val="left" w:pos="487"/>
        </w:tabs>
      </w:pPr>
      <w:r>
        <w:t>State the meaning of Laissez Faire</w:t>
      </w:r>
      <w:r w:rsidR="008675D2">
        <w:t>.</w:t>
      </w:r>
    </w:p>
    <w:p w:rsidR="0040366F" w:rsidRDefault="0040366F">
      <w:pPr>
        <w:pStyle w:val="BodyText"/>
        <w:spacing w:before="7"/>
        <w:rPr>
          <w:sz w:val="33"/>
        </w:rPr>
      </w:pPr>
    </w:p>
    <w:p w:rsidR="0040366F" w:rsidRDefault="0021570E">
      <w:pPr>
        <w:pStyle w:val="ListParagraph"/>
        <w:numPr>
          <w:ilvl w:val="0"/>
          <w:numId w:val="2"/>
        </w:numPr>
        <w:tabs>
          <w:tab w:val="left" w:pos="487"/>
        </w:tabs>
        <w:spacing w:before="1"/>
      </w:pP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demand.</w:t>
      </w:r>
    </w:p>
    <w:p w:rsidR="0040366F" w:rsidRDefault="0040366F">
      <w:pPr>
        <w:pStyle w:val="BodyText"/>
        <w:spacing w:before="7"/>
        <w:rPr>
          <w:sz w:val="33"/>
        </w:rPr>
      </w:pPr>
    </w:p>
    <w:p w:rsidR="0040366F" w:rsidRDefault="008675D2">
      <w:pPr>
        <w:pStyle w:val="ListParagraph"/>
        <w:numPr>
          <w:ilvl w:val="0"/>
          <w:numId w:val="2"/>
        </w:numPr>
        <w:tabs>
          <w:tab w:val="left" w:pos="487"/>
        </w:tabs>
      </w:pPr>
      <w:r>
        <w:t>Define corporate tax.</w:t>
      </w:r>
    </w:p>
    <w:p w:rsidR="0040366F" w:rsidRDefault="0040366F">
      <w:pPr>
        <w:pStyle w:val="BodyText"/>
        <w:spacing w:before="7"/>
        <w:rPr>
          <w:sz w:val="33"/>
        </w:rPr>
      </w:pPr>
    </w:p>
    <w:p w:rsidR="0040366F" w:rsidRPr="008675D2" w:rsidRDefault="008675D2" w:rsidP="008675D2">
      <w:pPr>
        <w:pStyle w:val="ListParagraph"/>
        <w:numPr>
          <w:ilvl w:val="0"/>
          <w:numId w:val="2"/>
        </w:numPr>
        <w:spacing w:before="1"/>
        <w:ind w:right="-2979"/>
        <w:rPr>
          <w:rFonts w:ascii="Arial"/>
          <w:b/>
        </w:rPr>
      </w:pPr>
      <w:r>
        <w:t xml:space="preserve">If the net income is Rs.1000 crore, and gross </w:t>
      </w:r>
      <w:r w:rsidRPr="008675D2">
        <w:t>income is Rs</w:t>
      </w:r>
      <w:r>
        <w:t>.</w:t>
      </w:r>
      <w:r w:rsidRPr="008675D2">
        <w:t>2500 crore calculate depreciation.</w:t>
      </w:r>
    </w:p>
    <w:p w:rsidR="0040366F" w:rsidRPr="008675D2" w:rsidRDefault="0021570E">
      <w:pPr>
        <w:pStyle w:val="BodyText"/>
        <w:spacing w:before="28" w:line="607" w:lineRule="auto"/>
        <w:ind w:left="130" w:right="404"/>
        <w:jc w:val="both"/>
      </w:pPr>
      <w:r w:rsidRPr="008675D2">
        <w:br w:type="column"/>
      </w:r>
      <w:r w:rsidRPr="008675D2">
        <w:lastRenderedPageBreak/>
        <w:t>(CO1) [Knowledge]</w:t>
      </w:r>
      <w:r w:rsidRPr="008675D2">
        <w:rPr>
          <w:spacing w:val="-59"/>
        </w:rPr>
        <w:t xml:space="preserve"> </w:t>
      </w:r>
      <w:r w:rsidRPr="008675D2">
        <w:t>(CO2) [Knowledge]</w:t>
      </w:r>
      <w:r w:rsidRPr="008675D2">
        <w:rPr>
          <w:spacing w:val="-59"/>
        </w:rPr>
        <w:t xml:space="preserve"> </w:t>
      </w:r>
      <w:r w:rsidRPr="008675D2">
        <w:t>(CO2) [Knowledge]</w:t>
      </w:r>
      <w:r w:rsidRPr="008675D2">
        <w:rPr>
          <w:spacing w:val="-59"/>
        </w:rPr>
        <w:t xml:space="preserve"> </w:t>
      </w:r>
      <w:r w:rsidRPr="008675D2">
        <w:t>(CO3) [Knowledge]</w:t>
      </w:r>
      <w:r w:rsidRPr="008675D2">
        <w:rPr>
          <w:spacing w:val="-59"/>
        </w:rPr>
        <w:t xml:space="preserve"> </w:t>
      </w:r>
      <w:r w:rsidRPr="008675D2">
        <w:rPr>
          <w:spacing w:val="-1"/>
        </w:rPr>
        <w:t>(CO4)</w:t>
      </w:r>
      <w:r w:rsidRPr="008675D2">
        <w:rPr>
          <w:spacing w:val="-13"/>
        </w:rPr>
        <w:t xml:space="preserve"> </w:t>
      </w:r>
      <w:r w:rsidRPr="008675D2">
        <w:t>[Knowledge]</w:t>
      </w:r>
    </w:p>
    <w:p w:rsidR="0040366F" w:rsidRPr="008675D2" w:rsidRDefault="0040366F">
      <w:pPr>
        <w:pStyle w:val="BodyText"/>
        <w:spacing w:before="7"/>
      </w:pPr>
    </w:p>
    <w:p w:rsidR="0040366F" w:rsidRPr="008675D2" w:rsidRDefault="0021570E">
      <w:pPr>
        <w:pStyle w:val="BodyText"/>
        <w:ind w:left="130"/>
        <w:jc w:val="both"/>
      </w:pPr>
      <w:r w:rsidRPr="008675D2">
        <w:t>(CO5) [Knowledge]</w:t>
      </w:r>
    </w:p>
    <w:p w:rsidR="0040366F" w:rsidRPr="008675D2" w:rsidRDefault="0040366F">
      <w:pPr>
        <w:jc w:val="both"/>
        <w:sectPr w:rsidR="0040366F" w:rsidRPr="008675D2" w:rsidSect="008675D2">
          <w:type w:val="continuous"/>
          <w:pgSz w:w="11900" w:h="16840"/>
          <w:pgMar w:top="860" w:right="440" w:bottom="280" w:left="540" w:header="720" w:footer="720" w:gutter="0"/>
          <w:cols w:num="2" w:space="434" w:equalWidth="0">
            <w:col w:w="5101" w:space="3411"/>
            <w:col w:w="2408"/>
          </w:cols>
        </w:sectPr>
      </w:pPr>
    </w:p>
    <w:p w:rsidR="0040366F" w:rsidRPr="008675D2" w:rsidRDefault="0040366F">
      <w:pPr>
        <w:pStyle w:val="BodyText"/>
        <w:rPr>
          <w:sz w:val="20"/>
        </w:rPr>
      </w:pPr>
    </w:p>
    <w:p w:rsidR="0040366F" w:rsidRPr="008675D2" w:rsidRDefault="0040366F">
      <w:pPr>
        <w:pStyle w:val="BodyText"/>
        <w:spacing w:before="8"/>
        <w:rPr>
          <w:sz w:val="24"/>
          <w:u w:val="single"/>
        </w:rPr>
      </w:pPr>
    </w:p>
    <w:p w:rsidR="0040366F" w:rsidRDefault="0040366F">
      <w:pPr>
        <w:jc w:val="center"/>
        <w:rPr>
          <w:rFonts w:ascii="Arial"/>
        </w:rPr>
        <w:sectPr w:rsidR="0040366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06C7F" w:rsidRDefault="00106C7F" w:rsidP="00106C7F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106C7F" w:rsidRDefault="00106C7F" w:rsidP="00106C7F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10M = 50M</w:t>
      </w:r>
    </w:p>
    <w:p w:rsidR="00106C7F" w:rsidRDefault="00106C7F" w:rsidP="00106C7F">
      <w:pPr>
        <w:pStyle w:val="ListParagraph"/>
        <w:tabs>
          <w:tab w:val="left" w:pos="487"/>
        </w:tabs>
        <w:spacing w:before="65" w:line="247" w:lineRule="auto"/>
        <w:ind w:right="374" w:firstLine="0"/>
      </w:pPr>
      <w:bookmarkStart w:id="0" w:name="_GoBack"/>
      <w:bookmarkEnd w:id="0"/>
    </w:p>
    <w:p w:rsidR="0040366F" w:rsidRDefault="0021570E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t>Elaborate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sector</w:t>
      </w:r>
      <w:r>
        <w:rPr>
          <w:spacing w:val="14"/>
        </w:rPr>
        <w:t xml:space="preserve"> </w:t>
      </w:r>
      <w:r>
        <w:t>circular</w:t>
      </w:r>
      <w:r>
        <w:rPr>
          <w:spacing w:val="14"/>
        </w:rPr>
        <w:t xml:space="preserve"> </w:t>
      </w:r>
      <w:r>
        <w:t>flow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income</w:t>
      </w:r>
      <w:r>
        <w:rPr>
          <w:spacing w:val="14"/>
        </w:rPr>
        <w:t xml:space="preserve"> </w:t>
      </w:r>
      <w:r>
        <w:t>model</w:t>
      </w:r>
      <w:r>
        <w:rPr>
          <w:spacing w:val="14"/>
        </w:rPr>
        <w:t xml:space="preserve"> </w:t>
      </w:r>
      <w:r w:rsidR="008675D2">
        <w:t>with a neat diagram.</w:t>
      </w:r>
    </w:p>
    <w:p w:rsidR="0040366F" w:rsidRDefault="0021570E">
      <w:pPr>
        <w:pStyle w:val="BodyText"/>
        <w:spacing w:before="29"/>
        <w:ind w:left="8177"/>
      </w:pPr>
      <w:r>
        <w:t>(CO1) [Comprehension]</w:t>
      </w:r>
    </w:p>
    <w:p w:rsidR="0040366F" w:rsidRDefault="0021570E">
      <w:pPr>
        <w:pStyle w:val="ListParagraph"/>
        <w:numPr>
          <w:ilvl w:val="0"/>
          <w:numId w:val="1"/>
        </w:numPr>
        <w:tabs>
          <w:tab w:val="left" w:pos="487"/>
        </w:tabs>
        <w:spacing w:before="97"/>
      </w:pPr>
      <w:r>
        <w:t>State the</w:t>
      </w:r>
      <w:r>
        <w:rPr>
          <w:spacing w:val="-13"/>
        </w:rPr>
        <w:t xml:space="preserve"> </w:t>
      </w:r>
      <w:r>
        <w:t>Assumptions of Classical theory and elaborate on the Say's Law of Market</w:t>
      </w:r>
    </w:p>
    <w:p w:rsidR="0040366F" w:rsidRDefault="0021570E">
      <w:pPr>
        <w:pStyle w:val="BodyText"/>
        <w:spacing w:before="37"/>
        <w:ind w:left="8177"/>
      </w:pPr>
      <w:r>
        <w:t>(CO2) [Comprehension]</w:t>
      </w:r>
    </w:p>
    <w:p w:rsidR="0040366F" w:rsidRDefault="0021570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 w:line="247" w:lineRule="auto"/>
        <w:ind w:left="657" w:right="366" w:hanging="528"/>
      </w:pPr>
      <w:r>
        <w:t>Explain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detail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Aggregate</w:t>
      </w:r>
      <w:r>
        <w:rPr>
          <w:spacing w:val="4"/>
        </w:rPr>
        <w:t xml:space="preserve"> </w:t>
      </w:r>
      <w:r>
        <w:t>Demand</w:t>
      </w:r>
      <w:r>
        <w:rPr>
          <w:spacing w:val="5"/>
        </w:rPr>
        <w:t xml:space="preserve"> </w:t>
      </w:r>
      <w:r>
        <w:t>fu</w:t>
      </w:r>
      <w:r w:rsidR="008675D2">
        <w:t>n</w:t>
      </w:r>
      <w:r>
        <w:t>ction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consumption</w:t>
      </w:r>
      <w:r>
        <w:rPr>
          <w:spacing w:val="4"/>
        </w:rPr>
        <w:t xml:space="preserve"> </w:t>
      </w:r>
      <w:r>
        <w:t>function,</w:t>
      </w:r>
      <w:r>
        <w:rPr>
          <w:spacing w:val="5"/>
        </w:rPr>
        <w:t xml:space="preserve"> </w:t>
      </w:r>
      <w:r>
        <w:t>investment</w:t>
      </w:r>
      <w:r>
        <w:rPr>
          <w:spacing w:val="5"/>
        </w:rPr>
        <w:t xml:space="preserve"> </w:t>
      </w:r>
      <w:r>
        <w:t>function</w:t>
      </w:r>
      <w:r>
        <w:rPr>
          <w:spacing w:val="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government sector are involved.</w:t>
      </w:r>
    </w:p>
    <w:p w:rsidR="0040366F" w:rsidRDefault="0021570E">
      <w:pPr>
        <w:pStyle w:val="BodyText"/>
        <w:spacing w:before="29"/>
        <w:ind w:left="8185"/>
      </w:pPr>
      <w:r>
        <w:t>(CO3) [Comprehension]</w:t>
      </w:r>
    </w:p>
    <w:p w:rsidR="0040366F" w:rsidRDefault="0021570E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7" w:line="247" w:lineRule="auto"/>
        <w:ind w:left="640" w:right="366" w:hanging="511"/>
      </w:pPr>
      <w:r>
        <w:t>Explain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cycle.</w:t>
      </w:r>
      <w:r>
        <w:rPr>
          <w:spacing w:val="9"/>
        </w:rPr>
        <w:t xml:space="preserve"> </w:t>
      </w:r>
      <w:r>
        <w:t>Elaborate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various</w:t>
      </w:r>
      <w:r>
        <w:rPr>
          <w:spacing w:val="9"/>
        </w:rPr>
        <w:t xml:space="preserve"> </w:t>
      </w:r>
      <w:r>
        <w:t>phases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help</w:t>
      </w:r>
      <w:r>
        <w:rPr>
          <w:spacing w:val="-59"/>
        </w:rPr>
        <w:t xml:space="preserve"> </w:t>
      </w:r>
      <w:r>
        <w:t>of a suitable diagram.</w:t>
      </w:r>
    </w:p>
    <w:p w:rsidR="0040366F" w:rsidRDefault="0040366F">
      <w:pPr>
        <w:spacing w:line="247" w:lineRule="auto"/>
        <w:sectPr w:rsidR="0040366F">
          <w:pgSz w:w="11900" w:h="16840"/>
          <w:pgMar w:top="500" w:right="440" w:bottom="280" w:left="540" w:header="720" w:footer="720" w:gutter="0"/>
          <w:cols w:space="720"/>
        </w:sectPr>
      </w:pPr>
    </w:p>
    <w:p w:rsidR="0040366F" w:rsidRDefault="0040366F">
      <w:pPr>
        <w:pStyle w:val="BodyText"/>
        <w:spacing w:before="10"/>
        <w:rPr>
          <w:sz w:val="32"/>
        </w:rPr>
      </w:pPr>
    </w:p>
    <w:p w:rsidR="0040366F" w:rsidRDefault="0021570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Elucidate on the features of IS and LM curves.</w:t>
      </w:r>
    </w:p>
    <w:p w:rsidR="0040366F" w:rsidRDefault="0040366F">
      <w:pPr>
        <w:pStyle w:val="BodyText"/>
        <w:spacing w:before="7"/>
        <w:rPr>
          <w:sz w:val="33"/>
        </w:rPr>
      </w:pPr>
    </w:p>
    <w:p w:rsidR="0040366F" w:rsidRDefault="0021570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Detail on the Inflationary Gap with necessary examples.</w:t>
      </w:r>
    </w:p>
    <w:p w:rsidR="0040366F" w:rsidRDefault="0040366F">
      <w:pPr>
        <w:pStyle w:val="BodyText"/>
        <w:spacing w:before="8"/>
        <w:rPr>
          <w:sz w:val="33"/>
        </w:rPr>
      </w:pPr>
    </w:p>
    <w:p w:rsidR="0040366F" w:rsidRDefault="0021570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Elaborate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cause and</w:t>
      </w:r>
      <w:r>
        <w:rPr>
          <w:spacing w:val="-1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inflation</w:t>
      </w:r>
    </w:p>
    <w:p w:rsidR="0040366F" w:rsidRDefault="0021570E">
      <w:pPr>
        <w:pStyle w:val="BodyText"/>
        <w:spacing w:before="29" w:line="607" w:lineRule="auto"/>
        <w:ind w:left="130" w:right="396" w:hanging="1"/>
        <w:jc w:val="both"/>
      </w:pPr>
      <w:r>
        <w:br w:type="column"/>
      </w:r>
      <w:r>
        <w:lastRenderedPageBreak/>
        <w:t>(CO4) [Comprehension]</w:t>
      </w:r>
      <w:r>
        <w:rPr>
          <w:spacing w:val="-59"/>
        </w:rPr>
        <w:t xml:space="preserve"> </w:t>
      </w:r>
      <w:r>
        <w:t>(CO5)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[Comprehension]</w:t>
      </w:r>
    </w:p>
    <w:p w:rsidR="0040366F" w:rsidRDefault="0040366F">
      <w:pPr>
        <w:spacing w:line="607" w:lineRule="auto"/>
        <w:jc w:val="both"/>
        <w:sectPr w:rsidR="0040366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127" w:space="1928"/>
            <w:col w:w="2865"/>
          </w:cols>
        </w:sectPr>
      </w:pPr>
    </w:p>
    <w:p w:rsidR="0040366F" w:rsidRDefault="0040366F">
      <w:pPr>
        <w:pStyle w:val="BodyText"/>
        <w:rPr>
          <w:sz w:val="11"/>
        </w:rPr>
      </w:pPr>
    </w:p>
    <w:p w:rsidR="0040366F" w:rsidRDefault="0021570E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40366F" w:rsidRDefault="0021570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 40M</w:t>
      </w:r>
    </w:p>
    <w:p w:rsidR="0040366F" w:rsidRDefault="0040366F">
      <w:pPr>
        <w:pStyle w:val="BodyText"/>
        <w:spacing w:before="5"/>
        <w:rPr>
          <w:rFonts w:ascii="Arial"/>
          <w:b/>
          <w:sz w:val="26"/>
        </w:rPr>
      </w:pPr>
    </w:p>
    <w:p w:rsidR="0040366F" w:rsidRDefault="0040366F">
      <w:pPr>
        <w:rPr>
          <w:rFonts w:ascii="Arial"/>
          <w:sz w:val="26"/>
        </w:rPr>
        <w:sectPr w:rsidR="0040366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0366F" w:rsidRDefault="008675D2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3"/>
        <w:ind w:left="657" w:hanging="528"/>
      </w:pPr>
      <w:r>
        <w:lastRenderedPageBreak/>
        <w:t>Criticize</w:t>
      </w:r>
      <w:r w:rsidR="0021570E">
        <w:t xml:space="preserve"> on the classical theory of employment</w:t>
      </w:r>
    </w:p>
    <w:p w:rsidR="0040366F" w:rsidRDefault="0040366F">
      <w:pPr>
        <w:pStyle w:val="BodyText"/>
        <w:spacing w:before="7"/>
        <w:rPr>
          <w:sz w:val="33"/>
        </w:rPr>
      </w:pPr>
    </w:p>
    <w:p w:rsidR="0040366F" w:rsidRDefault="0040366F">
      <w:pPr>
        <w:pStyle w:val="ListParagraph"/>
        <w:numPr>
          <w:ilvl w:val="0"/>
          <w:numId w:val="1"/>
        </w:numPr>
        <w:tabs>
          <w:tab w:val="left" w:pos="437"/>
        </w:tabs>
        <w:spacing w:before="1"/>
        <w:ind w:left="436" w:hanging="307"/>
        <w:rPr>
          <w:rFonts w:ascii="Arial"/>
        </w:rPr>
      </w:pPr>
    </w:p>
    <w:p w:rsidR="0040366F" w:rsidRDefault="0021570E">
      <w:pPr>
        <w:pStyle w:val="BodyText"/>
        <w:spacing w:before="3"/>
        <w:rPr>
          <w:rFonts w:ascii="Arial"/>
          <w:b/>
          <w:sz w:val="33"/>
        </w:rPr>
      </w:pPr>
      <w:r>
        <w:br w:type="column"/>
      </w:r>
    </w:p>
    <w:p w:rsidR="0040366F" w:rsidRDefault="0021570E">
      <w:pPr>
        <w:pStyle w:val="BodyText"/>
        <w:spacing w:before="1"/>
        <w:ind w:left="130"/>
      </w:pPr>
      <w:r>
        <w:t>(CO2) [Application]</w:t>
      </w:r>
    </w:p>
    <w:p w:rsidR="0040366F" w:rsidRDefault="0040366F">
      <w:pPr>
        <w:sectPr w:rsidR="0040366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222" w:space="3311"/>
            <w:col w:w="2387"/>
          </w:cols>
        </w:sectPr>
      </w:pPr>
    </w:p>
    <w:p w:rsidR="0040366F" w:rsidRDefault="0021570E">
      <w:pPr>
        <w:pStyle w:val="BodyText"/>
        <w:spacing w:before="7"/>
        <w:ind w:left="657"/>
      </w:pPr>
      <w:r>
        <w:lastRenderedPageBreak/>
        <w:t>Elucidate the Keynesian theory of income and employment by using appropriate diagrams.</w:t>
      </w:r>
    </w:p>
    <w:p w:rsidR="0040366F" w:rsidRDefault="0021570E">
      <w:pPr>
        <w:pStyle w:val="BodyText"/>
        <w:spacing w:before="37"/>
        <w:ind w:left="8662"/>
      </w:pPr>
      <w:r>
        <w:t>(CO2) [Application]</w:t>
      </w:r>
    </w:p>
    <w:p w:rsidR="0040366F" w:rsidRDefault="0021570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/>
        <w:ind w:left="657" w:hanging="528"/>
      </w:pP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elaborate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multiplier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economy.</w:t>
      </w:r>
    </w:p>
    <w:p w:rsidR="0040366F" w:rsidRDefault="0021570E">
      <w:pPr>
        <w:pStyle w:val="BodyText"/>
        <w:spacing w:before="37"/>
        <w:ind w:left="8662"/>
      </w:pPr>
      <w:r>
        <w:t>(CO3) [Application]</w:t>
      </w:r>
    </w:p>
    <w:sectPr w:rsidR="0040366F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602"/>
    <w:multiLevelType w:val="hybridMultilevel"/>
    <w:tmpl w:val="F0E296EE"/>
    <w:lvl w:ilvl="0" w:tplc="B266825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C14CB40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CD0CC5FE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21B6A4F6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1D1ACA6E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5CE06CE6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4CFAA40E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2EB2D66E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CE7C1A90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44A829B7"/>
    <w:multiLevelType w:val="hybridMultilevel"/>
    <w:tmpl w:val="361A1508"/>
    <w:lvl w:ilvl="0" w:tplc="5AAE3FD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054E474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E43A3E5A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5B6CCC50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9D9AA2D4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4DF4DED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5C9AF242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5664D17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3BEEA49A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451B6FAE"/>
    <w:multiLevelType w:val="hybridMultilevel"/>
    <w:tmpl w:val="4FC46728"/>
    <w:lvl w:ilvl="0" w:tplc="CFDCB34A">
      <w:start w:val="8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91A9252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F92E25C4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57B89F98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07303912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C5BC43F6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A36E4866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DFA4249E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3F7E4C94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6F"/>
    <w:rsid w:val="00106C7F"/>
    <w:rsid w:val="0021570E"/>
    <w:rsid w:val="0040366F"/>
    <w:rsid w:val="0079186D"/>
    <w:rsid w:val="008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0C6C"/>
  <w15:docId w15:val="{42BBC481-2695-4B66-8512-38BACD87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6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cp:lastPrinted>2024-06-10T07:29:00Z</cp:lastPrinted>
  <dcterms:created xsi:type="dcterms:W3CDTF">2024-06-10T04:33:00Z</dcterms:created>
  <dcterms:modified xsi:type="dcterms:W3CDTF">2024-06-10T10:49:00Z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2024-06-10T00:00:00Z</vt:filetime>
  </property>
</Properties>
</file>