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4FB4" w14:textId="77777777" w:rsidR="007D76E0" w:rsidRDefault="007D76E0">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7D76E0" w14:paraId="5829890C" w14:textId="77777777">
        <w:trPr>
          <w:trHeight w:val="620"/>
        </w:trPr>
        <w:tc>
          <w:tcPr>
            <w:tcW w:w="970" w:type="dxa"/>
            <w:tcBorders>
              <w:left w:val="single" w:sz="8" w:space="0" w:color="DDDDDD"/>
              <w:right w:val="single" w:sz="8" w:space="0" w:color="DDDDDD"/>
            </w:tcBorders>
          </w:tcPr>
          <w:p w14:paraId="16F07513" w14:textId="77777777" w:rsidR="007D76E0" w:rsidRDefault="007D76E0">
            <w:pPr>
              <w:pStyle w:val="TableParagraph"/>
              <w:spacing w:before="25"/>
              <w:ind w:left="0"/>
              <w:rPr>
                <w:rFonts w:ascii="Times New Roman"/>
                <w:sz w:val="16"/>
              </w:rPr>
            </w:pPr>
          </w:p>
          <w:p w14:paraId="21C814B9" w14:textId="77777777" w:rsidR="007D76E0" w:rsidRDefault="00587815">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13CFC73D" w14:textId="77777777" w:rsidR="007D76E0" w:rsidRDefault="007D76E0">
            <w:pPr>
              <w:pStyle w:val="TableParagraph"/>
              <w:spacing w:before="0"/>
              <w:ind w:left="0"/>
              <w:rPr>
                <w:rFonts w:ascii="Times New Roman"/>
              </w:rPr>
            </w:pPr>
          </w:p>
        </w:tc>
        <w:tc>
          <w:tcPr>
            <w:tcW w:w="460" w:type="dxa"/>
            <w:tcBorders>
              <w:left w:val="single" w:sz="8" w:space="0" w:color="DDDDDD"/>
              <w:right w:val="single" w:sz="8" w:space="0" w:color="DDDDDD"/>
            </w:tcBorders>
          </w:tcPr>
          <w:p w14:paraId="251B3452" w14:textId="77777777" w:rsidR="007D76E0" w:rsidRDefault="007D76E0">
            <w:pPr>
              <w:pStyle w:val="TableParagraph"/>
              <w:spacing w:before="0"/>
              <w:ind w:left="0"/>
              <w:rPr>
                <w:rFonts w:ascii="Times New Roman"/>
              </w:rPr>
            </w:pPr>
          </w:p>
        </w:tc>
        <w:tc>
          <w:tcPr>
            <w:tcW w:w="460" w:type="dxa"/>
            <w:tcBorders>
              <w:left w:val="single" w:sz="8" w:space="0" w:color="DDDDDD"/>
              <w:right w:val="single" w:sz="8" w:space="0" w:color="DDDDDD"/>
            </w:tcBorders>
          </w:tcPr>
          <w:p w14:paraId="1FB2FA5E" w14:textId="77777777" w:rsidR="007D76E0" w:rsidRDefault="007D76E0">
            <w:pPr>
              <w:pStyle w:val="TableParagraph"/>
              <w:spacing w:before="0"/>
              <w:ind w:left="0"/>
              <w:rPr>
                <w:rFonts w:ascii="Times New Roman"/>
              </w:rPr>
            </w:pPr>
          </w:p>
        </w:tc>
        <w:tc>
          <w:tcPr>
            <w:tcW w:w="450" w:type="dxa"/>
            <w:tcBorders>
              <w:left w:val="single" w:sz="8" w:space="0" w:color="DDDDDD"/>
              <w:right w:val="single" w:sz="8" w:space="0" w:color="DDDDDD"/>
            </w:tcBorders>
          </w:tcPr>
          <w:p w14:paraId="303BB40D" w14:textId="77777777" w:rsidR="007D76E0" w:rsidRDefault="007D76E0">
            <w:pPr>
              <w:pStyle w:val="TableParagraph"/>
              <w:spacing w:before="0"/>
              <w:ind w:left="0"/>
              <w:rPr>
                <w:rFonts w:ascii="Times New Roman"/>
              </w:rPr>
            </w:pPr>
          </w:p>
        </w:tc>
        <w:tc>
          <w:tcPr>
            <w:tcW w:w="460" w:type="dxa"/>
            <w:tcBorders>
              <w:left w:val="single" w:sz="8" w:space="0" w:color="DDDDDD"/>
              <w:right w:val="single" w:sz="8" w:space="0" w:color="DDDDDD"/>
            </w:tcBorders>
          </w:tcPr>
          <w:p w14:paraId="7D7730A2" w14:textId="77777777" w:rsidR="007D76E0" w:rsidRDefault="007D76E0">
            <w:pPr>
              <w:pStyle w:val="TableParagraph"/>
              <w:spacing w:before="0"/>
              <w:ind w:left="0"/>
              <w:rPr>
                <w:rFonts w:ascii="Times New Roman"/>
              </w:rPr>
            </w:pPr>
          </w:p>
        </w:tc>
        <w:tc>
          <w:tcPr>
            <w:tcW w:w="450" w:type="dxa"/>
            <w:tcBorders>
              <w:left w:val="single" w:sz="8" w:space="0" w:color="DDDDDD"/>
              <w:right w:val="single" w:sz="8" w:space="0" w:color="DDDDDD"/>
            </w:tcBorders>
          </w:tcPr>
          <w:p w14:paraId="6091B5DA" w14:textId="77777777" w:rsidR="007D76E0" w:rsidRDefault="007D76E0">
            <w:pPr>
              <w:pStyle w:val="TableParagraph"/>
              <w:spacing w:before="0"/>
              <w:ind w:left="0"/>
              <w:rPr>
                <w:rFonts w:ascii="Times New Roman"/>
              </w:rPr>
            </w:pPr>
          </w:p>
        </w:tc>
        <w:tc>
          <w:tcPr>
            <w:tcW w:w="460" w:type="dxa"/>
            <w:tcBorders>
              <w:left w:val="single" w:sz="8" w:space="0" w:color="DDDDDD"/>
              <w:right w:val="single" w:sz="8" w:space="0" w:color="DDDDDD"/>
            </w:tcBorders>
          </w:tcPr>
          <w:p w14:paraId="50FA67E7" w14:textId="77777777" w:rsidR="007D76E0" w:rsidRDefault="007D76E0">
            <w:pPr>
              <w:pStyle w:val="TableParagraph"/>
              <w:spacing w:before="0"/>
              <w:ind w:left="0"/>
              <w:rPr>
                <w:rFonts w:ascii="Times New Roman"/>
              </w:rPr>
            </w:pPr>
          </w:p>
        </w:tc>
        <w:tc>
          <w:tcPr>
            <w:tcW w:w="450" w:type="dxa"/>
            <w:tcBorders>
              <w:left w:val="single" w:sz="8" w:space="0" w:color="DDDDDD"/>
              <w:right w:val="single" w:sz="8" w:space="0" w:color="DDDDDD"/>
            </w:tcBorders>
          </w:tcPr>
          <w:p w14:paraId="3170DE7D" w14:textId="77777777" w:rsidR="007D76E0" w:rsidRDefault="007D76E0">
            <w:pPr>
              <w:pStyle w:val="TableParagraph"/>
              <w:spacing w:before="0"/>
              <w:ind w:left="0"/>
              <w:rPr>
                <w:rFonts w:ascii="Times New Roman"/>
              </w:rPr>
            </w:pPr>
          </w:p>
        </w:tc>
        <w:tc>
          <w:tcPr>
            <w:tcW w:w="460" w:type="dxa"/>
            <w:tcBorders>
              <w:left w:val="single" w:sz="8" w:space="0" w:color="DDDDDD"/>
              <w:right w:val="single" w:sz="8" w:space="0" w:color="DDDDDD"/>
            </w:tcBorders>
          </w:tcPr>
          <w:p w14:paraId="52142585" w14:textId="77777777" w:rsidR="007D76E0" w:rsidRDefault="007D76E0">
            <w:pPr>
              <w:pStyle w:val="TableParagraph"/>
              <w:spacing w:before="0"/>
              <w:ind w:left="0"/>
              <w:rPr>
                <w:rFonts w:ascii="Times New Roman"/>
              </w:rPr>
            </w:pPr>
          </w:p>
        </w:tc>
        <w:tc>
          <w:tcPr>
            <w:tcW w:w="450" w:type="dxa"/>
            <w:tcBorders>
              <w:left w:val="single" w:sz="8" w:space="0" w:color="DDDDDD"/>
              <w:right w:val="single" w:sz="8" w:space="0" w:color="DDDDDD"/>
            </w:tcBorders>
          </w:tcPr>
          <w:p w14:paraId="69F03D6D" w14:textId="77777777" w:rsidR="007D76E0" w:rsidRDefault="007D76E0">
            <w:pPr>
              <w:pStyle w:val="TableParagraph"/>
              <w:spacing w:before="0"/>
              <w:ind w:left="0"/>
              <w:rPr>
                <w:rFonts w:ascii="Times New Roman"/>
              </w:rPr>
            </w:pPr>
          </w:p>
        </w:tc>
        <w:tc>
          <w:tcPr>
            <w:tcW w:w="170" w:type="dxa"/>
            <w:tcBorders>
              <w:left w:val="single" w:sz="8" w:space="0" w:color="DDDDDD"/>
              <w:right w:val="nil"/>
            </w:tcBorders>
          </w:tcPr>
          <w:p w14:paraId="40715DD5" w14:textId="77777777" w:rsidR="007D76E0" w:rsidRDefault="007D76E0">
            <w:pPr>
              <w:pStyle w:val="TableParagraph"/>
              <w:spacing w:before="0"/>
              <w:ind w:left="0"/>
              <w:rPr>
                <w:rFonts w:ascii="Times New Roman"/>
              </w:rPr>
            </w:pPr>
          </w:p>
        </w:tc>
      </w:tr>
    </w:tbl>
    <w:p w14:paraId="4C7B74F0" w14:textId="28361524" w:rsidR="007D76E0" w:rsidRDefault="00AE07E3">
      <w:pPr>
        <w:pStyle w:val="BodyText"/>
        <w:spacing w:before="205"/>
        <w:rPr>
          <w:rFonts w:ascii="Times New Roman"/>
          <w:sz w:val="28"/>
        </w:rPr>
      </w:pPr>
      <w:r>
        <w:rPr>
          <w:noProof/>
          <w:lang w:val="en-IN" w:eastAsia="en-IN"/>
        </w:rPr>
        <w:drawing>
          <wp:anchor distT="0" distB="0" distL="0" distR="0" simplePos="0" relativeHeight="15729664" behindDoc="0" locked="0" layoutInCell="1" allowOverlap="1" wp14:anchorId="2739D550" wp14:editId="0580049D">
            <wp:simplePos x="0" y="0"/>
            <wp:positionH relativeFrom="page">
              <wp:posOffset>843915</wp:posOffset>
            </wp:positionH>
            <wp:positionV relativeFrom="paragraph">
              <wp:posOffset>144780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p w14:paraId="7AAF24B3" w14:textId="40B98528" w:rsidR="007D76E0" w:rsidRPr="006D65E1" w:rsidRDefault="00587815" w:rsidP="006D65E1">
      <w:pPr>
        <w:pStyle w:val="Title"/>
        <w:ind w:left="5045" w:right="3284"/>
      </w:pPr>
      <w:r>
        <w:t>PRESIDENCY</w:t>
      </w:r>
      <w:r>
        <w:rPr>
          <w:spacing w:val="-20"/>
        </w:rPr>
        <w:t xml:space="preserve"> </w:t>
      </w:r>
      <w:r>
        <w:t xml:space="preserve">UNIVERSITY </w:t>
      </w:r>
      <w:r>
        <w:rPr>
          <w:spacing w:val="-2"/>
        </w:rPr>
        <w:t>BENGALURU</w:t>
      </w:r>
    </w:p>
    <w:p w14:paraId="2C1FE5F5" w14:textId="0E24CE78" w:rsidR="007D76E0" w:rsidRPr="006D65E1" w:rsidRDefault="006D65E1">
      <w:pPr>
        <w:rPr>
          <w:b/>
          <w:bCs/>
          <w:sz w:val="20"/>
        </w:rPr>
        <w:sectPr w:rsidR="007D76E0" w:rsidRPr="006D65E1">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E07E3">
        <w:rPr>
          <w:b/>
          <w:bCs/>
          <w:sz w:val="32"/>
        </w:rPr>
        <w:t>SET</w:t>
      </w:r>
      <w:r w:rsidRPr="00AE07E3">
        <w:rPr>
          <w:b/>
          <w:bCs/>
          <w:sz w:val="28"/>
        </w:rPr>
        <w:t xml:space="preserve"> </w:t>
      </w:r>
      <w:r w:rsidRPr="00AE07E3">
        <w:rPr>
          <w:b/>
          <w:bCs/>
          <w:sz w:val="32"/>
        </w:rPr>
        <w:t>B</w:t>
      </w:r>
      <w:r w:rsidRPr="006D65E1">
        <w:rPr>
          <w:b/>
          <w:bCs/>
          <w:sz w:val="20"/>
        </w:rPr>
        <w:tab/>
      </w:r>
      <w:r w:rsidRPr="006D65E1">
        <w:rPr>
          <w:b/>
          <w:bCs/>
          <w:sz w:val="20"/>
        </w:rPr>
        <w:tab/>
      </w:r>
    </w:p>
    <w:p w14:paraId="5EC5B674" w14:textId="77777777" w:rsidR="007D76E0" w:rsidRDefault="00587815" w:rsidP="00AE07E3">
      <w:pPr>
        <w:pStyle w:val="Title"/>
        <w:spacing w:before="91"/>
        <w:ind w:firstLine="0"/>
      </w:pPr>
      <w:r>
        <w:lastRenderedPageBreak/>
        <w:t>SCHOOL</w:t>
      </w:r>
      <w:r>
        <w:rPr>
          <w:spacing w:val="-8"/>
        </w:rPr>
        <w:t xml:space="preserve"> </w:t>
      </w:r>
      <w:r>
        <w:t xml:space="preserve">OF </w:t>
      </w:r>
      <w:r>
        <w:rPr>
          <w:spacing w:val="-2"/>
        </w:rPr>
        <w:t>COMMERCE</w:t>
      </w:r>
    </w:p>
    <w:p w14:paraId="689E0366" w14:textId="77777777" w:rsidR="006D65E1" w:rsidRDefault="006D65E1">
      <w:pPr>
        <w:spacing w:before="6"/>
        <w:ind w:left="3613"/>
        <w:jc w:val="center"/>
        <w:rPr>
          <w:b/>
          <w:sz w:val="25"/>
          <w:u w:val="single"/>
        </w:rPr>
        <w:sectPr w:rsidR="006D65E1">
          <w:type w:val="continuous"/>
          <w:pgSz w:w="11900" w:h="16840"/>
          <w:pgMar w:top="480" w:right="440" w:bottom="440" w:left="520" w:header="269" w:footer="253" w:gutter="0"/>
          <w:cols w:num="2" w:space="720" w:equalWidth="0">
            <w:col w:w="8097" w:space="40"/>
            <w:col w:w="2803"/>
          </w:cols>
        </w:sectPr>
      </w:pPr>
    </w:p>
    <w:p w14:paraId="61F560CC" w14:textId="0089B341" w:rsidR="007D76E0" w:rsidRDefault="00587815" w:rsidP="006D65E1">
      <w:pPr>
        <w:spacing w:before="6"/>
        <w:ind w:left="709"/>
        <w:jc w:val="center"/>
        <w:rPr>
          <w:b/>
          <w:sz w:val="25"/>
        </w:rPr>
      </w:pPr>
      <w:r>
        <w:rPr>
          <w:b/>
          <w:sz w:val="25"/>
          <w:u w:val="single"/>
        </w:rPr>
        <w:lastRenderedPageBreak/>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sidR="006D65E1">
        <w:rPr>
          <w:b/>
          <w:sz w:val="25"/>
          <w:u w:val="single"/>
        </w:rPr>
        <w:t>–</w:t>
      </w:r>
      <w:r>
        <w:rPr>
          <w:b/>
          <w:spacing w:val="-9"/>
          <w:sz w:val="25"/>
          <w:u w:val="single"/>
        </w:rPr>
        <w:t xml:space="preserve"> </w:t>
      </w:r>
      <w:r>
        <w:rPr>
          <w:b/>
          <w:sz w:val="25"/>
          <w:u w:val="single"/>
        </w:rPr>
        <w:t>MAY</w:t>
      </w:r>
      <w:r w:rsidR="006D65E1">
        <w:rPr>
          <w:b/>
          <w:sz w:val="25"/>
          <w:u w:val="single"/>
        </w:rPr>
        <w:t xml:space="preserve"> / JUNE</w:t>
      </w:r>
      <w:r>
        <w:rPr>
          <w:b/>
          <w:spacing w:val="-12"/>
          <w:sz w:val="25"/>
          <w:u w:val="single"/>
        </w:rPr>
        <w:t xml:space="preserve"> </w:t>
      </w:r>
      <w:r>
        <w:rPr>
          <w:b/>
          <w:spacing w:val="-4"/>
          <w:sz w:val="25"/>
          <w:u w:val="single"/>
        </w:rPr>
        <w:t>2024</w:t>
      </w:r>
    </w:p>
    <w:p w14:paraId="10F549A2" w14:textId="77777777" w:rsidR="006D65E1" w:rsidRDefault="006D65E1">
      <w:pPr>
        <w:spacing w:before="212"/>
        <w:ind w:left="144"/>
        <w:rPr>
          <w:b/>
          <w:sz w:val="23"/>
        </w:rPr>
        <w:sectPr w:rsidR="006D65E1" w:rsidSect="006D65E1">
          <w:type w:val="continuous"/>
          <w:pgSz w:w="11900" w:h="16840"/>
          <w:pgMar w:top="480" w:right="440" w:bottom="440" w:left="520" w:header="269" w:footer="253" w:gutter="0"/>
          <w:cols w:space="40"/>
        </w:sectPr>
      </w:pPr>
    </w:p>
    <w:p w14:paraId="1D8F5817" w14:textId="3112629B" w:rsidR="007D76E0" w:rsidRDefault="00587815">
      <w:pPr>
        <w:spacing w:before="212"/>
        <w:ind w:left="144"/>
        <w:rPr>
          <w:sz w:val="23"/>
        </w:rPr>
      </w:pPr>
      <w:r>
        <w:rPr>
          <w:b/>
          <w:sz w:val="23"/>
        </w:rPr>
        <w:lastRenderedPageBreak/>
        <w:t xml:space="preserve">Semester : </w:t>
      </w:r>
      <w:r>
        <w:rPr>
          <w:sz w:val="23"/>
        </w:rPr>
        <w:t xml:space="preserve">Semester IV - </w:t>
      </w:r>
      <w:r>
        <w:rPr>
          <w:spacing w:val="-4"/>
          <w:sz w:val="23"/>
        </w:rPr>
        <w:t>2022</w:t>
      </w:r>
    </w:p>
    <w:p w14:paraId="1F332600" w14:textId="77777777" w:rsidR="007D76E0" w:rsidRDefault="00587815">
      <w:pPr>
        <w:spacing w:before="65"/>
        <w:ind w:left="144"/>
        <w:rPr>
          <w:sz w:val="23"/>
        </w:rPr>
      </w:pPr>
      <w:r>
        <w:rPr>
          <w:b/>
          <w:sz w:val="23"/>
        </w:rPr>
        <w:t xml:space="preserve">Course Code : </w:t>
      </w:r>
      <w:r>
        <w:rPr>
          <w:spacing w:val="-2"/>
          <w:sz w:val="23"/>
        </w:rPr>
        <w:t>MAH2004</w:t>
      </w:r>
    </w:p>
    <w:p w14:paraId="084597F5" w14:textId="295DA77B" w:rsidR="007D76E0" w:rsidRDefault="00587815">
      <w:pPr>
        <w:spacing w:before="66"/>
        <w:ind w:left="144"/>
        <w:rPr>
          <w:sz w:val="23"/>
        </w:rPr>
      </w:pPr>
      <w:r>
        <w:rPr>
          <w:b/>
          <w:sz w:val="23"/>
        </w:rPr>
        <w:t xml:space="preserve">Course Name : </w:t>
      </w:r>
      <w:r>
        <w:rPr>
          <w:sz w:val="23"/>
        </w:rPr>
        <w:t xml:space="preserve">Strategic Financial </w:t>
      </w:r>
      <w:r>
        <w:rPr>
          <w:spacing w:val="-2"/>
          <w:sz w:val="23"/>
        </w:rPr>
        <w:t>Management</w:t>
      </w:r>
    </w:p>
    <w:p w14:paraId="70E35031" w14:textId="77777777" w:rsidR="007D76E0" w:rsidRDefault="00587815">
      <w:pPr>
        <w:spacing w:before="65"/>
        <w:ind w:left="144"/>
        <w:rPr>
          <w:sz w:val="23"/>
        </w:rPr>
      </w:pPr>
      <w:r>
        <w:rPr>
          <w:b/>
          <w:sz w:val="23"/>
        </w:rPr>
        <w:t xml:space="preserve">Program : </w:t>
      </w:r>
      <w:r>
        <w:rPr>
          <w:sz w:val="23"/>
        </w:rPr>
        <w:t xml:space="preserve">B.Com. </w:t>
      </w:r>
      <w:r>
        <w:rPr>
          <w:spacing w:val="-2"/>
          <w:sz w:val="23"/>
        </w:rPr>
        <w:t>Honors</w:t>
      </w:r>
    </w:p>
    <w:p w14:paraId="5B885EDC" w14:textId="77777777" w:rsidR="007D76E0" w:rsidRDefault="00587815">
      <w:pPr>
        <w:rPr>
          <w:sz w:val="23"/>
        </w:rPr>
      </w:pPr>
      <w:r>
        <w:br w:type="column"/>
      </w:r>
    </w:p>
    <w:p w14:paraId="51D33CC6" w14:textId="02D2F6FC" w:rsidR="007D76E0" w:rsidRDefault="00587815" w:rsidP="006D65E1">
      <w:pPr>
        <w:spacing w:before="1"/>
        <w:rPr>
          <w:sz w:val="23"/>
        </w:rPr>
      </w:pPr>
      <w:r>
        <w:rPr>
          <w:b/>
          <w:sz w:val="23"/>
        </w:rPr>
        <w:t xml:space="preserve">Date : </w:t>
      </w:r>
      <w:r w:rsidRPr="00587815">
        <w:rPr>
          <w:bCs/>
          <w:sz w:val="23"/>
        </w:rPr>
        <w:t>June 21, 2024</w:t>
      </w:r>
    </w:p>
    <w:p w14:paraId="2FCF4BC7" w14:textId="3AE45D5B" w:rsidR="007D76E0" w:rsidRDefault="00587815">
      <w:pPr>
        <w:spacing w:before="65"/>
        <w:ind w:left="26"/>
        <w:rPr>
          <w:sz w:val="23"/>
        </w:rPr>
      </w:pPr>
      <w:r>
        <w:rPr>
          <w:b/>
          <w:sz w:val="23"/>
        </w:rPr>
        <w:t>Time</w:t>
      </w:r>
      <w:r>
        <w:rPr>
          <w:b/>
          <w:spacing w:val="-1"/>
          <w:sz w:val="23"/>
        </w:rPr>
        <w:t xml:space="preserve"> </w:t>
      </w:r>
      <w:r>
        <w:rPr>
          <w:b/>
          <w:sz w:val="23"/>
        </w:rPr>
        <w:t>:</w:t>
      </w:r>
      <w:r>
        <w:rPr>
          <w:b/>
          <w:spacing w:val="-1"/>
          <w:sz w:val="23"/>
        </w:rPr>
        <w:t xml:space="preserve"> </w:t>
      </w:r>
      <w:r w:rsidRPr="00587815">
        <w:rPr>
          <w:sz w:val="23"/>
        </w:rPr>
        <w:t xml:space="preserve">09.30am </w:t>
      </w:r>
      <w:r>
        <w:rPr>
          <w:sz w:val="23"/>
        </w:rPr>
        <w:t xml:space="preserve">- </w:t>
      </w:r>
      <w:r w:rsidRPr="00587815">
        <w:rPr>
          <w:sz w:val="23"/>
        </w:rPr>
        <w:t>12.30pm</w:t>
      </w:r>
    </w:p>
    <w:p w14:paraId="3E9ACE96" w14:textId="77777777" w:rsidR="007D76E0" w:rsidRDefault="00587815">
      <w:pPr>
        <w:spacing w:before="66"/>
        <w:ind w:left="26"/>
        <w:rPr>
          <w:sz w:val="23"/>
        </w:rPr>
      </w:pPr>
      <w:r>
        <w:rPr>
          <w:b/>
          <w:sz w:val="23"/>
        </w:rPr>
        <w:t xml:space="preserve">Max Marks : </w:t>
      </w:r>
      <w:r>
        <w:rPr>
          <w:spacing w:val="-5"/>
          <w:sz w:val="23"/>
        </w:rPr>
        <w:t>100</w:t>
      </w:r>
    </w:p>
    <w:p w14:paraId="53F41A4C" w14:textId="77777777" w:rsidR="007D76E0" w:rsidRDefault="00587815">
      <w:pPr>
        <w:spacing w:before="65"/>
        <w:ind w:left="26"/>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56A1AC3A" w14:textId="77777777" w:rsidR="007D76E0" w:rsidRDefault="007D76E0">
      <w:pPr>
        <w:rPr>
          <w:sz w:val="23"/>
        </w:rPr>
        <w:sectPr w:rsidR="007D76E0">
          <w:type w:val="continuous"/>
          <w:pgSz w:w="11900" w:h="16840"/>
          <w:pgMar w:top="480" w:right="440" w:bottom="440" w:left="520" w:header="269" w:footer="253" w:gutter="0"/>
          <w:cols w:num="2" w:space="720" w:equalWidth="0">
            <w:col w:w="8097" w:space="40"/>
            <w:col w:w="2803"/>
          </w:cols>
        </w:sectPr>
      </w:pPr>
    </w:p>
    <w:p w14:paraId="13590603" w14:textId="77777777" w:rsidR="007D76E0" w:rsidRDefault="007D76E0">
      <w:pPr>
        <w:pStyle w:val="BodyText"/>
        <w:rPr>
          <w:sz w:val="20"/>
        </w:rPr>
      </w:pPr>
    </w:p>
    <w:p w14:paraId="59486BDE" w14:textId="77777777" w:rsidR="007D76E0" w:rsidRDefault="007D76E0">
      <w:pPr>
        <w:pStyle w:val="BodyText"/>
        <w:spacing w:before="21"/>
        <w:rPr>
          <w:sz w:val="20"/>
        </w:rPr>
      </w:pPr>
    </w:p>
    <w:p w14:paraId="4A5F0821" w14:textId="77777777" w:rsidR="007D76E0" w:rsidRDefault="00587815">
      <w:pPr>
        <w:pStyle w:val="BodyText"/>
        <w:spacing w:line="20" w:lineRule="exact"/>
        <w:ind w:left="115"/>
        <w:rPr>
          <w:sz w:val="2"/>
        </w:rPr>
      </w:pPr>
      <w:r>
        <w:rPr>
          <w:noProof/>
          <w:sz w:val="2"/>
          <w:lang w:val="en-IN" w:eastAsia="en-IN"/>
        </w:rPr>
        <mc:AlternateContent>
          <mc:Choice Requires="wpg">
            <w:drawing>
              <wp:inline distT="0" distB="0" distL="0" distR="0" wp14:anchorId="0C3DCF1F" wp14:editId="3A3F8226">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97957ED"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3AC7A3B8" w14:textId="77777777" w:rsidR="007D76E0" w:rsidRDefault="00587815">
      <w:pPr>
        <w:spacing w:before="74"/>
        <w:ind w:left="214"/>
        <w:rPr>
          <w:b/>
          <w:sz w:val="23"/>
        </w:rPr>
      </w:pPr>
      <w:r>
        <w:rPr>
          <w:b/>
          <w:spacing w:val="-2"/>
          <w:sz w:val="23"/>
        </w:rPr>
        <w:t>Instructions:</w:t>
      </w:r>
    </w:p>
    <w:p w14:paraId="17E0997F" w14:textId="77777777" w:rsidR="007D76E0" w:rsidRDefault="00587815">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1E6D53D6" w14:textId="77777777" w:rsidR="007D76E0" w:rsidRDefault="00587815">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63360325" w14:textId="77777777" w:rsidR="007D76E0" w:rsidRDefault="00587815">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2A238A72" w14:textId="77777777" w:rsidR="007D76E0" w:rsidRDefault="00587815">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3082EF63" w14:textId="77777777" w:rsidR="007D76E0" w:rsidRDefault="00587815">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3170B3E3" wp14:editId="4BB1DB43">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16B4204"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2A2676BE" w14:textId="77777777" w:rsidR="007D76E0" w:rsidRDefault="007D76E0">
      <w:pPr>
        <w:pStyle w:val="BodyText"/>
        <w:rPr>
          <w:i/>
          <w:sz w:val="23"/>
        </w:rPr>
      </w:pPr>
    </w:p>
    <w:p w14:paraId="20A61F55" w14:textId="77777777" w:rsidR="007D76E0" w:rsidRDefault="007D76E0">
      <w:pPr>
        <w:pStyle w:val="BodyText"/>
        <w:spacing w:before="84"/>
        <w:rPr>
          <w:i/>
          <w:sz w:val="23"/>
        </w:rPr>
      </w:pPr>
    </w:p>
    <w:p w14:paraId="200CBE39" w14:textId="77777777" w:rsidR="007D76E0" w:rsidRDefault="00587815">
      <w:pPr>
        <w:ind w:right="87"/>
        <w:jc w:val="center"/>
        <w:rPr>
          <w:b/>
        </w:rPr>
      </w:pPr>
      <w:r>
        <w:rPr>
          <w:b/>
        </w:rPr>
        <w:t>PART</w:t>
      </w:r>
      <w:r>
        <w:rPr>
          <w:b/>
          <w:spacing w:val="-13"/>
        </w:rPr>
        <w:t xml:space="preserve"> </w:t>
      </w:r>
      <w:r>
        <w:rPr>
          <w:b/>
        </w:rPr>
        <w:t>-</w:t>
      </w:r>
      <w:r>
        <w:rPr>
          <w:b/>
          <w:spacing w:val="-15"/>
        </w:rPr>
        <w:t xml:space="preserve"> </w:t>
      </w:r>
      <w:r>
        <w:rPr>
          <w:b/>
          <w:spacing w:val="-10"/>
        </w:rPr>
        <w:t>A</w:t>
      </w:r>
    </w:p>
    <w:p w14:paraId="23EA48FB" w14:textId="77777777" w:rsidR="007D76E0" w:rsidRDefault="00587815">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2M = </w:t>
      </w:r>
      <w:r>
        <w:rPr>
          <w:b/>
          <w:spacing w:val="-5"/>
        </w:rPr>
        <w:t>10M</w:t>
      </w:r>
    </w:p>
    <w:p w14:paraId="6DFE8877" w14:textId="77777777" w:rsidR="007D76E0" w:rsidRDefault="007D76E0">
      <w:pPr>
        <w:pStyle w:val="BodyText"/>
        <w:spacing w:before="74"/>
        <w:rPr>
          <w:b/>
          <w:sz w:val="20"/>
        </w:rPr>
      </w:pPr>
    </w:p>
    <w:p w14:paraId="58C641C7" w14:textId="77777777" w:rsidR="007D76E0" w:rsidRDefault="007D76E0">
      <w:pPr>
        <w:rPr>
          <w:sz w:val="20"/>
        </w:rPr>
        <w:sectPr w:rsidR="007D76E0">
          <w:type w:val="continuous"/>
          <w:pgSz w:w="11900" w:h="16840"/>
          <w:pgMar w:top="480" w:right="440" w:bottom="440" w:left="520" w:header="269" w:footer="253" w:gutter="0"/>
          <w:cols w:space="720"/>
        </w:sectPr>
      </w:pPr>
    </w:p>
    <w:p w14:paraId="48D65592" w14:textId="2620A300" w:rsidR="007D76E0" w:rsidRDefault="00AE07E3">
      <w:pPr>
        <w:pStyle w:val="ListParagraph"/>
        <w:numPr>
          <w:ilvl w:val="1"/>
          <w:numId w:val="1"/>
        </w:numPr>
        <w:tabs>
          <w:tab w:val="left" w:pos="499"/>
        </w:tabs>
        <w:spacing w:before="93"/>
        <w:ind w:left="499" w:hanging="355"/>
      </w:pPr>
      <w:r>
        <w:lastRenderedPageBreak/>
        <w:t>Explain</w:t>
      </w:r>
      <w:r w:rsidR="00587815">
        <w:t xml:space="preserve"> what you mean by risk with an </w:t>
      </w:r>
      <w:r w:rsidR="00587815">
        <w:rPr>
          <w:spacing w:val="-2"/>
        </w:rPr>
        <w:t>example.</w:t>
      </w:r>
    </w:p>
    <w:p w14:paraId="619D998E" w14:textId="77777777" w:rsidR="007D76E0" w:rsidRDefault="007D76E0">
      <w:pPr>
        <w:pStyle w:val="BodyText"/>
        <w:spacing w:before="134"/>
      </w:pPr>
    </w:p>
    <w:p w14:paraId="7618BC6B" w14:textId="77777777" w:rsidR="007D76E0" w:rsidRDefault="00587815">
      <w:pPr>
        <w:pStyle w:val="ListParagraph"/>
        <w:numPr>
          <w:ilvl w:val="1"/>
          <w:numId w:val="1"/>
        </w:numPr>
        <w:tabs>
          <w:tab w:val="left" w:pos="499"/>
        </w:tabs>
        <w:ind w:left="499" w:hanging="355"/>
      </w:pPr>
      <w:r>
        <w:t xml:space="preserve">List out any two types of financial instrument used for raising </w:t>
      </w:r>
      <w:r>
        <w:rPr>
          <w:spacing w:val="-2"/>
        </w:rPr>
        <w:t>capital.</w:t>
      </w:r>
    </w:p>
    <w:p w14:paraId="2E013AED" w14:textId="77777777" w:rsidR="007D76E0" w:rsidRDefault="007D76E0">
      <w:pPr>
        <w:pStyle w:val="BodyText"/>
        <w:spacing w:before="134"/>
      </w:pPr>
    </w:p>
    <w:p w14:paraId="003E58DD" w14:textId="11D607DE" w:rsidR="007D76E0" w:rsidRDefault="00AE07E3">
      <w:pPr>
        <w:pStyle w:val="ListParagraph"/>
        <w:numPr>
          <w:ilvl w:val="1"/>
          <w:numId w:val="1"/>
        </w:numPr>
        <w:tabs>
          <w:tab w:val="left" w:pos="499"/>
        </w:tabs>
        <w:spacing w:before="1"/>
        <w:ind w:left="499" w:hanging="355"/>
      </w:pPr>
      <w:r>
        <w:t>Define</w:t>
      </w:r>
      <w:r w:rsidR="00587815">
        <w:t xml:space="preserve"> bonds and </w:t>
      </w:r>
      <w:r>
        <w:t>list out any two features of bonds</w:t>
      </w:r>
      <w:r w:rsidR="00587815">
        <w:rPr>
          <w:spacing w:val="-2"/>
        </w:rPr>
        <w:t>.</w:t>
      </w:r>
    </w:p>
    <w:p w14:paraId="72E3C3B0" w14:textId="77777777" w:rsidR="007D76E0" w:rsidRDefault="007D76E0">
      <w:pPr>
        <w:pStyle w:val="BodyText"/>
        <w:spacing w:before="133"/>
      </w:pPr>
    </w:p>
    <w:p w14:paraId="26D739FE" w14:textId="77777777" w:rsidR="007D76E0" w:rsidRDefault="00587815">
      <w:pPr>
        <w:pStyle w:val="ListParagraph"/>
        <w:numPr>
          <w:ilvl w:val="1"/>
          <w:numId w:val="1"/>
        </w:numPr>
        <w:tabs>
          <w:tab w:val="left" w:pos="499"/>
        </w:tabs>
        <w:spacing w:before="1"/>
        <w:ind w:left="499" w:hanging="355"/>
      </w:pPr>
      <w:r>
        <w:t xml:space="preserve">Explain any three types of risk involved in </w:t>
      </w:r>
      <w:r>
        <w:rPr>
          <w:spacing w:val="-2"/>
        </w:rPr>
        <w:t>business.</w:t>
      </w:r>
    </w:p>
    <w:p w14:paraId="29D87B4C" w14:textId="77777777" w:rsidR="007D76E0" w:rsidRDefault="007D76E0">
      <w:pPr>
        <w:pStyle w:val="BodyText"/>
        <w:spacing w:before="133"/>
      </w:pPr>
    </w:p>
    <w:p w14:paraId="70FEEB06" w14:textId="1E8B3392" w:rsidR="007D76E0" w:rsidRDefault="00587815">
      <w:pPr>
        <w:pStyle w:val="ListParagraph"/>
        <w:numPr>
          <w:ilvl w:val="1"/>
          <w:numId w:val="1"/>
        </w:numPr>
        <w:tabs>
          <w:tab w:val="left" w:pos="499"/>
        </w:tabs>
        <w:spacing w:before="1"/>
        <w:ind w:left="499" w:hanging="355"/>
      </w:pPr>
      <w:r>
        <w:t>Define working capital</w:t>
      </w:r>
      <w:r>
        <w:rPr>
          <w:spacing w:val="-2"/>
        </w:rPr>
        <w:t>.</w:t>
      </w:r>
    </w:p>
    <w:p w14:paraId="7E8B2BE7" w14:textId="77777777" w:rsidR="007D76E0" w:rsidRDefault="007D76E0">
      <w:pPr>
        <w:pStyle w:val="BodyText"/>
        <w:spacing w:before="133"/>
      </w:pPr>
    </w:p>
    <w:p w14:paraId="3C203E52" w14:textId="77777777" w:rsidR="007D76E0" w:rsidRDefault="00587815">
      <w:pPr>
        <w:pStyle w:val="ListParagraph"/>
        <w:numPr>
          <w:ilvl w:val="1"/>
          <w:numId w:val="1"/>
        </w:numPr>
        <w:tabs>
          <w:tab w:val="left" w:pos="499"/>
        </w:tabs>
        <w:spacing w:before="1"/>
        <w:ind w:left="499" w:hanging="355"/>
      </w:pPr>
      <w:r>
        <w:t xml:space="preserve">Briefly explain the procedure of IPO when organization goes </w:t>
      </w:r>
      <w:r>
        <w:rPr>
          <w:spacing w:val="-2"/>
        </w:rPr>
        <w:t>public.</w:t>
      </w:r>
    </w:p>
    <w:p w14:paraId="3C039DF1" w14:textId="77777777" w:rsidR="007D76E0" w:rsidRDefault="007D76E0">
      <w:pPr>
        <w:pStyle w:val="BodyText"/>
        <w:spacing w:before="134"/>
      </w:pPr>
    </w:p>
    <w:p w14:paraId="71CEEB55" w14:textId="77777777" w:rsidR="007D76E0" w:rsidRDefault="00587815">
      <w:pPr>
        <w:pStyle w:val="ListParagraph"/>
        <w:numPr>
          <w:ilvl w:val="1"/>
          <w:numId w:val="1"/>
        </w:numPr>
        <w:tabs>
          <w:tab w:val="left" w:pos="499"/>
        </w:tabs>
        <w:ind w:left="499" w:hanging="355"/>
      </w:pPr>
      <w:r>
        <w:t>List</w:t>
      </w:r>
      <w:r>
        <w:rPr>
          <w:spacing w:val="-1"/>
        </w:rPr>
        <w:t xml:space="preserve"> </w:t>
      </w:r>
      <w:r>
        <w:t>out</w:t>
      </w:r>
      <w:r>
        <w:rPr>
          <w:spacing w:val="-1"/>
        </w:rPr>
        <w:t xml:space="preserve"> </w:t>
      </w:r>
      <w:r>
        <w:t>different</w:t>
      </w:r>
      <w:r>
        <w:rPr>
          <w:spacing w:val="-1"/>
        </w:rPr>
        <w:t xml:space="preserve"> </w:t>
      </w:r>
      <w:r>
        <w:t>types</w:t>
      </w:r>
      <w:r>
        <w:rPr>
          <w:spacing w:val="-1"/>
        </w:rPr>
        <w:t xml:space="preserve"> </w:t>
      </w:r>
      <w:r>
        <w:t xml:space="preserve">of </w:t>
      </w:r>
      <w:r>
        <w:rPr>
          <w:spacing w:val="-2"/>
        </w:rPr>
        <w:t>dividends.</w:t>
      </w:r>
    </w:p>
    <w:p w14:paraId="2A271258" w14:textId="77777777" w:rsidR="007D76E0" w:rsidRDefault="00587815">
      <w:pPr>
        <w:spacing w:before="130"/>
      </w:pPr>
      <w:r>
        <w:br w:type="column"/>
      </w:r>
    </w:p>
    <w:p w14:paraId="37F77430" w14:textId="77777777" w:rsidR="007D76E0" w:rsidRDefault="00587815">
      <w:pPr>
        <w:pStyle w:val="BodyText"/>
        <w:spacing w:line="607" w:lineRule="auto"/>
        <w:ind w:left="144" w:right="409"/>
        <w:jc w:val="both"/>
      </w:pPr>
      <w:r>
        <w:t>(CO1)</w:t>
      </w:r>
      <w:r>
        <w:rPr>
          <w:spacing w:val="-16"/>
        </w:rPr>
        <w:t xml:space="preserve"> </w:t>
      </w:r>
      <w:r>
        <w:t>[Knowledge] (CO2)</w:t>
      </w:r>
      <w:r>
        <w:rPr>
          <w:spacing w:val="-16"/>
        </w:rPr>
        <w:t xml:space="preserve"> </w:t>
      </w:r>
      <w:r>
        <w:t>[Knowledge] (CO3)</w:t>
      </w:r>
      <w:r>
        <w:rPr>
          <w:spacing w:val="-16"/>
        </w:rPr>
        <w:t xml:space="preserve"> </w:t>
      </w:r>
      <w:r>
        <w:t>[Knowledge] (CO5)</w:t>
      </w:r>
      <w:r>
        <w:rPr>
          <w:spacing w:val="-16"/>
        </w:rPr>
        <w:t xml:space="preserve"> </w:t>
      </w:r>
      <w:r>
        <w:t>[Knowledge] (CO5)</w:t>
      </w:r>
      <w:r>
        <w:rPr>
          <w:spacing w:val="-16"/>
        </w:rPr>
        <w:t xml:space="preserve"> </w:t>
      </w:r>
      <w:r>
        <w:t>[Knowledge] (CO5)</w:t>
      </w:r>
      <w:r>
        <w:rPr>
          <w:spacing w:val="-16"/>
        </w:rPr>
        <w:t xml:space="preserve"> </w:t>
      </w:r>
      <w:r>
        <w:t xml:space="preserve">[Knowledge] (CO3) </w:t>
      </w:r>
      <w:r>
        <w:rPr>
          <w:spacing w:val="-2"/>
        </w:rPr>
        <w:t>[Knowledge]</w:t>
      </w:r>
    </w:p>
    <w:p w14:paraId="2B313473" w14:textId="77777777" w:rsidR="007D76E0" w:rsidRDefault="007D76E0">
      <w:pPr>
        <w:spacing w:line="607" w:lineRule="auto"/>
        <w:jc w:val="both"/>
        <w:sectPr w:rsidR="007D76E0">
          <w:type w:val="continuous"/>
          <w:pgSz w:w="11900" w:h="16840"/>
          <w:pgMar w:top="480" w:right="440" w:bottom="440" w:left="520" w:header="269" w:footer="253" w:gutter="0"/>
          <w:cols w:num="2" w:space="720" w:equalWidth="0">
            <w:col w:w="7182" w:space="1330"/>
            <w:col w:w="2428"/>
          </w:cols>
        </w:sectPr>
      </w:pPr>
    </w:p>
    <w:p w14:paraId="19B5DF8B" w14:textId="77777777" w:rsidR="007D76E0" w:rsidRDefault="00587815">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B</w:t>
      </w:r>
    </w:p>
    <w:p w14:paraId="714DA113" w14:textId="77777777" w:rsidR="007D76E0" w:rsidRDefault="00587815">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10M = </w:t>
      </w:r>
      <w:r>
        <w:rPr>
          <w:b/>
          <w:spacing w:val="-5"/>
        </w:rPr>
        <w:t>50M</w:t>
      </w:r>
    </w:p>
    <w:p w14:paraId="4A293DFA" w14:textId="77777777" w:rsidR="007D76E0" w:rsidRDefault="007D76E0">
      <w:pPr>
        <w:pStyle w:val="BodyText"/>
        <w:spacing w:before="144"/>
        <w:rPr>
          <w:b/>
        </w:rPr>
      </w:pPr>
    </w:p>
    <w:p w14:paraId="2B3B8533" w14:textId="1C2E1175" w:rsidR="007D76E0" w:rsidRDefault="00AE07E3">
      <w:pPr>
        <w:pStyle w:val="ListParagraph"/>
        <w:numPr>
          <w:ilvl w:val="1"/>
          <w:numId w:val="1"/>
        </w:numPr>
        <w:tabs>
          <w:tab w:val="left" w:pos="499"/>
          <w:tab w:val="left" w:pos="501"/>
        </w:tabs>
        <w:spacing w:line="247" w:lineRule="auto"/>
        <w:ind w:right="379"/>
      </w:pPr>
      <w:r>
        <w:t>Define</w:t>
      </w:r>
      <w:r w:rsidR="00587815">
        <w:rPr>
          <w:spacing w:val="40"/>
        </w:rPr>
        <w:t xml:space="preserve"> </w:t>
      </w:r>
      <w:r w:rsidR="00587815">
        <w:t>marketable</w:t>
      </w:r>
      <w:r w:rsidR="00587815">
        <w:rPr>
          <w:spacing w:val="40"/>
        </w:rPr>
        <w:t xml:space="preserve"> </w:t>
      </w:r>
      <w:r w:rsidR="00587815">
        <w:t>securities</w:t>
      </w:r>
      <w:r w:rsidR="00587815">
        <w:rPr>
          <w:spacing w:val="40"/>
        </w:rPr>
        <w:t xml:space="preserve"> </w:t>
      </w:r>
      <w:r w:rsidR="00587815">
        <w:t>and</w:t>
      </w:r>
      <w:r w:rsidR="00587815">
        <w:rPr>
          <w:spacing w:val="40"/>
        </w:rPr>
        <w:t xml:space="preserve"> </w:t>
      </w:r>
      <w:r>
        <w:t>Discuss</w:t>
      </w:r>
      <w:r w:rsidR="00587815">
        <w:rPr>
          <w:spacing w:val="40"/>
        </w:rPr>
        <w:t xml:space="preserve"> </w:t>
      </w:r>
      <w:r w:rsidR="00587815">
        <w:t>different</w:t>
      </w:r>
      <w:r w:rsidR="00587815">
        <w:rPr>
          <w:spacing w:val="40"/>
        </w:rPr>
        <w:t xml:space="preserve"> </w:t>
      </w:r>
      <w:r w:rsidR="00587815">
        <w:t>types</w:t>
      </w:r>
      <w:r w:rsidR="00587815">
        <w:rPr>
          <w:spacing w:val="40"/>
        </w:rPr>
        <w:t xml:space="preserve"> </w:t>
      </w:r>
      <w:r w:rsidR="00587815">
        <w:t>of</w:t>
      </w:r>
      <w:r w:rsidR="00587815">
        <w:rPr>
          <w:spacing w:val="40"/>
        </w:rPr>
        <w:t xml:space="preserve"> </w:t>
      </w:r>
      <w:r w:rsidR="00587815">
        <w:t>investment</w:t>
      </w:r>
      <w:r w:rsidR="00587815">
        <w:rPr>
          <w:spacing w:val="40"/>
        </w:rPr>
        <w:t xml:space="preserve"> </w:t>
      </w:r>
      <w:r w:rsidR="00587815">
        <w:t>available</w:t>
      </w:r>
      <w:r w:rsidR="00587815">
        <w:rPr>
          <w:spacing w:val="40"/>
        </w:rPr>
        <w:t xml:space="preserve"> </w:t>
      </w:r>
      <w:r w:rsidR="00587815">
        <w:t>for</w:t>
      </w:r>
      <w:r w:rsidR="00587815">
        <w:rPr>
          <w:spacing w:val="40"/>
        </w:rPr>
        <w:t xml:space="preserve"> </w:t>
      </w:r>
      <w:r w:rsidR="00587815">
        <w:t>short</w:t>
      </w:r>
      <w:r w:rsidR="00587815">
        <w:rPr>
          <w:spacing w:val="40"/>
        </w:rPr>
        <w:t xml:space="preserve"> </w:t>
      </w:r>
      <w:r w:rsidR="00587815">
        <w:t>term</w:t>
      </w:r>
      <w:r w:rsidR="00587815">
        <w:rPr>
          <w:spacing w:val="80"/>
        </w:rPr>
        <w:t xml:space="preserve"> </w:t>
      </w:r>
      <w:r w:rsidR="00587815">
        <w:t xml:space="preserve">investments for an </w:t>
      </w:r>
      <w:r>
        <w:t>organization</w:t>
      </w:r>
      <w:r w:rsidR="00587815">
        <w:t>.</w:t>
      </w:r>
    </w:p>
    <w:p w14:paraId="2571C627" w14:textId="77777777" w:rsidR="007D76E0" w:rsidRDefault="00587815">
      <w:pPr>
        <w:pStyle w:val="BodyText"/>
        <w:spacing w:before="29"/>
        <w:ind w:right="409"/>
        <w:jc w:val="right"/>
      </w:pPr>
      <w:r>
        <w:t xml:space="preserve">(CO1) </w:t>
      </w:r>
      <w:r>
        <w:rPr>
          <w:spacing w:val="-2"/>
        </w:rPr>
        <w:t>[Comprehension]</w:t>
      </w:r>
    </w:p>
    <w:p w14:paraId="18CB8ABB" w14:textId="77777777" w:rsidR="007D76E0" w:rsidRDefault="007D76E0">
      <w:pPr>
        <w:jc w:val="right"/>
        <w:sectPr w:rsidR="007D76E0">
          <w:type w:val="continuous"/>
          <w:pgSz w:w="11900" w:h="16840"/>
          <w:pgMar w:top="480" w:right="440" w:bottom="440" w:left="520" w:header="269" w:footer="253" w:gutter="0"/>
          <w:cols w:space="720"/>
        </w:sectPr>
      </w:pPr>
    </w:p>
    <w:p w14:paraId="5395E320" w14:textId="77777777" w:rsidR="007D76E0" w:rsidRDefault="00587815">
      <w:pPr>
        <w:pStyle w:val="ListParagraph"/>
        <w:numPr>
          <w:ilvl w:val="1"/>
          <w:numId w:val="1"/>
        </w:numPr>
        <w:tabs>
          <w:tab w:val="left" w:pos="562"/>
        </w:tabs>
        <w:spacing w:before="83"/>
        <w:ind w:left="562" w:hanging="418"/>
      </w:pPr>
      <w:r>
        <w:lastRenderedPageBreak/>
        <w:t xml:space="preserve">Explain preferred stock, features of preferred stock and its advantages and </w:t>
      </w:r>
      <w:r>
        <w:rPr>
          <w:spacing w:val="-2"/>
        </w:rPr>
        <w:t>disadvantages.</w:t>
      </w:r>
    </w:p>
    <w:p w14:paraId="38372F7F" w14:textId="77777777" w:rsidR="007D76E0" w:rsidRDefault="00587815">
      <w:pPr>
        <w:pStyle w:val="BodyText"/>
        <w:spacing w:before="37"/>
        <w:ind w:left="8192"/>
      </w:pPr>
      <w:r>
        <w:t xml:space="preserve">(CO2) </w:t>
      </w:r>
      <w:r>
        <w:rPr>
          <w:spacing w:val="-2"/>
        </w:rPr>
        <w:t>[Comprehension]</w:t>
      </w:r>
    </w:p>
    <w:p w14:paraId="3825F20E" w14:textId="77777777" w:rsidR="007D76E0" w:rsidRDefault="00587815">
      <w:pPr>
        <w:pStyle w:val="ListParagraph"/>
        <w:numPr>
          <w:ilvl w:val="1"/>
          <w:numId w:val="1"/>
        </w:numPr>
        <w:tabs>
          <w:tab w:val="left" w:pos="671"/>
        </w:tabs>
        <w:spacing w:before="97"/>
        <w:ind w:left="671" w:hanging="527"/>
      </w:pPr>
      <w:r>
        <w:t>Describe</w:t>
      </w:r>
      <w:r>
        <w:rPr>
          <w:spacing w:val="-1"/>
        </w:rPr>
        <w:t xml:space="preserve"> </w:t>
      </w:r>
      <w:r>
        <w:t>what you mean</w:t>
      </w:r>
      <w:r>
        <w:rPr>
          <w:spacing w:val="-1"/>
        </w:rPr>
        <w:t xml:space="preserve"> </w:t>
      </w:r>
      <w:r>
        <w:t>by derivatives and</w:t>
      </w:r>
      <w:r>
        <w:rPr>
          <w:spacing w:val="-1"/>
        </w:rPr>
        <w:t xml:space="preserve"> </w:t>
      </w:r>
      <w:r>
        <w:t>explain different types</w:t>
      </w:r>
      <w:r>
        <w:rPr>
          <w:spacing w:val="-1"/>
        </w:rPr>
        <w:t xml:space="preserve"> </w:t>
      </w:r>
      <w:r>
        <w:t xml:space="preserve">of derivatives </w:t>
      </w:r>
      <w:r>
        <w:rPr>
          <w:spacing w:val="-2"/>
        </w:rPr>
        <w:t>instruments.</w:t>
      </w:r>
    </w:p>
    <w:p w14:paraId="22C3D18A" w14:textId="77777777" w:rsidR="007D76E0" w:rsidRDefault="00587815">
      <w:pPr>
        <w:pStyle w:val="BodyText"/>
        <w:spacing w:before="37"/>
        <w:ind w:left="8200"/>
      </w:pPr>
      <w:r>
        <w:t xml:space="preserve">(CO3) </w:t>
      </w:r>
      <w:r>
        <w:rPr>
          <w:spacing w:val="-2"/>
        </w:rPr>
        <w:t>[Comprehension]</w:t>
      </w:r>
    </w:p>
    <w:p w14:paraId="4D4A556D" w14:textId="58C478AD" w:rsidR="007D76E0" w:rsidRDefault="00587815">
      <w:pPr>
        <w:pStyle w:val="ListParagraph"/>
        <w:numPr>
          <w:ilvl w:val="1"/>
          <w:numId w:val="1"/>
        </w:numPr>
        <w:tabs>
          <w:tab w:val="left" w:pos="655"/>
        </w:tabs>
        <w:spacing w:before="97" w:line="247" w:lineRule="auto"/>
        <w:ind w:left="655" w:right="371" w:hanging="511"/>
      </w:pPr>
      <w:r>
        <w:t xml:space="preserve">Legal and business social issues affect the business especially for international </w:t>
      </w:r>
      <w:r w:rsidR="00AE07E3">
        <w:t>organizations</w:t>
      </w:r>
      <w:r>
        <w:t xml:space="preserve"> explain the critical legal and social issues that affect the trade.</w:t>
      </w:r>
    </w:p>
    <w:p w14:paraId="37BC1C93" w14:textId="77777777" w:rsidR="007D76E0" w:rsidRDefault="00587815">
      <w:pPr>
        <w:pStyle w:val="BodyText"/>
        <w:spacing w:before="28"/>
        <w:ind w:left="8200"/>
      </w:pPr>
      <w:r>
        <w:t xml:space="preserve">(CO4) </w:t>
      </w:r>
      <w:r>
        <w:rPr>
          <w:spacing w:val="-2"/>
        </w:rPr>
        <w:t>[Comprehension]</w:t>
      </w:r>
    </w:p>
    <w:p w14:paraId="46A11569" w14:textId="41A71608" w:rsidR="007D76E0" w:rsidRDefault="00587815">
      <w:pPr>
        <w:pStyle w:val="ListParagraph"/>
        <w:numPr>
          <w:ilvl w:val="1"/>
          <w:numId w:val="1"/>
        </w:numPr>
        <w:tabs>
          <w:tab w:val="left" w:pos="672"/>
        </w:tabs>
        <w:spacing w:before="97" w:line="247" w:lineRule="auto"/>
        <w:ind w:left="672" w:right="371" w:hanging="528"/>
      </w:pPr>
      <w:r>
        <w:t xml:space="preserve">Explain some management techniques </w:t>
      </w:r>
      <w:r w:rsidR="00AE07E3">
        <w:t>organization</w:t>
      </w:r>
      <w:r>
        <w:t xml:space="preserve"> try to maximize float on payments and minimize floart on </w:t>
      </w:r>
      <w:r w:rsidR="00AE07E3">
        <w:t>receipt</w:t>
      </w:r>
      <w:r>
        <w:t>.</w:t>
      </w:r>
    </w:p>
    <w:p w14:paraId="2CBF271A" w14:textId="77777777" w:rsidR="007D76E0" w:rsidRDefault="007D76E0">
      <w:pPr>
        <w:spacing w:line="247" w:lineRule="auto"/>
        <w:sectPr w:rsidR="007D76E0">
          <w:pgSz w:w="11900" w:h="16840"/>
          <w:pgMar w:top="480" w:right="440" w:bottom="440" w:left="520" w:header="269" w:footer="253" w:gutter="0"/>
          <w:cols w:space="720"/>
        </w:sectPr>
      </w:pPr>
    </w:p>
    <w:p w14:paraId="3C4BCEA3" w14:textId="77777777" w:rsidR="007D76E0" w:rsidRDefault="007D76E0">
      <w:pPr>
        <w:pStyle w:val="BodyText"/>
        <w:spacing w:before="126"/>
      </w:pPr>
    </w:p>
    <w:p w14:paraId="434313EA" w14:textId="77777777" w:rsidR="007D76E0" w:rsidRDefault="00587815">
      <w:pPr>
        <w:pStyle w:val="ListParagraph"/>
        <w:numPr>
          <w:ilvl w:val="1"/>
          <w:numId w:val="1"/>
        </w:numPr>
        <w:tabs>
          <w:tab w:val="left" w:pos="671"/>
        </w:tabs>
        <w:ind w:left="671" w:hanging="527"/>
      </w:pPr>
      <w:r>
        <w:t>Explain</w:t>
      </w:r>
      <w:r>
        <w:rPr>
          <w:spacing w:val="-1"/>
        </w:rPr>
        <w:t xml:space="preserve"> </w:t>
      </w:r>
      <w:r>
        <w:t>different</w:t>
      </w:r>
      <w:r>
        <w:rPr>
          <w:spacing w:val="-1"/>
        </w:rPr>
        <w:t xml:space="preserve"> </w:t>
      </w:r>
      <w:r>
        <w:t>methods of</w:t>
      </w:r>
      <w:r>
        <w:rPr>
          <w:spacing w:val="-1"/>
        </w:rPr>
        <w:t xml:space="preserve"> </w:t>
      </w:r>
      <w:r>
        <w:t>financing for</w:t>
      </w:r>
      <w:r>
        <w:rPr>
          <w:spacing w:val="-1"/>
        </w:rPr>
        <w:t xml:space="preserve"> </w:t>
      </w:r>
      <w:r>
        <w:t xml:space="preserve">international </w:t>
      </w:r>
      <w:r>
        <w:rPr>
          <w:spacing w:val="-2"/>
        </w:rPr>
        <w:t>trade.</w:t>
      </w:r>
    </w:p>
    <w:p w14:paraId="7F5FC388" w14:textId="77777777" w:rsidR="007D76E0" w:rsidRDefault="007D76E0">
      <w:pPr>
        <w:pStyle w:val="BodyText"/>
        <w:spacing w:before="134"/>
      </w:pPr>
    </w:p>
    <w:p w14:paraId="17DD3C35" w14:textId="77777777" w:rsidR="007D76E0" w:rsidRDefault="00587815">
      <w:pPr>
        <w:pStyle w:val="ListParagraph"/>
        <w:numPr>
          <w:ilvl w:val="1"/>
          <w:numId w:val="1"/>
        </w:numPr>
        <w:tabs>
          <w:tab w:val="left" w:pos="671"/>
        </w:tabs>
        <w:ind w:left="671" w:hanging="527"/>
      </w:pPr>
      <w:r>
        <w:t xml:space="preserve">Describe the purpose of ratio analysis and the limitations of ratio </w:t>
      </w:r>
      <w:r>
        <w:rPr>
          <w:spacing w:val="-2"/>
        </w:rPr>
        <w:t>analysis.</w:t>
      </w:r>
    </w:p>
    <w:p w14:paraId="1D5B8437" w14:textId="77777777" w:rsidR="007D76E0" w:rsidRDefault="00587815">
      <w:pPr>
        <w:pStyle w:val="BodyText"/>
        <w:spacing w:before="29" w:line="607" w:lineRule="auto"/>
        <w:ind w:left="144" w:right="401"/>
        <w:jc w:val="both"/>
      </w:pPr>
      <w:r>
        <w:br w:type="column"/>
      </w:r>
      <w:r>
        <w:lastRenderedPageBreak/>
        <w:t>(CO3)</w:t>
      </w:r>
      <w:r>
        <w:rPr>
          <w:spacing w:val="-16"/>
        </w:rPr>
        <w:t xml:space="preserve"> </w:t>
      </w:r>
      <w:r>
        <w:t>[Comprehension] (CO3)</w:t>
      </w:r>
      <w:r>
        <w:rPr>
          <w:spacing w:val="-16"/>
        </w:rPr>
        <w:t xml:space="preserve"> </w:t>
      </w:r>
      <w:r>
        <w:t xml:space="preserve">[Comprehension] (CO2) </w:t>
      </w:r>
      <w:r>
        <w:rPr>
          <w:spacing w:val="-2"/>
        </w:rPr>
        <w:t>[Comprehension]</w:t>
      </w:r>
    </w:p>
    <w:p w14:paraId="5AEBE5FB" w14:textId="77777777" w:rsidR="007D76E0" w:rsidRDefault="007D76E0">
      <w:pPr>
        <w:spacing w:line="607" w:lineRule="auto"/>
        <w:jc w:val="both"/>
        <w:sectPr w:rsidR="007D76E0">
          <w:type w:val="continuous"/>
          <w:pgSz w:w="11900" w:h="16840"/>
          <w:pgMar w:top="480" w:right="440" w:bottom="440" w:left="520" w:header="269" w:footer="253" w:gutter="0"/>
          <w:cols w:num="2" w:space="720" w:equalWidth="0">
            <w:col w:w="7878" w:space="177"/>
            <w:col w:w="2885"/>
          </w:cols>
        </w:sectPr>
      </w:pPr>
    </w:p>
    <w:p w14:paraId="26E2AA46" w14:textId="77777777" w:rsidR="007D76E0" w:rsidRDefault="00587815">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C</w:t>
      </w:r>
    </w:p>
    <w:p w14:paraId="60AAFBF8" w14:textId="77777777" w:rsidR="007D76E0" w:rsidRDefault="00587815">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2Q X 20M = </w:t>
      </w:r>
      <w:r>
        <w:rPr>
          <w:b/>
          <w:spacing w:val="-5"/>
        </w:rPr>
        <w:t>40M</w:t>
      </w:r>
    </w:p>
    <w:p w14:paraId="1A91504F" w14:textId="77777777" w:rsidR="007D76E0" w:rsidRDefault="007D76E0">
      <w:pPr>
        <w:pStyle w:val="BodyText"/>
        <w:spacing w:before="144"/>
        <w:rPr>
          <w:b/>
        </w:rPr>
      </w:pPr>
    </w:p>
    <w:p w14:paraId="53C299CD" w14:textId="77777777" w:rsidR="007D76E0" w:rsidRDefault="00587815">
      <w:pPr>
        <w:pStyle w:val="ListParagraph"/>
        <w:numPr>
          <w:ilvl w:val="1"/>
          <w:numId w:val="1"/>
        </w:numPr>
        <w:tabs>
          <w:tab w:val="left" w:pos="671"/>
        </w:tabs>
        <w:ind w:left="671" w:hanging="527"/>
      </w:pPr>
      <w:r>
        <w:t>The following is the Balance sheet of</w:t>
      </w:r>
      <w:r>
        <w:rPr>
          <w:spacing w:val="-13"/>
        </w:rPr>
        <w:t xml:space="preserve"> </w:t>
      </w:r>
      <w:r>
        <w:t xml:space="preserve">ABC Inc. as on </w:t>
      </w:r>
      <w:r>
        <w:rPr>
          <w:spacing w:val="-2"/>
        </w:rPr>
        <w:t>31/12/2023.</w:t>
      </w:r>
    </w:p>
    <w:p w14:paraId="6B9322AA" w14:textId="77777777" w:rsidR="007D76E0" w:rsidRDefault="007D76E0">
      <w:pPr>
        <w:pStyle w:val="BodyText"/>
        <w:spacing w:before="49"/>
        <w:rPr>
          <w:sz w:val="20"/>
        </w:rPr>
      </w:pPr>
    </w:p>
    <w:tbl>
      <w:tblPr>
        <w:tblW w:w="0" w:type="auto"/>
        <w:tblInd w:w="682" w:type="dxa"/>
        <w:tblLayout w:type="fixed"/>
        <w:tblCellMar>
          <w:left w:w="0" w:type="dxa"/>
          <w:right w:w="0" w:type="dxa"/>
        </w:tblCellMar>
        <w:tblLook w:val="01E0" w:firstRow="1" w:lastRow="1" w:firstColumn="1" w:lastColumn="1" w:noHBand="0" w:noVBand="0"/>
      </w:tblPr>
      <w:tblGrid>
        <w:gridCol w:w="1335"/>
        <w:gridCol w:w="1116"/>
        <w:gridCol w:w="1521"/>
        <w:gridCol w:w="1301"/>
      </w:tblGrid>
      <w:tr w:rsidR="007D76E0" w14:paraId="0511E5DF" w14:textId="77777777">
        <w:trPr>
          <w:trHeight w:val="240"/>
        </w:trPr>
        <w:tc>
          <w:tcPr>
            <w:tcW w:w="1335" w:type="dxa"/>
            <w:tcBorders>
              <w:top w:val="single" w:sz="4" w:space="0" w:color="898989"/>
              <w:bottom w:val="single" w:sz="8" w:space="0" w:color="898989"/>
            </w:tcBorders>
          </w:tcPr>
          <w:p w14:paraId="06A5C1C2" w14:textId="77777777" w:rsidR="007D76E0" w:rsidRDefault="00587815">
            <w:pPr>
              <w:pStyle w:val="TableParagraph"/>
              <w:rPr>
                <w:b/>
                <w:sz w:val="16"/>
              </w:rPr>
            </w:pPr>
            <w:r>
              <w:rPr>
                <w:b/>
                <w:spacing w:val="-2"/>
                <w:sz w:val="16"/>
              </w:rPr>
              <w:t>Assets</w:t>
            </w:r>
          </w:p>
        </w:tc>
        <w:tc>
          <w:tcPr>
            <w:tcW w:w="1116" w:type="dxa"/>
            <w:tcBorders>
              <w:top w:val="single" w:sz="4" w:space="0" w:color="898989"/>
              <w:bottom w:val="single" w:sz="8" w:space="0" w:color="898989"/>
            </w:tcBorders>
          </w:tcPr>
          <w:p w14:paraId="2006D578" w14:textId="77777777" w:rsidR="007D76E0" w:rsidRDefault="00587815">
            <w:pPr>
              <w:pStyle w:val="TableParagraph"/>
              <w:ind w:left="43"/>
              <w:rPr>
                <w:b/>
                <w:sz w:val="16"/>
              </w:rPr>
            </w:pPr>
            <w:r>
              <w:rPr>
                <w:b/>
                <w:sz w:val="16"/>
              </w:rPr>
              <w:t xml:space="preserve">Amount </w:t>
            </w:r>
            <w:r>
              <w:rPr>
                <w:b/>
                <w:spacing w:val="-5"/>
                <w:sz w:val="16"/>
              </w:rPr>
              <w:t>($)</w:t>
            </w:r>
          </w:p>
        </w:tc>
        <w:tc>
          <w:tcPr>
            <w:tcW w:w="1521" w:type="dxa"/>
            <w:tcBorders>
              <w:top w:val="single" w:sz="4" w:space="0" w:color="898989"/>
              <w:bottom w:val="single" w:sz="8" w:space="0" w:color="898989"/>
            </w:tcBorders>
          </w:tcPr>
          <w:p w14:paraId="41381397" w14:textId="77777777" w:rsidR="007D76E0" w:rsidRDefault="00587815">
            <w:pPr>
              <w:pStyle w:val="TableParagraph"/>
              <w:ind w:left="225"/>
              <w:rPr>
                <w:b/>
                <w:sz w:val="16"/>
              </w:rPr>
            </w:pPr>
            <w:r>
              <w:rPr>
                <w:b/>
                <w:spacing w:val="-2"/>
                <w:sz w:val="16"/>
              </w:rPr>
              <w:t>Liabilities</w:t>
            </w:r>
          </w:p>
        </w:tc>
        <w:tc>
          <w:tcPr>
            <w:tcW w:w="1301" w:type="dxa"/>
            <w:tcBorders>
              <w:top w:val="single" w:sz="4" w:space="0" w:color="898989"/>
              <w:bottom w:val="single" w:sz="8" w:space="0" w:color="898989"/>
            </w:tcBorders>
          </w:tcPr>
          <w:p w14:paraId="1F546E23" w14:textId="77777777" w:rsidR="007D76E0" w:rsidRDefault="00587815">
            <w:pPr>
              <w:pStyle w:val="TableParagraph"/>
              <w:ind w:left="28"/>
              <w:rPr>
                <w:b/>
                <w:sz w:val="16"/>
              </w:rPr>
            </w:pPr>
            <w:r>
              <w:rPr>
                <w:b/>
                <w:sz w:val="16"/>
              </w:rPr>
              <w:t xml:space="preserve">Amount </w:t>
            </w:r>
            <w:r>
              <w:rPr>
                <w:b/>
                <w:spacing w:val="-5"/>
                <w:sz w:val="16"/>
              </w:rPr>
              <w:t>($)</w:t>
            </w:r>
          </w:p>
        </w:tc>
      </w:tr>
      <w:tr w:rsidR="007D76E0" w14:paraId="335FCC45" w14:textId="77777777">
        <w:trPr>
          <w:trHeight w:val="240"/>
        </w:trPr>
        <w:tc>
          <w:tcPr>
            <w:tcW w:w="1335" w:type="dxa"/>
            <w:tcBorders>
              <w:top w:val="single" w:sz="8" w:space="0" w:color="898989"/>
              <w:bottom w:val="single" w:sz="8" w:space="0" w:color="898989"/>
            </w:tcBorders>
          </w:tcPr>
          <w:p w14:paraId="1AAC557C" w14:textId="77777777" w:rsidR="007D76E0" w:rsidRDefault="00587815">
            <w:pPr>
              <w:pStyle w:val="TableParagraph"/>
              <w:rPr>
                <w:sz w:val="16"/>
              </w:rPr>
            </w:pPr>
            <w:r>
              <w:rPr>
                <w:sz w:val="16"/>
              </w:rPr>
              <w:t xml:space="preserve">Cash in </w:t>
            </w:r>
            <w:r>
              <w:rPr>
                <w:spacing w:val="-4"/>
                <w:sz w:val="16"/>
              </w:rPr>
              <w:t>hand</w:t>
            </w:r>
          </w:p>
        </w:tc>
        <w:tc>
          <w:tcPr>
            <w:tcW w:w="1116" w:type="dxa"/>
            <w:tcBorders>
              <w:top w:val="single" w:sz="8" w:space="0" w:color="898989"/>
              <w:bottom w:val="single" w:sz="8" w:space="0" w:color="898989"/>
            </w:tcBorders>
          </w:tcPr>
          <w:p w14:paraId="605835BC" w14:textId="77777777" w:rsidR="007D76E0" w:rsidRDefault="00587815">
            <w:pPr>
              <w:pStyle w:val="TableParagraph"/>
              <w:ind w:left="43"/>
              <w:rPr>
                <w:sz w:val="16"/>
              </w:rPr>
            </w:pPr>
            <w:r>
              <w:rPr>
                <w:spacing w:val="-2"/>
                <w:sz w:val="16"/>
              </w:rPr>
              <w:t>15000</w:t>
            </w:r>
          </w:p>
        </w:tc>
        <w:tc>
          <w:tcPr>
            <w:tcW w:w="1521" w:type="dxa"/>
            <w:tcBorders>
              <w:top w:val="single" w:sz="8" w:space="0" w:color="898989"/>
              <w:bottom w:val="single" w:sz="8" w:space="0" w:color="898989"/>
            </w:tcBorders>
          </w:tcPr>
          <w:p w14:paraId="33125646" w14:textId="77777777" w:rsidR="007D76E0" w:rsidRDefault="00587815">
            <w:pPr>
              <w:pStyle w:val="TableParagraph"/>
              <w:ind w:left="225"/>
              <w:rPr>
                <w:sz w:val="16"/>
              </w:rPr>
            </w:pPr>
            <w:r>
              <w:rPr>
                <w:sz w:val="16"/>
              </w:rPr>
              <w:t xml:space="preserve">Accounts </w:t>
            </w:r>
            <w:r>
              <w:rPr>
                <w:spacing w:val="-2"/>
                <w:sz w:val="16"/>
              </w:rPr>
              <w:t>payable</w:t>
            </w:r>
          </w:p>
        </w:tc>
        <w:tc>
          <w:tcPr>
            <w:tcW w:w="1301" w:type="dxa"/>
            <w:tcBorders>
              <w:top w:val="single" w:sz="8" w:space="0" w:color="898989"/>
              <w:bottom w:val="single" w:sz="8" w:space="0" w:color="898989"/>
            </w:tcBorders>
          </w:tcPr>
          <w:p w14:paraId="61848143" w14:textId="77777777" w:rsidR="007D76E0" w:rsidRDefault="00587815">
            <w:pPr>
              <w:pStyle w:val="TableParagraph"/>
              <w:ind w:left="28"/>
              <w:rPr>
                <w:sz w:val="16"/>
              </w:rPr>
            </w:pPr>
            <w:r>
              <w:rPr>
                <w:spacing w:val="-2"/>
                <w:sz w:val="16"/>
              </w:rPr>
              <w:t>26000</w:t>
            </w:r>
          </w:p>
        </w:tc>
      </w:tr>
      <w:tr w:rsidR="007D76E0" w14:paraId="0388ACA3" w14:textId="77777777">
        <w:trPr>
          <w:trHeight w:val="420"/>
        </w:trPr>
        <w:tc>
          <w:tcPr>
            <w:tcW w:w="1335" w:type="dxa"/>
            <w:tcBorders>
              <w:top w:val="single" w:sz="8" w:space="0" w:color="898989"/>
              <w:bottom w:val="single" w:sz="8" w:space="0" w:color="898989"/>
            </w:tcBorders>
          </w:tcPr>
          <w:p w14:paraId="7D2C403D" w14:textId="77777777" w:rsidR="007D76E0" w:rsidRDefault="00587815">
            <w:pPr>
              <w:pStyle w:val="TableParagraph"/>
              <w:rPr>
                <w:sz w:val="16"/>
              </w:rPr>
            </w:pPr>
            <w:r>
              <w:rPr>
                <w:spacing w:val="-2"/>
                <w:sz w:val="16"/>
              </w:rPr>
              <w:t>Investment</w:t>
            </w:r>
          </w:p>
        </w:tc>
        <w:tc>
          <w:tcPr>
            <w:tcW w:w="1116" w:type="dxa"/>
            <w:tcBorders>
              <w:top w:val="single" w:sz="8" w:space="0" w:color="898989"/>
              <w:bottom w:val="single" w:sz="8" w:space="0" w:color="898989"/>
            </w:tcBorders>
          </w:tcPr>
          <w:p w14:paraId="25A967D0" w14:textId="77777777" w:rsidR="007D76E0" w:rsidRDefault="00587815">
            <w:pPr>
              <w:pStyle w:val="TableParagraph"/>
              <w:ind w:left="43"/>
              <w:rPr>
                <w:sz w:val="16"/>
              </w:rPr>
            </w:pPr>
            <w:r>
              <w:rPr>
                <w:spacing w:val="-2"/>
                <w:sz w:val="16"/>
              </w:rPr>
              <w:t>15000</w:t>
            </w:r>
          </w:p>
        </w:tc>
        <w:tc>
          <w:tcPr>
            <w:tcW w:w="1521" w:type="dxa"/>
            <w:tcBorders>
              <w:top w:val="single" w:sz="8" w:space="0" w:color="898989"/>
              <w:bottom w:val="single" w:sz="8" w:space="0" w:color="898989"/>
            </w:tcBorders>
          </w:tcPr>
          <w:p w14:paraId="6F004F95" w14:textId="77777777" w:rsidR="007D76E0" w:rsidRDefault="00587815">
            <w:pPr>
              <w:pStyle w:val="TableParagraph"/>
              <w:spacing w:before="23" w:line="235" w:lineRule="auto"/>
              <w:ind w:left="225" w:right="607"/>
              <w:rPr>
                <w:sz w:val="16"/>
              </w:rPr>
            </w:pPr>
            <w:r>
              <w:rPr>
                <w:spacing w:val="-2"/>
                <w:sz w:val="16"/>
              </w:rPr>
              <w:t>Accrued expenses</w:t>
            </w:r>
          </w:p>
        </w:tc>
        <w:tc>
          <w:tcPr>
            <w:tcW w:w="1301" w:type="dxa"/>
            <w:tcBorders>
              <w:top w:val="single" w:sz="8" w:space="0" w:color="898989"/>
              <w:bottom w:val="single" w:sz="8" w:space="0" w:color="898989"/>
            </w:tcBorders>
          </w:tcPr>
          <w:p w14:paraId="79F9E9BB" w14:textId="77777777" w:rsidR="007D76E0" w:rsidRDefault="00587815">
            <w:pPr>
              <w:pStyle w:val="TableParagraph"/>
              <w:ind w:left="28"/>
              <w:rPr>
                <w:sz w:val="16"/>
              </w:rPr>
            </w:pPr>
            <w:r>
              <w:rPr>
                <w:spacing w:val="-2"/>
                <w:sz w:val="16"/>
              </w:rPr>
              <w:t>14000</w:t>
            </w:r>
          </w:p>
        </w:tc>
      </w:tr>
      <w:tr w:rsidR="007D76E0" w14:paraId="63FB09C6" w14:textId="77777777">
        <w:trPr>
          <w:trHeight w:val="420"/>
        </w:trPr>
        <w:tc>
          <w:tcPr>
            <w:tcW w:w="1335" w:type="dxa"/>
            <w:tcBorders>
              <w:top w:val="single" w:sz="8" w:space="0" w:color="898989"/>
              <w:bottom w:val="single" w:sz="8" w:space="0" w:color="898989"/>
            </w:tcBorders>
          </w:tcPr>
          <w:p w14:paraId="2D53ACE0" w14:textId="77777777" w:rsidR="007D76E0" w:rsidRDefault="00587815">
            <w:pPr>
              <w:pStyle w:val="TableParagraph"/>
              <w:spacing w:before="23" w:line="235" w:lineRule="auto"/>
              <w:rPr>
                <w:sz w:val="16"/>
              </w:rPr>
            </w:pPr>
            <w:r>
              <w:rPr>
                <w:spacing w:val="-2"/>
                <w:sz w:val="16"/>
              </w:rPr>
              <w:t>Accounts receivable</w:t>
            </w:r>
          </w:p>
        </w:tc>
        <w:tc>
          <w:tcPr>
            <w:tcW w:w="1116" w:type="dxa"/>
            <w:tcBorders>
              <w:top w:val="single" w:sz="8" w:space="0" w:color="898989"/>
              <w:bottom w:val="single" w:sz="8" w:space="0" w:color="898989"/>
            </w:tcBorders>
          </w:tcPr>
          <w:p w14:paraId="7E1BE809" w14:textId="77777777" w:rsidR="007D76E0" w:rsidRDefault="00587815">
            <w:pPr>
              <w:pStyle w:val="TableParagraph"/>
              <w:ind w:left="43"/>
              <w:rPr>
                <w:sz w:val="16"/>
              </w:rPr>
            </w:pPr>
            <w:r>
              <w:rPr>
                <w:spacing w:val="-2"/>
                <w:sz w:val="16"/>
              </w:rPr>
              <w:t>30000</w:t>
            </w:r>
          </w:p>
        </w:tc>
        <w:tc>
          <w:tcPr>
            <w:tcW w:w="1521" w:type="dxa"/>
            <w:tcBorders>
              <w:top w:val="single" w:sz="8" w:space="0" w:color="898989"/>
              <w:bottom w:val="single" w:sz="8" w:space="0" w:color="898989"/>
            </w:tcBorders>
          </w:tcPr>
          <w:p w14:paraId="0FA1993C" w14:textId="77777777" w:rsidR="007D76E0" w:rsidRDefault="00587815">
            <w:pPr>
              <w:pStyle w:val="TableParagraph"/>
              <w:ind w:left="225"/>
              <w:rPr>
                <w:sz w:val="16"/>
              </w:rPr>
            </w:pPr>
            <w:r>
              <w:rPr>
                <w:sz w:val="16"/>
              </w:rPr>
              <w:t xml:space="preserve">6% interest </w:t>
            </w:r>
            <w:r>
              <w:rPr>
                <w:spacing w:val="-4"/>
                <w:sz w:val="16"/>
              </w:rPr>
              <w:t>debt</w:t>
            </w:r>
          </w:p>
        </w:tc>
        <w:tc>
          <w:tcPr>
            <w:tcW w:w="1301" w:type="dxa"/>
            <w:tcBorders>
              <w:top w:val="single" w:sz="8" w:space="0" w:color="898989"/>
              <w:bottom w:val="single" w:sz="8" w:space="0" w:color="898989"/>
            </w:tcBorders>
          </w:tcPr>
          <w:p w14:paraId="45803EEE" w14:textId="77777777" w:rsidR="007D76E0" w:rsidRDefault="00587815">
            <w:pPr>
              <w:pStyle w:val="TableParagraph"/>
              <w:ind w:left="28"/>
              <w:rPr>
                <w:sz w:val="16"/>
              </w:rPr>
            </w:pPr>
            <w:r>
              <w:rPr>
                <w:spacing w:val="-2"/>
                <w:sz w:val="16"/>
              </w:rPr>
              <w:t>70000</w:t>
            </w:r>
          </w:p>
        </w:tc>
      </w:tr>
      <w:tr w:rsidR="007D76E0" w14:paraId="5ADF35F2" w14:textId="77777777">
        <w:trPr>
          <w:trHeight w:val="420"/>
        </w:trPr>
        <w:tc>
          <w:tcPr>
            <w:tcW w:w="1335" w:type="dxa"/>
            <w:tcBorders>
              <w:top w:val="single" w:sz="8" w:space="0" w:color="898989"/>
              <w:bottom w:val="single" w:sz="8" w:space="0" w:color="898989"/>
            </w:tcBorders>
          </w:tcPr>
          <w:p w14:paraId="30B2DE8D" w14:textId="77777777" w:rsidR="007D76E0" w:rsidRDefault="00587815">
            <w:pPr>
              <w:pStyle w:val="TableParagraph"/>
              <w:rPr>
                <w:sz w:val="16"/>
              </w:rPr>
            </w:pPr>
            <w:r>
              <w:rPr>
                <w:spacing w:val="-2"/>
                <w:sz w:val="16"/>
              </w:rPr>
              <w:t>Inventory</w:t>
            </w:r>
          </w:p>
        </w:tc>
        <w:tc>
          <w:tcPr>
            <w:tcW w:w="1116" w:type="dxa"/>
            <w:tcBorders>
              <w:top w:val="single" w:sz="8" w:space="0" w:color="898989"/>
              <w:bottom w:val="single" w:sz="8" w:space="0" w:color="898989"/>
            </w:tcBorders>
          </w:tcPr>
          <w:p w14:paraId="59109718" w14:textId="77777777" w:rsidR="007D76E0" w:rsidRDefault="00587815">
            <w:pPr>
              <w:pStyle w:val="TableParagraph"/>
              <w:ind w:left="43"/>
              <w:rPr>
                <w:sz w:val="16"/>
              </w:rPr>
            </w:pPr>
            <w:r>
              <w:rPr>
                <w:spacing w:val="-2"/>
                <w:sz w:val="16"/>
              </w:rPr>
              <w:t>20000</w:t>
            </w:r>
          </w:p>
        </w:tc>
        <w:tc>
          <w:tcPr>
            <w:tcW w:w="1521" w:type="dxa"/>
            <w:tcBorders>
              <w:top w:val="single" w:sz="8" w:space="0" w:color="898989"/>
              <w:bottom w:val="single" w:sz="8" w:space="0" w:color="898989"/>
            </w:tcBorders>
          </w:tcPr>
          <w:p w14:paraId="6C8165AF" w14:textId="77777777" w:rsidR="007D76E0" w:rsidRDefault="00587815">
            <w:pPr>
              <w:pStyle w:val="TableParagraph"/>
              <w:spacing w:before="23" w:line="235" w:lineRule="auto"/>
              <w:ind w:left="225" w:right="345"/>
              <w:rPr>
                <w:sz w:val="16"/>
              </w:rPr>
            </w:pPr>
            <w:r>
              <w:rPr>
                <w:sz w:val="16"/>
              </w:rPr>
              <w:t>7%</w:t>
            </w:r>
            <w:r>
              <w:rPr>
                <w:spacing w:val="-12"/>
                <w:sz w:val="16"/>
              </w:rPr>
              <w:t xml:space="preserve"> </w:t>
            </w:r>
            <w:r>
              <w:rPr>
                <w:sz w:val="16"/>
              </w:rPr>
              <w:t xml:space="preserve">Preferred </w:t>
            </w:r>
            <w:r>
              <w:rPr>
                <w:spacing w:val="-2"/>
                <w:sz w:val="16"/>
              </w:rPr>
              <w:t>stock</w:t>
            </w:r>
          </w:p>
        </w:tc>
        <w:tc>
          <w:tcPr>
            <w:tcW w:w="1301" w:type="dxa"/>
            <w:tcBorders>
              <w:top w:val="single" w:sz="8" w:space="0" w:color="898989"/>
              <w:bottom w:val="single" w:sz="8" w:space="0" w:color="898989"/>
            </w:tcBorders>
          </w:tcPr>
          <w:p w14:paraId="3B26CEFB" w14:textId="77777777" w:rsidR="007D76E0" w:rsidRDefault="00587815">
            <w:pPr>
              <w:pStyle w:val="TableParagraph"/>
              <w:ind w:left="28"/>
              <w:rPr>
                <w:sz w:val="16"/>
              </w:rPr>
            </w:pPr>
            <w:r>
              <w:rPr>
                <w:spacing w:val="-2"/>
                <w:sz w:val="16"/>
              </w:rPr>
              <w:t>10000</w:t>
            </w:r>
          </w:p>
        </w:tc>
      </w:tr>
      <w:tr w:rsidR="007D76E0" w14:paraId="3FB22C60" w14:textId="77777777">
        <w:trPr>
          <w:trHeight w:val="240"/>
        </w:trPr>
        <w:tc>
          <w:tcPr>
            <w:tcW w:w="1335" w:type="dxa"/>
            <w:tcBorders>
              <w:top w:val="single" w:sz="8" w:space="0" w:color="898989"/>
              <w:bottom w:val="single" w:sz="8" w:space="0" w:color="898989"/>
            </w:tcBorders>
          </w:tcPr>
          <w:p w14:paraId="402558AF" w14:textId="77777777" w:rsidR="007D76E0" w:rsidRDefault="00587815">
            <w:pPr>
              <w:pStyle w:val="TableParagraph"/>
              <w:rPr>
                <w:sz w:val="16"/>
              </w:rPr>
            </w:pPr>
            <w:r>
              <w:rPr>
                <w:spacing w:val="-2"/>
                <w:sz w:val="16"/>
              </w:rPr>
              <w:t>Machinery</w:t>
            </w:r>
          </w:p>
        </w:tc>
        <w:tc>
          <w:tcPr>
            <w:tcW w:w="1116" w:type="dxa"/>
            <w:tcBorders>
              <w:top w:val="single" w:sz="8" w:space="0" w:color="898989"/>
              <w:bottom w:val="single" w:sz="8" w:space="0" w:color="898989"/>
            </w:tcBorders>
          </w:tcPr>
          <w:p w14:paraId="73C80E42" w14:textId="77777777" w:rsidR="007D76E0" w:rsidRDefault="00587815">
            <w:pPr>
              <w:pStyle w:val="TableParagraph"/>
              <w:ind w:left="43"/>
              <w:rPr>
                <w:sz w:val="16"/>
              </w:rPr>
            </w:pPr>
            <w:r>
              <w:rPr>
                <w:spacing w:val="-2"/>
                <w:sz w:val="16"/>
              </w:rPr>
              <w:t>50000</w:t>
            </w:r>
          </w:p>
        </w:tc>
        <w:tc>
          <w:tcPr>
            <w:tcW w:w="1521" w:type="dxa"/>
            <w:tcBorders>
              <w:top w:val="single" w:sz="8" w:space="0" w:color="898989"/>
              <w:bottom w:val="single" w:sz="8" w:space="0" w:color="898989"/>
            </w:tcBorders>
          </w:tcPr>
          <w:p w14:paraId="5CD7EE44" w14:textId="77777777" w:rsidR="007D76E0" w:rsidRDefault="00587815">
            <w:pPr>
              <w:pStyle w:val="TableParagraph"/>
              <w:ind w:left="225"/>
              <w:rPr>
                <w:sz w:val="16"/>
              </w:rPr>
            </w:pPr>
            <w:r>
              <w:rPr>
                <w:sz w:val="16"/>
              </w:rPr>
              <w:t xml:space="preserve">Share </w:t>
            </w:r>
            <w:r>
              <w:rPr>
                <w:spacing w:val="-2"/>
                <w:sz w:val="16"/>
              </w:rPr>
              <w:t>capital</w:t>
            </w:r>
          </w:p>
        </w:tc>
        <w:tc>
          <w:tcPr>
            <w:tcW w:w="1301" w:type="dxa"/>
            <w:tcBorders>
              <w:top w:val="single" w:sz="8" w:space="0" w:color="898989"/>
              <w:bottom w:val="single" w:sz="8" w:space="0" w:color="898989"/>
            </w:tcBorders>
          </w:tcPr>
          <w:p w14:paraId="62DC7CF2" w14:textId="77777777" w:rsidR="007D76E0" w:rsidRDefault="00587815">
            <w:pPr>
              <w:pStyle w:val="TableParagraph"/>
              <w:ind w:left="28"/>
              <w:rPr>
                <w:sz w:val="16"/>
              </w:rPr>
            </w:pPr>
            <w:r>
              <w:rPr>
                <w:spacing w:val="-2"/>
                <w:sz w:val="16"/>
              </w:rPr>
              <w:t>50000</w:t>
            </w:r>
          </w:p>
        </w:tc>
      </w:tr>
      <w:tr w:rsidR="007D76E0" w14:paraId="741F7E67" w14:textId="77777777">
        <w:trPr>
          <w:trHeight w:val="420"/>
        </w:trPr>
        <w:tc>
          <w:tcPr>
            <w:tcW w:w="1335" w:type="dxa"/>
            <w:tcBorders>
              <w:top w:val="single" w:sz="8" w:space="0" w:color="898989"/>
              <w:bottom w:val="single" w:sz="8" w:space="0" w:color="898989"/>
            </w:tcBorders>
          </w:tcPr>
          <w:p w14:paraId="315D3E43" w14:textId="77777777" w:rsidR="007D76E0" w:rsidRDefault="00587815">
            <w:pPr>
              <w:pStyle w:val="TableParagraph"/>
              <w:rPr>
                <w:sz w:val="16"/>
              </w:rPr>
            </w:pPr>
            <w:r>
              <w:rPr>
                <w:sz w:val="16"/>
              </w:rPr>
              <w:t xml:space="preserve">Land and </w:t>
            </w:r>
            <w:r>
              <w:rPr>
                <w:spacing w:val="-2"/>
                <w:sz w:val="16"/>
              </w:rPr>
              <w:t>building</w:t>
            </w:r>
          </w:p>
        </w:tc>
        <w:tc>
          <w:tcPr>
            <w:tcW w:w="1116" w:type="dxa"/>
            <w:tcBorders>
              <w:top w:val="single" w:sz="8" w:space="0" w:color="898989"/>
              <w:bottom w:val="single" w:sz="8" w:space="0" w:color="898989"/>
            </w:tcBorders>
          </w:tcPr>
          <w:p w14:paraId="612A4C95" w14:textId="77777777" w:rsidR="007D76E0" w:rsidRDefault="00587815">
            <w:pPr>
              <w:pStyle w:val="TableParagraph"/>
              <w:ind w:left="43"/>
              <w:rPr>
                <w:sz w:val="16"/>
              </w:rPr>
            </w:pPr>
            <w:r>
              <w:rPr>
                <w:spacing w:val="-2"/>
                <w:sz w:val="16"/>
              </w:rPr>
              <w:t>80000</w:t>
            </w:r>
          </w:p>
        </w:tc>
        <w:tc>
          <w:tcPr>
            <w:tcW w:w="1521" w:type="dxa"/>
            <w:tcBorders>
              <w:top w:val="single" w:sz="8" w:space="0" w:color="898989"/>
              <w:bottom w:val="single" w:sz="8" w:space="0" w:color="898989"/>
            </w:tcBorders>
          </w:tcPr>
          <w:p w14:paraId="2EC8CB78" w14:textId="77777777" w:rsidR="007D76E0" w:rsidRDefault="00587815">
            <w:pPr>
              <w:pStyle w:val="TableParagraph"/>
              <w:spacing w:before="23" w:line="235" w:lineRule="auto"/>
              <w:ind w:left="225" w:right="651"/>
              <w:rPr>
                <w:sz w:val="16"/>
              </w:rPr>
            </w:pPr>
            <w:r>
              <w:rPr>
                <w:spacing w:val="-2"/>
                <w:sz w:val="16"/>
              </w:rPr>
              <w:t>Retained earnings</w:t>
            </w:r>
          </w:p>
        </w:tc>
        <w:tc>
          <w:tcPr>
            <w:tcW w:w="1301" w:type="dxa"/>
            <w:tcBorders>
              <w:top w:val="single" w:sz="8" w:space="0" w:color="898989"/>
              <w:bottom w:val="single" w:sz="8" w:space="0" w:color="898989"/>
            </w:tcBorders>
          </w:tcPr>
          <w:p w14:paraId="68327E2D" w14:textId="77777777" w:rsidR="007D76E0" w:rsidRDefault="00587815">
            <w:pPr>
              <w:pStyle w:val="TableParagraph"/>
              <w:ind w:left="28"/>
              <w:rPr>
                <w:sz w:val="16"/>
              </w:rPr>
            </w:pPr>
            <w:r>
              <w:rPr>
                <w:spacing w:val="-2"/>
                <w:sz w:val="16"/>
              </w:rPr>
              <w:t>40000</w:t>
            </w:r>
          </w:p>
        </w:tc>
      </w:tr>
      <w:tr w:rsidR="007D76E0" w14:paraId="263C331B" w14:textId="77777777">
        <w:trPr>
          <w:trHeight w:val="240"/>
        </w:trPr>
        <w:tc>
          <w:tcPr>
            <w:tcW w:w="1335" w:type="dxa"/>
            <w:tcBorders>
              <w:top w:val="single" w:sz="8" w:space="0" w:color="898989"/>
              <w:bottom w:val="single" w:sz="4" w:space="0" w:color="DDDDDD"/>
            </w:tcBorders>
          </w:tcPr>
          <w:p w14:paraId="7741317F" w14:textId="77777777" w:rsidR="007D76E0" w:rsidRDefault="00587815">
            <w:pPr>
              <w:pStyle w:val="TableParagraph"/>
              <w:rPr>
                <w:b/>
                <w:sz w:val="16"/>
              </w:rPr>
            </w:pPr>
            <w:r>
              <w:rPr>
                <w:b/>
                <w:spacing w:val="-2"/>
                <w:sz w:val="16"/>
              </w:rPr>
              <w:t>Total</w:t>
            </w:r>
          </w:p>
        </w:tc>
        <w:tc>
          <w:tcPr>
            <w:tcW w:w="1116" w:type="dxa"/>
            <w:tcBorders>
              <w:top w:val="single" w:sz="8" w:space="0" w:color="898989"/>
              <w:bottom w:val="single" w:sz="4" w:space="0" w:color="DDDDDD"/>
            </w:tcBorders>
          </w:tcPr>
          <w:p w14:paraId="1B14CD8D" w14:textId="77777777" w:rsidR="007D76E0" w:rsidRDefault="00587815">
            <w:pPr>
              <w:pStyle w:val="TableParagraph"/>
              <w:ind w:left="43"/>
              <w:rPr>
                <w:b/>
                <w:sz w:val="16"/>
              </w:rPr>
            </w:pPr>
            <w:r>
              <w:rPr>
                <w:b/>
                <w:spacing w:val="-2"/>
                <w:sz w:val="16"/>
              </w:rPr>
              <w:t>210000</w:t>
            </w:r>
          </w:p>
        </w:tc>
        <w:tc>
          <w:tcPr>
            <w:tcW w:w="1521" w:type="dxa"/>
            <w:tcBorders>
              <w:top w:val="single" w:sz="8" w:space="0" w:color="898989"/>
              <w:bottom w:val="single" w:sz="4" w:space="0" w:color="DDDDDD"/>
            </w:tcBorders>
          </w:tcPr>
          <w:p w14:paraId="081E49CE" w14:textId="77777777" w:rsidR="007D76E0" w:rsidRDefault="00587815">
            <w:pPr>
              <w:pStyle w:val="TableParagraph"/>
              <w:ind w:left="225"/>
              <w:rPr>
                <w:b/>
                <w:sz w:val="16"/>
              </w:rPr>
            </w:pPr>
            <w:r>
              <w:rPr>
                <w:b/>
                <w:spacing w:val="-2"/>
                <w:sz w:val="16"/>
              </w:rPr>
              <w:t>Total</w:t>
            </w:r>
          </w:p>
        </w:tc>
        <w:tc>
          <w:tcPr>
            <w:tcW w:w="1301" w:type="dxa"/>
            <w:tcBorders>
              <w:top w:val="single" w:sz="8" w:space="0" w:color="898989"/>
              <w:bottom w:val="single" w:sz="4" w:space="0" w:color="DDDDDD"/>
            </w:tcBorders>
          </w:tcPr>
          <w:p w14:paraId="0D02246D" w14:textId="77777777" w:rsidR="007D76E0" w:rsidRDefault="00587815">
            <w:pPr>
              <w:pStyle w:val="TableParagraph"/>
              <w:ind w:left="28"/>
              <w:rPr>
                <w:b/>
                <w:sz w:val="16"/>
              </w:rPr>
            </w:pPr>
            <w:r>
              <w:rPr>
                <w:b/>
                <w:spacing w:val="-2"/>
                <w:sz w:val="16"/>
              </w:rPr>
              <w:t>210000</w:t>
            </w:r>
          </w:p>
        </w:tc>
      </w:tr>
    </w:tbl>
    <w:p w14:paraId="6E814D8D" w14:textId="77777777" w:rsidR="007D76E0" w:rsidRDefault="00587815">
      <w:pPr>
        <w:pStyle w:val="BodyText"/>
        <w:spacing w:before="248" w:line="247" w:lineRule="auto"/>
        <w:ind w:left="672" w:right="370"/>
        <w:jc w:val="both"/>
      </w:pPr>
      <w:r>
        <w:t xml:space="preserve">Compute current ratio, quick ratio, cash ratio, Net Working capital ratio, financial leverage ratio, total debt to total capital ratio, debt to equity ratio, long term debt to equity ratio and debt to total asset </w:t>
      </w:r>
      <w:r>
        <w:rPr>
          <w:spacing w:val="-2"/>
        </w:rPr>
        <w:t>ratio.</w:t>
      </w:r>
    </w:p>
    <w:p w14:paraId="718903A5" w14:textId="77777777" w:rsidR="007D76E0" w:rsidRDefault="00587815">
      <w:pPr>
        <w:pStyle w:val="BodyText"/>
        <w:spacing w:before="29"/>
        <w:ind w:left="8677"/>
        <w:jc w:val="both"/>
      </w:pPr>
      <w:r>
        <w:t xml:space="preserve">(CO4) </w:t>
      </w:r>
      <w:r>
        <w:rPr>
          <w:spacing w:val="-2"/>
        </w:rPr>
        <w:t>[Application]</w:t>
      </w:r>
    </w:p>
    <w:p w14:paraId="305DC0A9" w14:textId="77777777" w:rsidR="007D76E0" w:rsidRDefault="00587815">
      <w:pPr>
        <w:pStyle w:val="ListParagraph"/>
        <w:numPr>
          <w:ilvl w:val="1"/>
          <w:numId w:val="1"/>
        </w:numPr>
        <w:tabs>
          <w:tab w:val="left" w:pos="670"/>
          <w:tab w:val="left" w:pos="672"/>
        </w:tabs>
        <w:spacing w:before="97" w:line="247" w:lineRule="auto"/>
        <w:ind w:left="672" w:right="371" w:hanging="528"/>
        <w:jc w:val="both"/>
      </w:pPr>
      <w:r>
        <w:t>Compute the leverage ratios for the mentioned companies and identify which one is utilizing debt to the greatest extent among the options provided.</w:t>
      </w:r>
    </w:p>
    <w:p w14:paraId="17B4E6A5" w14:textId="77777777" w:rsidR="007D76E0" w:rsidRDefault="007D76E0">
      <w:pPr>
        <w:pStyle w:val="BodyText"/>
        <w:spacing w:before="40"/>
        <w:rPr>
          <w:sz w:val="20"/>
        </w:rPr>
      </w:pPr>
    </w:p>
    <w:tbl>
      <w:tblPr>
        <w:tblW w:w="0" w:type="auto"/>
        <w:tblInd w:w="682" w:type="dxa"/>
        <w:tblLayout w:type="fixed"/>
        <w:tblCellMar>
          <w:left w:w="0" w:type="dxa"/>
          <w:right w:w="0" w:type="dxa"/>
        </w:tblCellMar>
        <w:tblLook w:val="01E0" w:firstRow="1" w:lastRow="1" w:firstColumn="1" w:lastColumn="1" w:noHBand="0" w:noVBand="0"/>
      </w:tblPr>
      <w:tblGrid>
        <w:gridCol w:w="1554"/>
        <w:gridCol w:w="1349"/>
        <w:gridCol w:w="1340"/>
        <w:gridCol w:w="2006"/>
      </w:tblGrid>
      <w:tr w:rsidR="007D76E0" w14:paraId="45B4A5C9" w14:textId="77777777">
        <w:trPr>
          <w:trHeight w:val="240"/>
        </w:trPr>
        <w:tc>
          <w:tcPr>
            <w:tcW w:w="1554" w:type="dxa"/>
            <w:tcBorders>
              <w:top w:val="single" w:sz="4" w:space="0" w:color="898989"/>
              <w:bottom w:val="single" w:sz="8" w:space="0" w:color="898989"/>
            </w:tcBorders>
          </w:tcPr>
          <w:p w14:paraId="1200F3DA" w14:textId="77777777" w:rsidR="007D76E0" w:rsidRDefault="00587815">
            <w:pPr>
              <w:pStyle w:val="TableParagraph"/>
              <w:rPr>
                <w:sz w:val="16"/>
              </w:rPr>
            </w:pPr>
            <w:r>
              <w:rPr>
                <w:spacing w:val="-2"/>
                <w:sz w:val="16"/>
              </w:rPr>
              <w:t>Particulars</w:t>
            </w:r>
          </w:p>
        </w:tc>
        <w:tc>
          <w:tcPr>
            <w:tcW w:w="1349" w:type="dxa"/>
            <w:tcBorders>
              <w:top w:val="single" w:sz="4" w:space="0" w:color="898989"/>
              <w:bottom w:val="single" w:sz="8" w:space="0" w:color="898989"/>
            </w:tcBorders>
          </w:tcPr>
          <w:p w14:paraId="4997B69B" w14:textId="77777777" w:rsidR="007D76E0" w:rsidRDefault="00587815">
            <w:pPr>
              <w:pStyle w:val="TableParagraph"/>
              <w:ind w:left="35"/>
              <w:rPr>
                <w:sz w:val="16"/>
              </w:rPr>
            </w:pPr>
            <w:r>
              <w:rPr>
                <w:sz w:val="16"/>
              </w:rPr>
              <w:t>Mathew’s</w:t>
            </w:r>
            <w:r>
              <w:rPr>
                <w:spacing w:val="-3"/>
                <w:sz w:val="16"/>
              </w:rPr>
              <w:t xml:space="preserve"> </w:t>
            </w:r>
            <w:r>
              <w:rPr>
                <w:spacing w:val="-4"/>
                <w:sz w:val="16"/>
              </w:rPr>
              <w:t>Corp</w:t>
            </w:r>
          </w:p>
        </w:tc>
        <w:tc>
          <w:tcPr>
            <w:tcW w:w="1340" w:type="dxa"/>
            <w:tcBorders>
              <w:top w:val="single" w:sz="4" w:space="0" w:color="898989"/>
              <w:bottom w:val="single" w:sz="8" w:space="0" w:color="898989"/>
            </w:tcBorders>
          </w:tcPr>
          <w:p w14:paraId="5C452BED" w14:textId="77777777" w:rsidR="007D76E0" w:rsidRDefault="00587815">
            <w:pPr>
              <w:pStyle w:val="TableParagraph"/>
              <w:ind w:left="249"/>
              <w:rPr>
                <w:sz w:val="16"/>
              </w:rPr>
            </w:pPr>
            <w:r>
              <w:rPr>
                <w:sz w:val="16"/>
              </w:rPr>
              <w:t>Wefit</w:t>
            </w:r>
            <w:r>
              <w:rPr>
                <w:spacing w:val="-3"/>
                <w:sz w:val="16"/>
              </w:rPr>
              <w:t xml:space="preserve"> </w:t>
            </w:r>
            <w:r>
              <w:rPr>
                <w:spacing w:val="-5"/>
                <w:sz w:val="16"/>
              </w:rPr>
              <w:t>Inc</w:t>
            </w:r>
          </w:p>
        </w:tc>
        <w:tc>
          <w:tcPr>
            <w:tcW w:w="2006" w:type="dxa"/>
            <w:tcBorders>
              <w:top w:val="single" w:sz="4" w:space="0" w:color="898989"/>
              <w:bottom w:val="single" w:sz="8" w:space="0" w:color="898989"/>
            </w:tcBorders>
          </w:tcPr>
          <w:p w14:paraId="64B31835" w14:textId="77777777" w:rsidR="007D76E0" w:rsidRDefault="00587815">
            <w:pPr>
              <w:pStyle w:val="TableParagraph"/>
              <w:ind w:left="472"/>
              <w:rPr>
                <w:sz w:val="16"/>
              </w:rPr>
            </w:pPr>
            <w:r>
              <w:rPr>
                <w:sz w:val="16"/>
              </w:rPr>
              <w:t>Rackb</w:t>
            </w:r>
            <w:bookmarkStart w:id="0" w:name="_GoBack"/>
            <w:bookmarkEnd w:id="0"/>
            <w:r>
              <w:rPr>
                <w:sz w:val="16"/>
              </w:rPr>
              <w:t xml:space="preserve">all </w:t>
            </w:r>
            <w:r>
              <w:rPr>
                <w:spacing w:val="-2"/>
                <w:sz w:val="16"/>
              </w:rPr>
              <w:t>Grocery</w:t>
            </w:r>
          </w:p>
        </w:tc>
      </w:tr>
      <w:tr w:rsidR="007D76E0" w14:paraId="1901F3E8" w14:textId="77777777">
        <w:trPr>
          <w:trHeight w:val="240"/>
        </w:trPr>
        <w:tc>
          <w:tcPr>
            <w:tcW w:w="1554" w:type="dxa"/>
            <w:tcBorders>
              <w:top w:val="single" w:sz="8" w:space="0" w:color="898989"/>
              <w:bottom w:val="single" w:sz="8" w:space="0" w:color="898989"/>
            </w:tcBorders>
          </w:tcPr>
          <w:p w14:paraId="3E48E583" w14:textId="77777777" w:rsidR="007D76E0" w:rsidRDefault="00587815">
            <w:pPr>
              <w:pStyle w:val="TableParagraph"/>
              <w:rPr>
                <w:sz w:val="16"/>
              </w:rPr>
            </w:pPr>
            <w:r>
              <w:rPr>
                <w:spacing w:val="-2"/>
                <w:sz w:val="16"/>
              </w:rPr>
              <w:t>Output</w:t>
            </w:r>
          </w:p>
        </w:tc>
        <w:tc>
          <w:tcPr>
            <w:tcW w:w="1349" w:type="dxa"/>
            <w:tcBorders>
              <w:top w:val="single" w:sz="8" w:space="0" w:color="898989"/>
              <w:bottom w:val="single" w:sz="8" w:space="0" w:color="898989"/>
            </w:tcBorders>
          </w:tcPr>
          <w:p w14:paraId="0D99B619" w14:textId="77777777" w:rsidR="007D76E0" w:rsidRDefault="00587815">
            <w:pPr>
              <w:pStyle w:val="TableParagraph"/>
              <w:ind w:left="35"/>
              <w:rPr>
                <w:sz w:val="16"/>
              </w:rPr>
            </w:pPr>
            <w:r>
              <w:rPr>
                <w:spacing w:val="-2"/>
                <w:sz w:val="16"/>
              </w:rPr>
              <w:t>60,000</w:t>
            </w:r>
          </w:p>
        </w:tc>
        <w:tc>
          <w:tcPr>
            <w:tcW w:w="1340" w:type="dxa"/>
            <w:tcBorders>
              <w:top w:val="single" w:sz="8" w:space="0" w:color="898989"/>
              <w:bottom w:val="single" w:sz="8" w:space="0" w:color="898989"/>
            </w:tcBorders>
          </w:tcPr>
          <w:p w14:paraId="5CEB98F3" w14:textId="77777777" w:rsidR="007D76E0" w:rsidRDefault="00587815">
            <w:pPr>
              <w:pStyle w:val="TableParagraph"/>
              <w:ind w:left="249"/>
              <w:rPr>
                <w:sz w:val="16"/>
              </w:rPr>
            </w:pPr>
            <w:r>
              <w:rPr>
                <w:spacing w:val="-2"/>
                <w:sz w:val="16"/>
              </w:rPr>
              <w:t>15,000</w:t>
            </w:r>
          </w:p>
        </w:tc>
        <w:tc>
          <w:tcPr>
            <w:tcW w:w="2006" w:type="dxa"/>
            <w:tcBorders>
              <w:top w:val="single" w:sz="8" w:space="0" w:color="898989"/>
              <w:bottom w:val="single" w:sz="8" w:space="0" w:color="898989"/>
            </w:tcBorders>
          </w:tcPr>
          <w:p w14:paraId="55578123" w14:textId="77777777" w:rsidR="007D76E0" w:rsidRDefault="00587815">
            <w:pPr>
              <w:pStyle w:val="TableParagraph"/>
              <w:ind w:left="472"/>
              <w:rPr>
                <w:sz w:val="16"/>
              </w:rPr>
            </w:pPr>
            <w:r>
              <w:rPr>
                <w:spacing w:val="-2"/>
                <w:sz w:val="16"/>
              </w:rPr>
              <w:t>100,000</w:t>
            </w:r>
          </w:p>
        </w:tc>
      </w:tr>
      <w:tr w:rsidR="007D76E0" w14:paraId="1E841B4A" w14:textId="77777777">
        <w:trPr>
          <w:trHeight w:val="240"/>
        </w:trPr>
        <w:tc>
          <w:tcPr>
            <w:tcW w:w="1554" w:type="dxa"/>
            <w:tcBorders>
              <w:top w:val="single" w:sz="8" w:space="0" w:color="898989"/>
              <w:bottom w:val="single" w:sz="8" w:space="0" w:color="898989"/>
            </w:tcBorders>
          </w:tcPr>
          <w:p w14:paraId="7AF6DD1A" w14:textId="77777777" w:rsidR="007D76E0" w:rsidRDefault="00587815">
            <w:pPr>
              <w:pStyle w:val="TableParagraph"/>
              <w:rPr>
                <w:sz w:val="16"/>
              </w:rPr>
            </w:pPr>
            <w:r>
              <w:rPr>
                <w:sz w:val="16"/>
              </w:rPr>
              <w:t xml:space="preserve">Selling Price per </w:t>
            </w:r>
            <w:r>
              <w:rPr>
                <w:spacing w:val="-4"/>
                <w:sz w:val="16"/>
              </w:rPr>
              <w:t>unit</w:t>
            </w:r>
          </w:p>
        </w:tc>
        <w:tc>
          <w:tcPr>
            <w:tcW w:w="1349" w:type="dxa"/>
            <w:tcBorders>
              <w:top w:val="single" w:sz="8" w:space="0" w:color="898989"/>
              <w:bottom w:val="single" w:sz="8" w:space="0" w:color="898989"/>
            </w:tcBorders>
          </w:tcPr>
          <w:p w14:paraId="6B8D15C5" w14:textId="77777777" w:rsidR="007D76E0" w:rsidRDefault="00587815">
            <w:pPr>
              <w:pStyle w:val="TableParagraph"/>
              <w:ind w:left="35"/>
              <w:rPr>
                <w:sz w:val="16"/>
              </w:rPr>
            </w:pPr>
            <w:r>
              <w:rPr>
                <w:sz w:val="16"/>
              </w:rPr>
              <w:t xml:space="preserve">$ </w:t>
            </w:r>
            <w:r>
              <w:rPr>
                <w:spacing w:val="-4"/>
                <w:sz w:val="16"/>
              </w:rPr>
              <w:t>0.60</w:t>
            </w:r>
          </w:p>
        </w:tc>
        <w:tc>
          <w:tcPr>
            <w:tcW w:w="1340" w:type="dxa"/>
            <w:tcBorders>
              <w:top w:val="single" w:sz="8" w:space="0" w:color="898989"/>
              <w:bottom w:val="single" w:sz="8" w:space="0" w:color="898989"/>
            </w:tcBorders>
          </w:tcPr>
          <w:p w14:paraId="1E8912FD" w14:textId="77777777" w:rsidR="007D76E0" w:rsidRDefault="00587815">
            <w:pPr>
              <w:pStyle w:val="TableParagraph"/>
              <w:ind w:left="249"/>
              <w:rPr>
                <w:sz w:val="16"/>
              </w:rPr>
            </w:pPr>
            <w:r>
              <w:rPr>
                <w:sz w:val="16"/>
              </w:rPr>
              <w:t xml:space="preserve">$ </w:t>
            </w:r>
            <w:r>
              <w:rPr>
                <w:spacing w:val="-4"/>
                <w:sz w:val="16"/>
              </w:rPr>
              <w:t>5.00</w:t>
            </w:r>
          </w:p>
        </w:tc>
        <w:tc>
          <w:tcPr>
            <w:tcW w:w="2006" w:type="dxa"/>
            <w:tcBorders>
              <w:top w:val="single" w:sz="8" w:space="0" w:color="898989"/>
              <w:bottom w:val="single" w:sz="8" w:space="0" w:color="898989"/>
            </w:tcBorders>
          </w:tcPr>
          <w:p w14:paraId="0BAA4775" w14:textId="77777777" w:rsidR="007D76E0" w:rsidRDefault="00587815">
            <w:pPr>
              <w:pStyle w:val="TableParagraph"/>
              <w:ind w:left="472"/>
              <w:rPr>
                <w:sz w:val="16"/>
              </w:rPr>
            </w:pPr>
            <w:r>
              <w:rPr>
                <w:sz w:val="16"/>
              </w:rPr>
              <w:t xml:space="preserve">$ </w:t>
            </w:r>
            <w:r>
              <w:rPr>
                <w:spacing w:val="-4"/>
                <w:sz w:val="16"/>
              </w:rPr>
              <w:t>0.10</w:t>
            </w:r>
          </w:p>
        </w:tc>
      </w:tr>
      <w:tr w:rsidR="007D76E0" w14:paraId="30919306" w14:textId="77777777">
        <w:trPr>
          <w:trHeight w:val="240"/>
        </w:trPr>
        <w:tc>
          <w:tcPr>
            <w:tcW w:w="1554" w:type="dxa"/>
            <w:tcBorders>
              <w:top w:val="single" w:sz="8" w:space="0" w:color="898989"/>
              <w:bottom w:val="single" w:sz="8" w:space="0" w:color="898989"/>
            </w:tcBorders>
          </w:tcPr>
          <w:p w14:paraId="4D1799CF" w14:textId="77777777" w:rsidR="007D76E0" w:rsidRDefault="00587815">
            <w:pPr>
              <w:pStyle w:val="TableParagraph"/>
              <w:rPr>
                <w:sz w:val="16"/>
              </w:rPr>
            </w:pPr>
            <w:r>
              <w:rPr>
                <w:sz w:val="16"/>
              </w:rPr>
              <w:t xml:space="preserve">Fixed </w:t>
            </w:r>
            <w:r>
              <w:rPr>
                <w:spacing w:val="-4"/>
                <w:sz w:val="16"/>
              </w:rPr>
              <w:t>Cost</w:t>
            </w:r>
          </w:p>
        </w:tc>
        <w:tc>
          <w:tcPr>
            <w:tcW w:w="1349" w:type="dxa"/>
            <w:tcBorders>
              <w:top w:val="single" w:sz="8" w:space="0" w:color="898989"/>
              <w:bottom w:val="single" w:sz="8" w:space="0" w:color="898989"/>
            </w:tcBorders>
          </w:tcPr>
          <w:p w14:paraId="1D746F52" w14:textId="77777777" w:rsidR="007D76E0" w:rsidRDefault="00587815">
            <w:pPr>
              <w:pStyle w:val="TableParagraph"/>
              <w:ind w:left="35"/>
              <w:rPr>
                <w:sz w:val="16"/>
              </w:rPr>
            </w:pPr>
            <w:r>
              <w:rPr>
                <w:spacing w:val="-2"/>
                <w:sz w:val="16"/>
              </w:rPr>
              <w:t>$7,000</w:t>
            </w:r>
          </w:p>
        </w:tc>
        <w:tc>
          <w:tcPr>
            <w:tcW w:w="1340" w:type="dxa"/>
            <w:tcBorders>
              <w:top w:val="single" w:sz="8" w:space="0" w:color="898989"/>
              <w:bottom w:val="single" w:sz="8" w:space="0" w:color="898989"/>
            </w:tcBorders>
          </w:tcPr>
          <w:p w14:paraId="16DF5D74" w14:textId="77777777" w:rsidR="007D76E0" w:rsidRDefault="00587815">
            <w:pPr>
              <w:pStyle w:val="TableParagraph"/>
              <w:ind w:left="249"/>
              <w:rPr>
                <w:sz w:val="16"/>
              </w:rPr>
            </w:pPr>
            <w:r>
              <w:rPr>
                <w:spacing w:val="-2"/>
                <w:sz w:val="16"/>
              </w:rPr>
              <w:t>$14,000</w:t>
            </w:r>
          </w:p>
        </w:tc>
        <w:tc>
          <w:tcPr>
            <w:tcW w:w="2006" w:type="dxa"/>
            <w:tcBorders>
              <w:top w:val="single" w:sz="8" w:space="0" w:color="898989"/>
              <w:bottom w:val="single" w:sz="8" w:space="0" w:color="898989"/>
            </w:tcBorders>
          </w:tcPr>
          <w:p w14:paraId="1210FB9E" w14:textId="77777777" w:rsidR="007D76E0" w:rsidRDefault="00587815">
            <w:pPr>
              <w:pStyle w:val="TableParagraph"/>
              <w:ind w:left="472"/>
              <w:rPr>
                <w:sz w:val="16"/>
              </w:rPr>
            </w:pPr>
            <w:r>
              <w:rPr>
                <w:spacing w:val="-2"/>
                <w:sz w:val="16"/>
              </w:rPr>
              <w:t>$1,500</w:t>
            </w:r>
          </w:p>
        </w:tc>
      </w:tr>
      <w:tr w:rsidR="007D76E0" w14:paraId="44CDA173" w14:textId="77777777">
        <w:trPr>
          <w:trHeight w:val="240"/>
        </w:trPr>
        <w:tc>
          <w:tcPr>
            <w:tcW w:w="1554" w:type="dxa"/>
            <w:tcBorders>
              <w:top w:val="single" w:sz="8" w:space="0" w:color="898989"/>
              <w:bottom w:val="single" w:sz="8" w:space="0" w:color="898989"/>
            </w:tcBorders>
          </w:tcPr>
          <w:p w14:paraId="5BC2109D" w14:textId="77777777" w:rsidR="007D76E0" w:rsidRDefault="00587815">
            <w:pPr>
              <w:pStyle w:val="TableParagraph"/>
              <w:rPr>
                <w:sz w:val="16"/>
              </w:rPr>
            </w:pPr>
            <w:r>
              <w:rPr>
                <w:sz w:val="16"/>
              </w:rPr>
              <w:t>Variable</w:t>
            </w:r>
            <w:r>
              <w:rPr>
                <w:spacing w:val="-4"/>
                <w:sz w:val="16"/>
              </w:rPr>
              <w:t xml:space="preserve"> </w:t>
            </w:r>
            <w:r>
              <w:rPr>
                <w:sz w:val="16"/>
              </w:rPr>
              <w:t>cost</w:t>
            </w:r>
            <w:r>
              <w:rPr>
                <w:spacing w:val="-4"/>
                <w:sz w:val="16"/>
              </w:rPr>
              <w:t xml:space="preserve"> </w:t>
            </w:r>
            <w:r>
              <w:rPr>
                <w:sz w:val="16"/>
              </w:rPr>
              <w:t>per</w:t>
            </w:r>
            <w:r>
              <w:rPr>
                <w:spacing w:val="-4"/>
                <w:sz w:val="16"/>
              </w:rPr>
              <w:t xml:space="preserve"> unit</w:t>
            </w:r>
          </w:p>
        </w:tc>
        <w:tc>
          <w:tcPr>
            <w:tcW w:w="1349" w:type="dxa"/>
            <w:tcBorders>
              <w:top w:val="single" w:sz="8" w:space="0" w:color="898989"/>
              <w:bottom w:val="single" w:sz="8" w:space="0" w:color="898989"/>
            </w:tcBorders>
          </w:tcPr>
          <w:p w14:paraId="3F044328" w14:textId="77777777" w:rsidR="007D76E0" w:rsidRDefault="00587815">
            <w:pPr>
              <w:pStyle w:val="TableParagraph"/>
              <w:ind w:left="35"/>
              <w:rPr>
                <w:sz w:val="16"/>
              </w:rPr>
            </w:pPr>
            <w:r>
              <w:rPr>
                <w:spacing w:val="-2"/>
                <w:sz w:val="16"/>
              </w:rPr>
              <w:t>$0.20</w:t>
            </w:r>
          </w:p>
        </w:tc>
        <w:tc>
          <w:tcPr>
            <w:tcW w:w="1340" w:type="dxa"/>
            <w:tcBorders>
              <w:top w:val="single" w:sz="8" w:space="0" w:color="898989"/>
              <w:bottom w:val="single" w:sz="8" w:space="0" w:color="898989"/>
            </w:tcBorders>
          </w:tcPr>
          <w:p w14:paraId="2191337E" w14:textId="77777777" w:rsidR="007D76E0" w:rsidRDefault="00587815">
            <w:pPr>
              <w:pStyle w:val="TableParagraph"/>
              <w:ind w:left="249"/>
              <w:rPr>
                <w:sz w:val="16"/>
              </w:rPr>
            </w:pPr>
            <w:r>
              <w:rPr>
                <w:spacing w:val="-2"/>
                <w:sz w:val="16"/>
              </w:rPr>
              <w:t>$1.50</w:t>
            </w:r>
          </w:p>
        </w:tc>
        <w:tc>
          <w:tcPr>
            <w:tcW w:w="2006" w:type="dxa"/>
            <w:tcBorders>
              <w:top w:val="single" w:sz="8" w:space="0" w:color="898989"/>
              <w:bottom w:val="single" w:sz="8" w:space="0" w:color="898989"/>
            </w:tcBorders>
          </w:tcPr>
          <w:p w14:paraId="5A713A12" w14:textId="77777777" w:rsidR="007D76E0" w:rsidRDefault="00587815">
            <w:pPr>
              <w:pStyle w:val="TableParagraph"/>
              <w:ind w:left="472"/>
              <w:rPr>
                <w:sz w:val="16"/>
              </w:rPr>
            </w:pPr>
            <w:r>
              <w:rPr>
                <w:spacing w:val="-2"/>
                <w:sz w:val="16"/>
              </w:rPr>
              <w:t>$0.02</w:t>
            </w:r>
          </w:p>
        </w:tc>
      </w:tr>
      <w:tr w:rsidR="007D76E0" w14:paraId="6F5587F8" w14:textId="77777777">
        <w:trPr>
          <w:trHeight w:val="240"/>
        </w:trPr>
        <w:tc>
          <w:tcPr>
            <w:tcW w:w="1554" w:type="dxa"/>
            <w:tcBorders>
              <w:top w:val="single" w:sz="8" w:space="0" w:color="898989"/>
              <w:bottom w:val="single" w:sz="4" w:space="0" w:color="DDDDDD"/>
            </w:tcBorders>
          </w:tcPr>
          <w:p w14:paraId="1FB79B9C" w14:textId="77777777" w:rsidR="007D76E0" w:rsidRDefault="00587815">
            <w:pPr>
              <w:pStyle w:val="TableParagraph"/>
              <w:rPr>
                <w:sz w:val="16"/>
              </w:rPr>
            </w:pPr>
            <w:r>
              <w:rPr>
                <w:spacing w:val="-2"/>
                <w:sz w:val="16"/>
              </w:rPr>
              <w:t>Interest</w:t>
            </w:r>
          </w:p>
        </w:tc>
        <w:tc>
          <w:tcPr>
            <w:tcW w:w="1349" w:type="dxa"/>
            <w:tcBorders>
              <w:top w:val="single" w:sz="8" w:space="0" w:color="898989"/>
              <w:bottom w:val="single" w:sz="4" w:space="0" w:color="DDDDDD"/>
            </w:tcBorders>
          </w:tcPr>
          <w:p w14:paraId="61D9798D" w14:textId="77777777" w:rsidR="007D76E0" w:rsidRDefault="00587815">
            <w:pPr>
              <w:pStyle w:val="TableParagraph"/>
              <w:ind w:left="35"/>
              <w:rPr>
                <w:sz w:val="16"/>
              </w:rPr>
            </w:pPr>
            <w:r>
              <w:rPr>
                <w:spacing w:val="-2"/>
                <w:sz w:val="16"/>
              </w:rPr>
              <w:t>$4,000</w:t>
            </w:r>
          </w:p>
        </w:tc>
        <w:tc>
          <w:tcPr>
            <w:tcW w:w="1340" w:type="dxa"/>
            <w:tcBorders>
              <w:top w:val="single" w:sz="8" w:space="0" w:color="898989"/>
              <w:bottom w:val="single" w:sz="4" w:space="0" w:color="DDDDDD"/>
            </w:tcBorders>
          </w:tcPr>
          <w:p w14:paraId="6F18F3CE" w14:textId="77777777" w:rsidR="007D76E0" w:rsidRDefault="00587815">
            <w:pPr>
              <w:pStyle w:val="TableParagraph"/>
              <w:ind w:left="249"/>
              <w:rPr>
                <w:sz w:val="16"/>
              </w:rPr>
            </w:pPr>
            <w:r>
              <w:rPr>
                <w:spacing w:val="-2"/>
                <w:sz w:val="16"/>
              </w:rPr>
              <w:t>$2,000</w:t>
            </w:r>
          </w:p>
        </w:tc>
        <w:tc>
          <w:tcPr>
            <w:tcW w:w="2006" w:type="dxa"/>
            <w:tcBorders>
              <w:top w:val="single" w:sz="8" w:space="0" w:color="898989"/>
              <w:bottom w:val="single" w:sz="4" w:space="0" w:color="DDDDDD"/>
            </w:tcBorders>
          </w:tcPr>
          <w:p w14:paraId="2B4E2105" w14:textId="77777777" w:rsidR="007D76E0" w:rsidRDefault="00587815">
            <w:pPr>
              <w:pStyle w:val="TableParagraph"/>
              <w:ind w:left="472"/>
              <w:rPr>
                <w:sz w:val="16"/>
              </w:rPr>
            </w:pPr>
            <w:r>
              <w:rPr>
                <w:spacing w:val="-5"/>
                <w:sz w:val="16"/>
              </w:rPr>
              <w:t>Nil</w:t>
            </w:r>
          </w:p>
        </w:tc>
      </w:tr>
    </w:tbl>
    <w:p w14:paraId="3F4E160D" w14:textId="77777777" w:rsidR="007D76E0" w:rsidRDefault="00587815">
      <w:pPr>
        <w:pStyle w:val="BodyText"/>
        <w:spacing w:before="18"/>
        <w:ind w:left="8677"/>
        <w:jc w:val="both"/>
      </w:pPr>
      <w:r>
        <w:t xml:space="preserve">(CO5) </w:t>
      </w:r>
      <w:r>
        <w:rPr>
          <w:spacing w:val="-2"/>
        </w:rPr>
        <w:t>[Application]</w:t>
      </w:r>
    </w:p>
    <w:p w14:paraId="31B0CC5C" w14:textId="77777777" w:rsidR="007D76E0" w:rsidRDefault="00587815">
      <w:pPr>
        <w:pStyle w:val="ListParagraph"/>
        <w:numPr>
          <w:ilvl w:val="1"/>
          <w:numId w:val="1"/>
        </w:numPr>
        <w:tabs>
          <w:tab w:val="left" w:pos="670"/>
          <w:tab w:val="left" w:pos="672"/>
        </w:tabs>
        <w:spacing w:before="97" w:line="247" w:lineRule="auto"/>
        <w:ind w:left="672" w:right="371" w:hanging="528"/>
        <w:jc w:val="both"/>
      </w:pPr>
      <w:r>
        <w:t>Mathew company borrows $100,000 at 14% per annum payable in 8 equal instalments, the first occurring at the end of the first year, given that the present value of the annuity of 8 payments at 8% equals to $100,000. Construct annual annuity amount table with interest and principal repayments.</w:t>
      </w:r>
    </w:p>
    <w:p w14:paraId="669CC4E1" w14:textId="77777777" w:rsidR="007D76E0" w:rsidRDefault="00587815">
      <w:pPr>
        <w:pStyle w:val="BodyText"/>
        <w:spacing w:before="29"/>
        <w:ind w:left="8677"/>
        <w:jc w:val="both"/>
      </w:pPr>
      <w:r>
        <w:t xml:space="preserve">(CO5) </w:t>
      </w:r>
      <w:r>
        <w:rPr>
          <w:spacing w:val="-2"/>
        </w:rPr>
        <w:t>[Application]</w:t>
      </w:r>
    </w:p>
    <w:sectPr w:rsidR="007D76E0">
      <w:type w:val="continuous"/>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6EB54" w14:textId="77777777" w:rsidR="00587815" w:rsidRDefault="00587815">
      <w:r>
        <w:separator/>
      </w:r>
    </w:p>
  </w:endnote>
  <w:endnote w:type="continuationSeparator" w:id="0">
    <w:p w14:paraId="08A51066" w14:textId="77777777" w:rsidR="00587815" w:rsidRDefault="0058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F3D84" w14:textId="77F55CF6" w:rsidR="007D76E0" w:rsidRDefault="00587815">
    <w:pPr>
      <w:pStyle w:val="BodyText"/>
      <w:spacing w:line="14" w:lineRule="auto"/>
      <w:rPr>
        <w:sz w:val="20"/>
      </w:rPr>
    </w:pPr>
    <w:r>
      <w:rPr>
        <w:noProof/>
        <w:lang w:val="en-IN" w:eastAsia="en-IN"/>
      </w:rPr>
      <mc:AlternateContent>
        <mc:Choice Requires="wps">
          <w:drawing>
            <wp:anchor distT="0" distB="0" distL="0" distR="0" simplePos="0" relativeHeight="487407616" behindDoc="1" locked="0" layoutInCell="1" allowOverlap="1" wp14:anchorId="51D6FAE5" wp14:editId="1AFC441A">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53B97DCC" w14:textId="77777777" w:rsidR="007D76E0" w:rsidRDefault="0058781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AE07E3">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AE07E3">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51D6FAE5"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53B97DCC" w14:textId="77777777" w:rsidR="007D76E0" w:rsidRDefault="0058781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AE07E3">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AE07E3">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2BFC4" w14:textId="77777777" w:rsidR="00587815" w:rsidRDefault="00587815">
      <w:r>
        <w:separator/>
      </w:r>
    </w:p>
  </w:footnote>
  <w:footnote w:type="continuationSeparator" w:id="0">
    <w:p w14:paraId="28623579" w14:textId="77777777" w:rsidR="00587815" w:rsidRDefault="00587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62CB" w14:textId="2E79C403" w:rsidR="007D76E0" w:rsidRDefault="007D76E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D6106"/>
    <w:multiLevelType w:val="hybridMultilevel"/>
    <w:tmpl w:val="02909AF8"/>
    <w:lvl w:ilvl="0" w:tplc="A0820366">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BEC05BA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B11C0944">
      <w:numFmt w:val="bullet"/>
      <w:lvlText w:val="•"/>
      <w:lvlJc w:val="left"/>
      <w:pPr>
        <w:ind w:left="1242" w:hanging="357"/>
      </w:pPr>
      <w:rPr>
        <w:rFonts w:hint="default"/>
        <w:lang w:val="en-US" w:eastAsia="en-US" w:bidi="ar-SA"/>
      </w:rPr>
    </w:lvl>
    <w:lvl w:ilvl="3" w:tplc="C6AADDC0">
      <w:numFmt w:val="bullet"/>
      <w:lvlText w:val="•"/>
      <w:lvlJc w:val="left"/>
      <w:pPr>
        <w:ind w:left="1984" w:hanging="357"/>
      </w:pPr>
      <w:rPr>
        <w:rFonts w:hint="default"/>
        <w:lang w:val="en-US" w:eastAsia="en-US" w:bidi="ar-SA"/>
      </w:rPr>
    </w:lvl>
    <w:lvl w:ilvl="4" w:tplc="D1228980">
      <w:numFmt w:val="bullet"/>
      <w:lvlText w:val="•"/>
      <w:lvlJc w:val="left"/>
      <w:pPr>
        <w:ind w:left="2727" w:hanging="357"/>
      </w:pPr>
      <w:rPr>
        <w:rFonts w:hint="default"/>
        <w:lang w:val="en-US" w:eastAsia="en-US" w:bidi="ar-SA"/>
      </w:rPr>
    </w:lvl>
    <w:lvl w:ilvl="5" w:tplc="8A463508">
      <w:numFmt w:val="bullet"/>
      <w:lvlText w:val="•"/>
      <w:lvlJc w:val="left"/>
      <w:pPr>
        <w:ind w:left="3469" w:hanging="357"/>
      </w:pPr>
      <w:rPr>
        <w:rFonts w:hint="default"/>
        <w:lang w:val="en-US" w:eastAsia="en-US" w:bidi="ar-SA"/>
      </w:rPr>
    </w:lvl>
    <w:lvl w:ilvl="6" w:tplc="0032CFAA">
      <w:numFmt w:val="bullet"/>
      <w:lvlText w:val="•"/>
      <w:lvlJc w:val="left"/>
      <w:pPr>
        <w:ind w:left="4212" w:hanging="357"/>
      </w:pPr>
      <w:rPr>
        <w:rFonts w:hint="default"/>
        <w:lang w:val="en-US" w:eastAsia="en-US" w:bidi="ar-SA"/>
      </w:rPr>
    </w:lvl>
    <w:lvl w:ilvl="7" w:tplc="6498818E">
      <w:numFmt w:val="bullet"/>
      <w:lvlText w:val="•"/>
      <w:lvlJc w:val="left"/>
      <w:pPr>
        <w:ind w:left="4954" w:hanging="357"/>
      </w:pPr>
      <w:rPr>
        <w:rFonts w:hint="default"/>
        <w:lang w:val="en-US" w:eastAsia="en-US" w:bidi="ar-SA"/>
      </w:rPr>
    </w:lvl>
    <w:lvl w:ilvl="8" w:tplc="C08C3FB2">
      <w:numFmt w:val="bullet"/>
      <w:lvlText w:val="•"/>
      <w:lvlJc w:val="left"/>
      <w:pPr>
        <w:ind w:left="5696"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D76E0"/>
    <w:rsid w:val="00587815"/>
    <w:rsid w:val="006D65E1"/>
    <w:rsid w:val="007D76E0"/>
    <w:rsid w:val="008C24FA"/>
    <w:rsid w:val="00AE07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B1CBC"/>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13" w:hanging="968"/>
    </w:pPr>
    <w:rPr>
      <w:b/>
      <w:bCs/>
      <w:sz w:val="28"/>
      <w:szCs w:val="28"/>
    </w:rPr>
  </w:style>
  <w:style w:type="paragraph" w:styleId="ListParagraph">
    <w:name w:val="List Paragraph"/>
    <w:basedOn w:val="Normal"/>
    <w:uiPriority w:val="1"/>
    <w:qFormat/>
    <w:pPr>
      <w:ind w:left="499" w:hanging="355"/>
    </w:pPr>
  </w:style>
  <w:style w:type="paragraph" w:customStyle="1" w:styleId="TableParagraph">
    <w:name w:val="Table Paragraph"/>
    <w:basedOn w:val="Normal"/>
    <w:uiPriority w:val="1"/>
    <w:qFormat/>
    <w:pPr>
      <w:spacing w:before="20"/>
      <w:ind w:left="27"/>
    </w:pPr>
  </w:style>
  <w:style w:type="paragraph" w:styleId="Header">
    <w:name w:val="header"/>
    <w:basedOn w:val="Normal"/>
    <w:link w:val="HeaderChar"/>
    <w:uiPriority w:val="99"/>
    <w:unhideWhenUsed/>
    <w:rsid w:val="006D65E1"/>
    <w:pPr>
      <w:tabs>
        <w:tab w:val="center" w:pos="4513"/>
        <w:tab w:val="right" w:pos="9026"/>
      </w:tabs>
    </w:pPr>
  </w:style>
  <w:style w:type="character" w:customStyle="1" w:styleId="HeaderChar">
    <w:name w:val="Header Char"/>
    <w:basedOn w:val="DefaultParagraphFont"/>
    <w:link w:val="Header"/>
    <w:uiPriority w:val="99"/>
    <w:rsid w:val="006D65E1"/>
    <w:rPr>
      <w:rFonts w:ascii="Arial" w:eastAsia="Arial" w:hAnsi="Arial" w:cs="Arial"/>
    </w:rPr>
  </w:style>
  <w:style w:type="paragraph" w:styleId="Footer">
    <w:name w:val="footer"/>
    <w:basedOn w:val="Normal"/>
    <w:link w:val="FooterChar"/>
    <w:uiPriority w:val="99"/>
    <w:unhideWhenUsed/>
    <w:rsid w:val="006D65E1"/>
    <w:pPr>
      <w:tabs>
        <w:tab w:val="center" w:pos="4513"/>
        <w:tab w:val="right" w:pos="9026"/>
      </w:tabs>
    </w:pPr>
  </w:style>
  <w:style w:type="character" w:customStyle="1" w:styleId="FooterChar">
    <w:name w:val="Footer Char"/>
    <w:basedOn w:val="DefaultParagraphFont"/>
    <w:link w:val="Footer"/>
    <w:uiPriority w:val="99"/>
    <w:rsid w:val="006D65E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9344">
      <w:bodyDiv w:val="1"/>
      <w:marLeft w:val="0"/>
      <w:marRight w:val="0"/>
      <w:marTop w:val="0"/>
      <w:marBottom w:val="0"/>
      <w:divBdr>
        <w:top w:val="none" w:sz="0" w:space="0" w:color="auto"/>
        <w:left w:val="none" w:sz="0" w:space="0" w:color="auto"/>
        <w:bottom w:val="none" w:sz="0" w:space="0" w:color="auto"/>
        <w:right w:val="none" w:sz="0" w:space="0" w:color="auto"/>
      </w:divBdr>
      <w:divsChild>
        <w:div w:id="574819039">
          <w:marLeft w:val="0"/>
          <w:marRight w:val="0"/>
          <w:marTop w:val="0"/>
          <w:marBottom w:val="0"/>
          <w:divBdr>
            <w:top w:val="none" w:sz="0" w:space="0" w:color="auto"/>
            <w:left w:val="none" w:sz="0" w:space="0" w:color="auto"/>
            <w:bottom w:val="none" w:sz="0" w:space="0" w:color="auto"/>
            <w:right w:val="none" w:sz="0" w:space="0" w:color="auto"/>
          </w:divBdr>
        </w:div>
      </w:divsChild>
    </w:div>
    <w:div w:id="151194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2024-05-18T04:55:00Z</dcterms:created>
  <dcterms:modified xsi:type="dcterms:W3CDTF">2024-06-13T09:10:00Z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2024-05-18T00:00:00Z</vt:filetime>
  </property>
  <property fmtid="{D5CDD505-2E9C-101B-9397-08002B2CF9AE}" pid="5" name="Producer">
    <vt:lpwstr>Skia/PDF m124</vt:lpwstr>
  </property>
</Properties>
</file>