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8207B" w14:paraId="6F55D029" w14:textId="77777777" w:rsidTr="000218F1">
        <w:trPr>
          <w:trHeight w:val="485"/>
        </w:trPr>
        <w:tc>
          <w:tcPr>
            <w:tcW w:w="1027" w:type="dxa"/>
            <w:vAlign w:val="center"/>
          </w:tcPr>
          <w:p w14:paraId="1168A72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76E24355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13E19D9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729158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43EABF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5727A0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97EE4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C9C183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B5ADA3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7715CAB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FD0847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03364E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EB20AD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A1FA5BC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0A89986" wp14:editId="1F16761C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60C6B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3DB726A9" w14:textId="77777777" w:rsidR="00E8207B" w:rsidRPr="00283030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3652E74E" w14:textId="77777777" w:rsidR="00E8207B" w:rsidRPr="00283030" w:rsidRDefault="00E8207B" w:rsidP="00E8207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58060DF" w14:textId="77777777" w:rsidR="00E8207B" w:rsidRPr="00B50E34" w:rsidRDefault="00E8207B" w:rsidP="00E820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COMMERCE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49111411" w14:textId="77777777" w:rsidR="00E8207B" w:rsidRPr="006963A1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DCE23" wp14:editId="7B99F6DE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838E9" w14:textId="77777777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0F8C3A4F" w14:textId="1D3B50D4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29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BBB3022</w:t>
                            </w:r>
                          </w:p>
                          <w:p w14:paraId="11A59F53" w14:textId="10F2968D" w:rsidR="00E8207B" w:rsidRPr="003F4E9F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80D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Application of Business Analytics </w:t>
                            </w:r>
                          </w:p>
                          <w:p w14:paraId="19DDF697" w14:textId="20199EF1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329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BBB &amp; III</w:t>
                            </w:r>
                            <w:r w:rsidR="00180D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DCE23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6C5838E9" w14:textId="77777777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0F8C3A4F" w14:textId="1D3B50D4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29BC">
                        <w:rPr>
                          <w:rFonts w:ascii="Arial" w:hAnsi="Arial" w:cs="Arial"/>
                          <w:color w:val="000000" w:themeColor="text1"/>
                        </w:rPr>
                        <w:t>BBB3022</w:t>
                      </w:r>
                    </w:p>
                    <w:p w14:paraId="11A59F53" w14:textId="10F2968D" w:rsidR="00E8207B" w:rsidRPr="003F4E9F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80D74">
                        <w:rPr>
                          <w:rFonts w:ascii="Arial" w:hAnsi="Arial" w:cs="Arial"/>
                          <w:color w:val="000000" w:themeColor="text1"/>
                        </w:rPr>
                        <w:t xml:space="preserve">Application of Business Analytics </w:t>
                      </w:r>
                    </w:p>
                    <w:p w14:paraId="19DDF697" w14:textId="20199EF1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329BC">
                        <w:rPr>
                          <w:rFonts w:ascii="Arial" w:hAnsi="Arial" w:cs="Arial"/>
                          <w:color w:val="000000" w:themeColor="text1"/>
                        </w:rPr>
                        <w:t>BBB &amp; III</w:t>
                      </w:r>
                      <w:r w:rsidR="00180D7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0A0E7" wp14:editId="19499A4F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898FE" w14:textId="6915FA68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8329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8329BC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 August / 2024</w:t>
                            </w:r>
                          </w:p>
                          <w:p w14:paraId="14E24016" w14:textId="1DD6E82D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329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1:00 to 4:00 PM </w:t>
                            </w:r>
                          </w:p>
                          <w:p w14:paraId="46C1508D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013C12C9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A0E7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700898FE" w14:textId="6915FA68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8329BC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8329BC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/ August / 2024</w:t>
                      </w:r>
                    </w:p>
                    <w:p w14:paraId="14E24016" w14:textId="1DD6E82D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329BC">
                        <w:rPr>
                          <w:rFonts w:ascii="Arial" w:hAnsi="Arial" w:cs="Arial"/>
                          <w:color w:val="000000" w:themeColor="text1"/>
                        </w:rPr>
                        <w:t xml:space="preserve">1:00 to 4:00 PM </w:t>
                      </w:r>
                    </w:p>
                    <w:p w14:paraId="46C1508D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013C12C9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14:paraId="2F3BADD6" w14:textId="77777777" w:rsidR="00E8207B" w:rsidRDefault="00E8207B" w:rsidP="00E8207B">
      <w:pPr>
        <w:rPr>
          <w:rFonts w:ascii="Arial" w:hAnsi="Arial" w:cs="Arial"/>
        </w:rPr>
      </w:pPr>
    </w:p>
    <w:p w14:paraId="1F88C688" w14:textId="77777777" w:rsidR="00E8207B" w:rsidRDefault="00E8207B" w:rsidP="00E8207B">
      <w:pPr>
        <w:rPr>
          <w:rFonts w:ascii="Arial" w:hAnsi="Arial" w:cs="Arial"/>
        </w:rPr>
      </w:pPr>
    </w:p>
    <w:p w14:paraId="5D351670" w14:textId="77777777" w:rsidR="00E8207B" w:rsidRPr="00CD3799" w:rsidRDefault="00E8207B" w:rsidP="00E8207B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58AAA805" w14:textId="77777777" w:rsidR="00E8207B" w:rsidRPr="00E92AB6" w:rsidRDefault="00E8207B" w:rsidP="00E8207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25FC9FC9" w14:textId="77777777" w:rsidR="00E8207B" w:rsidRPr="003F4E9F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78A9EEF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4C002A83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6BCED0" w14:textId="77777777" w:rsidR="00E8207B" w:rsidRPr="001F084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6BE9D8A0" w14:textId="77777777" w:rsidR="00E8207B" w:rsidRDefault="00E8207B" w:rsidP="00E8207B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052874E1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7C188DDD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2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10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0744FB" w14:textId="67AE5E12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Define Data Mining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9E5DFE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2EE2807" w14:textId="4D43F5DF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A20BCA">
        <w:rPr>
          <w:rFonts w:ascii="Arial" w:hAnsi="Arial" w:cs="Arial"/>
          <w:sz w:val="24"/>
          <w:szCs w:val="24"/>
        </w:rPr>
        <w:t xml:space="preserve"> Describe the concept of clustering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0BC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Remember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55825C06" w14:textId="7D5E6AB0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Define missing data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Remember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051136F6" w14:textId="08B02017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State the concept of outer detection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0BC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Remember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00763A9C" w14:textId="0E8E3845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Define Relational Causality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A20BCA">
        <w:rPr>
          <w:rFonts w:ascii="Arial" w:hAnsi="Arial" w:cs="Arial"/>
          <w:sz w:val="24"/>
          <w:szCs w:val="24"/>
        </w:rPr>
        <w:t xml:space="preserve">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Remember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52B331D6" w14:textId="15B8C0BF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Define Clustering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Remember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3F8BBD4E" w14:textId="4E81ED17" w:rsidR="00E8207B" w:rsidRPr="00954B5A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A20BCA">
        <w:rPr>
          <w:rFonts w:ascii="Arial" w:hAnsi="Arial" w:cs="Arial"/>
          <w:sz w:val="24"/>
          <w:szCs w:val="24"/>
        </w:rPr>
        <w:t xml:space="preserve">Describe univariate analysis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0BCA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Remember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6EEA211D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27055630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C844A2" w14:textId="05B1740C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Summarize the significance of quality of data used in Analytics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E5DF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9E5DFE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7FDC27C" w14:textId="7F66D506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5DFE">
        <w:rPr>
          <w:rFonts w:ascii="Arial" w:hAnsi="Arial" w:cs="Arial"/>
          <w:sz w:val="24"/>
          <w:szCs w:val="24"/>
        </w:rPr>
        <w:t xml:space="preserve">Explain types of data Management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5DFE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E5DFE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Understand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4D1ADB66" w14:textId="5EF978F3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5DFE">
        <w:rPr>
          <w:rFonts w:ascii="Arial" w:hAnsi="Arial" w:cs="Arial"/>
          <w:sz w:val="24"/>
          <w:szCs w:val="24"/>
        </w:rPr>
        <w:t xml:space="preserve">Describe the functions of data classification in data life cycle </w:t>
      </w:r>
      <w:r>
        <w:rPr>
          <w:rFonts w:ascii="Arial" w:hAnsi="Arial" w:cs="Arial"/>
          <w:sz w:val="24"/>
          <w:szCs w:val="24"/>
        </w:rPr>
        <w:t xml:space="preserve">  </w:t>
      </w:r>
      <w:r w:rsidR="009E5DFE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E5DF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Understand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1A5FB56B" w14:textId="13D998D3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5DFE">
        <w:rPr>
          <w:rFonts w:ascii="Arial" w:hAnsi="Arial" w:cs="Arial"/>
          <w:sz w:val="24"/>
          <w:szCs w:val="24"/>
        </w:rPr>
        <w:t>Explain data classification process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E5DFE">
        <w:rPr>
          <w:rFonts w:ascii="Arial" w:hAnsi="Arial" w:cs="Arial"/>
          <w:sz w:val="24"/>
          <w:szCs w:val="24"/>
        </w:rPr>
        <w:t xml:space="preserve">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E5DFE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Understand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64BF89C8" w14:textId="30AD0E11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5DFE">
        <w:rPr>
          <w:rFonts w:ascii="Arial" w:hAnsi="Arial" w:cs="Arial"/>
          <w:sz w:val="24"/>
          <w:szCs w:val="24"/>
        </w:rPr>
        <w:t xml:space="preserve">Describe the practice of Big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5DFE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</w:t>
      </w:r>
      <w:r w:rsidR="009E5DFE">
        <w:rPr>
          <w:rFonts w:ascii="Arial" w:hAnsi="Arial" w:cs="Arial"/>
          <w:sz w:val="24"/>
          <w:szCs w:val="24"/>
        </w:rPr>
        <w:t xml:space="preserve"> 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Understand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2315BB8A" w14:textId="25D45911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5DFE">
        <w:rPr>
          <w:rFonts w:ascii="Arial" w:hAnsi="Arial" w:cs="Arial"/>
          <w:sz w:val="24"/>
          <w:szCs w:val="24"/>
        </w:rPr>
        <w:t xml:space="preserve">Explain the concept of unstructured data with example </w:t>
      </w:r>
      <w:r>
        <w:rPr>
          <w:rFonts w:ascii="Arial" w:hAnsi="Arial" w:cs="Arial"/>
          <w:sz w:val="24"/>
          <w:szCs w:val="24"/>
        </w:rPr>
        <w:tab/>
      </w:r>
      <w:r w:rsidR="009E5DFE"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E5DFE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Understand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07AF3800" w14:textId="16EDF483" w:rsidR="00E8207B" w:rsidRDefault="00E8207B" w:rsidP="009E5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E5DFE">
        <w:rPr>
          <w:rFonts w:ascii="Arial" w:hAnsi="Arial" w:cs="Arial"/>
          <w:sz w:val="24"/>
          <w:szCs w:val="24"/>
        </w:rPr>
        <w:t>Summarize the purpose of data classification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E5DFE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9E5DFE" w:rsidRPr="00954B5A">
        <w:rPr>
          <w:rFonts w:ascii="Arial" w:hAnsi="Arial" w:cs="Arial"/>
          <w:sz w:val="24"/>
          <w:szCs w:val="24"/>
        </w:rPr>
        <w:t>[</w:t>
      </w:r>
      <w:r w:rsidR="009E5DFE">
        <w:rPr>
          <w:rFonts w:ascii="Arial" w:hAnsi="Arial" w:cs="Arial"/>
          <w:sz w:val="24"/>
          <w:szCs w:val="24"/>
        </w:rPr>
        <w:t>Understand</w:t>
      </w:r>
      <w:r w:rsidR="009E5DFE" w:rsidRPr="00954B5A">
        <w:rPr>
          <w:rFonts w:ascii="Arial" w:hAnsi="Arial" w:cs="Arial"/>
          <w:sz w:val="24"/>
          <w:szCs w:val="24"/>
        </w:rPr>
        <w:t>]</w:t>
      </w:r>
    </w:p>
    <w:p w14:paraId="68041A9C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007DBEDF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3102F93" w14:textId="3B1A9F3C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Illustrate types of cause and effect model in Business Analytics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A20BCA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EFE0DF1" w14:textId="5DDE2CB1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>Classify data exploration techniques in data mining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0BCA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A20BCA" w:rsidRPr="00954B5A">
        <w:rPr>
          <w:rFonts w:ascii="Arial" w:hAnsi="Arial" w:cs="Arial"/>
          <w:sz w:val="24"/>
          <w:szCs w:val="24"/>
        </w:rPr>
        <w:t>[</w:t>
      </w:r>
      <w:r w:rsidR="00A20BCA">
        <w:rPr>
          <w:rFonts w:ascii="Arial" w:hAnsi="Arial" w:cs="Arial"/>
          <w:sz w:val="24"/>
          <w:szCs w:val="24"/>
        </w:rPr>
        <w:t>Apply</w:t>
      </w:r>
      <w:r w:rsidR="00A20BCA" w:rsidRPr="00954B5A">
        <w:rPr>
          <w:rFonts w:ascii="Arial" w:hAnsi="Arial" w:cs="Arial"/>
          <w:sz w:val="24"/>
          <w:szCs w:val="24"/>
        </w:rPr>
        <w:t>]</w:t>
      </w:r>
    </w:p>
    <w:p w14:paraId="0369BF61" w14:textId="5F083D30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20BCA">
        <w:rPr>
          <w:rFonts w:ascii="Arial" w:hAnsi="Arial" w:cs="Arial"/>
          <w:sz w:val="24"/>
          <w:szCs w:val="24"/>
        </w:rPr>
        <w:t xml:space="preserve">Illustrate data mining techniques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A20BCA">
        <w:rPr>
          <w:rFonts w:ascii="Arial" w:hAnsi="Arial" w:cs="Arial"/>
          <w:sz w:val="24"/>
          <w:szCs w:val="24"/>
        </w:rPr>
        <w:t xml:space="preserve">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20BC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A20BCA" w:rsidRPr="00954B5A">
        <w:rPr>
          <w:rFonts w:ascii="Arial" w:hAnsi="Arial" w:cs="Arial"/>
          <w:sz w:val="24"/>
          <w:szCs w:val="24"/>
        </w:rPr>
        <w:t>[</w:t>
      </w:r>
      <w:r w:rsidR="00A20BCA">
        <w:rPr>
          <w:rFonts w:ascii="Arial" w:hAnsi="Arial" w:cs="Arial"/>
          <w:sz w:val="24"/>
          <w:szCs w:val="24"/>
        </w:rPr>
        <w:t>Apply</w:t>
      </w:r>
      <w:r w:rsidR="00A20BCA" w:rsidRPr="00954B5A">
        <w:rPr>
          <w:rFonts w:ascii="Arial" w:hAnsi="Arial" w:cs="Arial"/>
          <w:sz w:val="24"/>
          <w:szCs w:val="24"/>
        </w:rPr>
        <w:t>]</w:t>
      </w:r>
    </w:p>
    <w:p w14:paraId="0ADFA423" w14:textId="77777777" w:rsidR="00E8207B" w:rsidRPr="002E36E2" w:rsidRDefault="00E8207B" w:rsidP="00E8207B">
      <w:pPr>
        <w:jc w:val="center"/>
        <w:rPr>
          <w:rFonts w:ascii="Arial" w:hAnsi="Arial" w:cs="Arial"/>
          <w:sz w:val="24"/>
          <w:szCs w:val="24"/>
        </w:rPr>
      </w:pPr>
    </w:p>
    <w:p w14:paraId="09C22AC2" w14:textId="77777777" w:rsidR="00B33112" w:rsidRDefault="00B33112"/>
    <w:sectPr w:rsidR="00B33112" w:rsidSect="00E8207B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77FCF" w14:textId="77777777" w:rsidR="00AF1E08" w:rsidRDefault="00AF1E08">
      <w:pPr>
        <w:spacing w:after="0" w:line="240" w:lineRule="auto"/>
      </w:pPr>
      <w:r>
        <w:separator/>
      </w:r>
    </w:p>
  </w:endnote>
  <w:endnote w:type="continuationSeparator" w:id="0">
    <w:p w14:paraId="4E5ED44D" w14:textId="77777777" w:rsidR="00AF1E08" w:rsidRDefault="00AF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7AC1" w14:textId="77777777" w:rsidR="00F8752C" w:rsidRPr="00565156" w:rsidRDefault="00000000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2EBEFE7A" w14:textId="77777777" w:rsidR="00F8752C" w:rsidRDefault="00F8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B915" w14:textId="77777777" w:rsidR="00AF1E08" w:rsidRDefault="00AF1E08">
      <w:pPr>
        <w:spacing w:after="0" w:line="240" w:lineRule="auto"/>
      </w:pPr>
      <w:r>
        <w:separator/>
      </w:r>
    </w:p>
  </w:footnote>
  <w:footnote w:type="continuationSeparator" w:id="0">
    <w:p w14:paraId="7B55B135" w14:textId="77777777" w:rsidR="00AF1E08" w:rsidRDefault="00AF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 w16cid:durableId="156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69"/>
    <w:rsid w:val="00180D74"/>
    <w:rsid w:val="008329BC"/>
    <w:rsid w:val="008A36D9"/>
    <w:rsid w:val="009E5DFE"/>
    <w:rsid w:val="00A20BCA"/>
    <w:rsid w:val="00AF1E08"/>
    <w:rsid w:val="00B33112"/>
    <w:rsid w:val="00B67431"/>
    <w:rsid w:val="00D42BC7"/>
    <w:rsid w:val="00E8207B"/>
    <w:rsid w:val="00EE0769"/>
    <w:rsid w:val="00F8752C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7746"/>
  <w15:chartTrackingRefBased/>
  <w15:docId w15:val="{99E46C98-A3D7-4ABA-8460-2FAF4FD8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7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7B"/>
    <w:pPr>
      <w:ind w:left="720"/>
      <w:contextualSpacing/>
    </w:pPr>
  </w:style>
  <w:style w:type="table" w:styleId="TableGrid">
    <w:name w:val="Table Grid"/>
    <w:basedOn w:val="TableNormal"/>
    <w:uiPriority w:val="59"/>
    <w:rsid w:val="00E8207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7B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CHAITRA VH</dc:creator>
  <cp:keywords/>
  <dc:description/>
  <cp:lastModifiedBy>CHAITRA VH</cp:lastModifiedBy>
  <cp:revision>5</cp:revision>
  <dcterms:created xsi:type="dcterms:W3CDTF">2024-07-31T03:27:00Z</dcterms:created>
  <dcterms:modified xsi:type="dcterms:W3CDTF">2024-07-31T08:50:00Z</dcterms:modified>
</cp:coreProperties>
</file>