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3437DF1B"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bookmarkStart w:id="0" w:name="_GoBack"/>
                            <w:bookmarkEnd w:id="0"/>
                          </w:p>
                          <w:p w14:paraId="419F5C31" w14:textId="71D249C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0498D">
                              <w:rPr>
                                <w:rFonts w:ascii="Arial" w:hAnsi="Arial" w:cs="Arial"/>
                                <w:color w:val="000000" w:themeColor="text1"/>
                              </w:rPr>
                              <w:t>BBA3006</w:t>
                            </w:r>
                          </w:p>
                          <w:p w14:paraId="19A088E3" w14:textId="5B5A778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0498D">
                              <w:rPr>
                                <w:rFonts w:ascii="Arial" w:hAnsi="Arial" w:cs="Arial"/>
                                <w:color w:val="000000" w:themeColor="text1"/>
                              </w:rPr>
                              <w:t>Mergers and Acquisition</w:t>
                            </w:r>
                          </w:p>
                          <w:p w14:paraId="3EB03213" w14:textId="12C01B80" w:rsidR="00F65913" w:rsidRPr="006963A1" w:rsidRDefault="001A5F05"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736C4A">
                              <w:rPr>
                                <w:rFonts w:ascii="Arial" w:hAnsi="Arial" w:cs="Arial"/>
                                <w:color w:val="000000" w:themeColor="text1"/>
                              </w:rPr>
                              <w:t>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bookmarkStart w:id="1" w:name="_GoBack"/>
                      <w:bookmarkEnd w:id="1"/>
                    </w:p>
                    <w:p w14:paraId="419F5C31" w14:textId="71D249CE"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0498D">
                        <w:rPr>
                          <w:rFonts w:ascii="Arial" w:hAnsi="Arial" w:cs="Arial"/>
                          <w:color w:val="000000" w:themeColor="text1"/>
                        </w:rPr>
                        <w:t>BBA3006</w:t>
                      </w:r>
                    </w:p>
                    <w:p w14:paraId="19A088E3" w14:textId="5B5A778F"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0498D">
                        <w:rPr>
                          <w:rFonts w:ascii="Arial" w:hAnsi="Arial" w:cs="Arial"/>
                          <w:color w:val="000000" w:themeColor="text1"/>
                        </w:rPr>
                        <w:t>Mergers and Acquisition</w:t>
                      </w:r>
                    </w:p>
                    <w:p w14:paraId="3EB03213" w14:textId="12C01B80" w:rsidR="00F65913" w:rsidRPr="006963A1" w:rsidRDefault="001A5F05"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736C4A">
                        <w:rPr>
                          <w:rFonts w:ascii="Arial" w:hAnsi="Arial" w:cs="Arial"/>
                          <w:color w:val="000000" w:themeColor="text1"/>
                        </w:rPr>
                        <w:t>BBA</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41B15A6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F734E">
                              <w:rPr>
                                <w:rFonts w:ascii="Arial" w:hAnsi="Arial" w:cs="Arial"/>
                                <w:color w:val="000000" w:themeColor="text1"/>
                              </w:rPr>
                              <w:t>0</w:t>
                            </w:r>
                            <w:r w:rsidR="00B0498D">
                              <w:rPr>
                                <w:rFonts w:ascii="Arial" w:hAnsi="Arial" w:cs="Arial"/>
                                <w:color w:val="000000" w:themeColor="text1"/>
                              </w:rPr>
                              <w:t>5</w:t>
                            </w:r>
                            <w:r w:rsidR="00736C4A" w:rsidRPr="00736C4A">
                              <w:rPr>
                                <w:rFonts w:ascii="Arial" w:hAnsi="Arial" w:cs="Arial"/>
                                <w:color w:val="000000" w:themeColor="text1"/>
                              </w:rPr>
                              <w:t>-0</w:t>
                            </w:r>
                            <w:r w:rsidR="002F734E">
                              <w:rPr>
                                <w:rFonts w:ascii="Arial" w:hAnsi="Arial" w:cs="Arial"/>
                                <w:color w:val="000000" w:themeColor="text1"/>
                              </w:rPr>
                              <w:t>8</w:t>
                            </w:r>
                            <w:r w:rsidR="00736C4A" w:rsidRPr="00736C4A">
                              <w:rPr>
                                <w:rFonts w:ascii="Arial" w:hAnsi="Arial" w:cs="Arial"/>
                                <w:color w:val="000000" w:themeColor="text1"/>
                              </w:rPr>
                              <w:t>-2024</w:t>
                            </w:r>
                          </w:p>
                          <w:p w14:paraId="6658F460" w14:textId="0B425E8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36C4A" w:rsidRPr="00736C4A">
                              <w:rPr>
                                <w:rFonts w:ascii="Arial" w:hAnsi="Arial" w:cs="Arial"/>
                                <w:color w:val="000000" w:themeColor="text1"/>
                              </w:rPr>
                              <w:t>09.30am to 1</w:t>
                            </w:r>
                            <w:r w:rsidR="002F734E">
                              <w:rPr>
                                <w:rFonts w:ascii="Arial" w:hAnsi="Arial" w:cs="Arial"/>
                                <w:color w:val="000000" w:themeColor="text1"/>
                              </w:rPr>
                              <w:t>2</w:t>
                            </w:r>
                            <w:r w:rsidR="00736C4A" w:rsidRPr="00736C4A">
                              <w:rPr>
                                <w:rFonts w:ascii="Arial" w:hAnsi="Arial" w:cs="Arial"/>
                                <w:color w:val="000000" w:themeColor="text1"/>
                              </w:rPr>
                              <w:t>.</w:t>
                            </w:r>
                            <w:r w:rsidR="002F734E">
                              <w:rPr>
                                <w:rFonts w:ascii="Arial" w:hAnsi="Arial" w:cs="Arial"/>
                                <w:color w:val="000000" w:themeColor="text1"/>
                              </w:rPr>
                              <w:t>3</w:t>
                            </w:r>
                            <w:r w:rsidR="00736C4A" w:rsidRPr="00736C4A">
                              <w:rPr>
                                <w:rFonts w:ascii="Arial" w:hAnsi="Arial" w:cs="Arial"/>
                                <w:color w:val="000000" w:themeColor="text1"/>
                              </w:rPr>
                              <w:t>0</w:t>
                            </w:r>
                            <w:r w:rsidR="002F734E">
                              <w:rPr>
                                <w:rFonts w:ascii="Arial" w:hAnsi="Arial" w:cs="Arial"/>
                                <w:color w:val="000000" w:themeColor="text1"/>
                              </w:rPr>
                              <w:t>p</w:t>
                            </w:r>
                            <w:r w:rsidR="00736C4A" w:rsidRPr="00736C4A">
                              <w:rPr>
                                <w:rFonts w:ascii="Arial" w:hAnsi="Arial" w:cs="Arial"/>
                                <w:color w:val="000000" w:themeColor="text1"/>
                              </w:rPr>
                              <w:t>m</w:t>
                            </w:r>
                          </w:p>
                          <w:p w14:paraId="7DA3F0BF" w14:textId="17A0BF8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F734E">
                              <w:rPr>
                                <w:rFonts w:ascii="Arial" w:hAnsi="Arial" w:cs="Arial"/>
                                <w:color w:val="000000" w:themeColor="text1"/>
                              </w:rPr>
                              <w:t>100</w:t>
                            </w:r>
                          </w:p>
                          <w:p w14:paraId="1557C27B" w14:textId="0C3E0DB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B0498D">
                              <w:rPr>
                                <w:rFonts w:ascii="Arial" w:hAnsi="Arial" w:cs="Arial"/>
                                <w:color w:val="000000" w:themeColor="text1"/>
                              </w:rPr>
                              <w:t>5</w:t>
                            </w:r>
                            <w:r w:rsidR="002F734E">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41B15A66"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2F734E">
                        <w:rPr>
                          <w:rFonts w:ascii="Arial" w:hAnsi="Arial" w:cs="Arial"/>
                          <w:color w:val="000000" w:themeColor="text1"/>
                        </w:rPr>
                        <w:t>0</w:t>
                      </w:r>
                      <w:r w:rsidR="00B0498D">
                        <w:rPr>
                          <w:rFonts w:ascii="Arial" w:hAnsi="Arial" w:cs="Arial"/>
                          <w:color w:val="000000" w:themeColor="text1"/>
                        </w:rPr>
                        <w:t>5</w:t>
                      </w:r>
                      <w:r w:rsidR="00736C4A" w:rsidRPr="00736C4A">
                        <w:rPr>
                          <w:rFonts w:ascii="Arial" w:hAnsi="Arial" w:cs="Arial"/>
                          <w:color w:val="000000" w:themeColor="text1"/>
                        </w:rPr>
                        <w:t>-0</w:t>
                      </w:r>
                      <w:r w:rsidR="002F734E">
                        <w:rPr>
                          <w:rFonts w:ascii="Arial" w:hAnsi="Arial" w:cs="Arial"/>
                          <w:color w:val="000000" w:themeColor="text1"/>
                        </w:rPr>
                        <w:t>8</w:t>
                      </w:r>
                      <w:r w:rsidR="00736C4A" w:rsidRPr="00736C4A">
                        <w:rPr>
                          <w:rFonts w:ascii="Arial" w:hAnsi="Arial" w:cs="Arial"/>
                          <w:color w:val="000000" w:themeColor="text1"/>
                        </w:rPr>
                        <w:t>-2024</w:t>
                      </w:r>
                    </w:p>
                    <w:p w14:paraId="6658F460" w14:textId="0B425E8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36C4A" w:rsidRPr="00736C4A">
                        <w:rPr>
                          <w:rFonts w:ascii="Arial" w:hAnsi="Arial" w:cs="Arial"/>
                          <w:color w:val="000000" w:themeColor="text1"/>
                        </w:rPr>
                        <w:t>09.30am to 1</w:t>
                      </w:r>
                      <w:r w:rsidR="002F734E">
                        <w:rPr>
                          <w:rFonts w:ascii="Arial" w:hAnsi="Arial" w:cs="Arial"/>
                          <w:color w:val="000000" w:themeColor="text1"/>
                        </w:rPr>
                        <w:t>2</w:t>
                      </w:r>
                      <w:r w:rsidR="00736C4A" w:rsidRPr="00736C4A">
                        <w:rPr>
                          <w:rFonts w:ascii="Arial" w:hAnsi="Arial" w:cs="Arial"/>
                          <w:color w:val="000000" w:themeColor="text1"/>
                        </w:rPr>
                        <w:t>.</w:t>
                      </w:r>
                      <w:r w:rsidR="002F734E">
                        <w:rPr>
                          <w:rFonts w:ascii="Arial" w:hAnsi="Arial" w:cs="Arial"/>
                          <w:color w:val="000000" w:themeColor="text1"/>
                        </w:rPr>
                        <w:t>3</w:t>
                      </w:r>
                      <w:r w:rsidR="00736C4A" w:rsidRPr="00736C4A">
                        <w:rPr>
                          <w:rFonts w:ascii="Arial" w:hAnsi="Arial" w:cs="Arial"/>
                          <w:color w:val="000000" w:themeColor="text1"/>
                        </w:rPr>
                        <w:t>0</w:t>
                      </w:r>
                      <w:r w:rsidR="002F734E">
                        <w:rPr>
                          <w:rFonts w:ascii="Arial" w:hAnsi="Arial" w:cs="Arial"/>
                          <w:color w:val="000000" w:themeColor="text1"/>
                        </w:rPr>
                        <w:t>p</w:t>
                      </w:r>
                      <w:r w:rsidR="00736C4A" w:rsidRPr="00736C4A">
                        <w:rPr>
                          <w:rFonts w:ascii="Arial" w:hAnsi="Arial" w:cs="Arial"/>
                          <w:color w:val="000000" w:themeColor="text1"/>
                        </w:rPr>
                        <w:t>m</w:t>
                      </w:r>
                    </w:p>
                    <w:p w14:paraId="7DA3F0BF" w14:textId="17A0BF8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2F734E">
                        <w:rPr>
                          <w:rFonts w:ascii="Arial" w:hAnsi="Arial" w:cs="Arial"/>
                          <w:color w:val="000000" w:themeColor="text1"/>
                        </w:rPr>
                        <w:t>100</w:t>
                      </w:r>
                    </w:p>
                    <w:p w14:paraId="1557C27B" w14:textId="0C3E0DB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B0498D">
                        <w:rPr>
                          <w:rFonts w:ascii="Arial" w:hAnsi="Arial" w:cs="Arial"/>
                          <w:color w:val="000000" w:themeColor="text1"/>
                        </w:rPr>
                        <w:t>5</w:t>
                      </w:r>
                      <w:r w:rsidR="002F734E">
                        <w:rPr>
                          <w:rFonts w:ascii="Arial" w:hAnsi="Arial" w:cs="Arial"/>
                          <w:color w:val="000000" w:themeColor="text1"/>
                        </w:rPr>
                        <w:t>0</w:t>
                      </w:r>
                      <w:r>
                        <w:rPr>
                          <w:rFonts w:ascii="Arial" w:hAnsi="Arial" w:cs="Arial"/>
                          <w:color w:val="000000" w:themeColor="text1"/>
                        </w:rPr>
                        <w:t>%</w:t>
                      </w:r>
                    </w:p>
                  </w:txbxContent>
                </v:textbox>
              </v:rect>
            </w:pict>
          </mc:Fallback>
        </mc:AlternateContent>
      </w:r>
      <w:r w:rsidR="002F734E">
        <w:rPr>
          <w:rFonts w:ascii="Arial" w:hAnsi="Arial" w:cs="Arial"/>
          <w:b/>
          <w:sz w:val="24"/>
          <w:szCs w:val="24"/>
        </w:rPr>
        <w:t>Summer Term End</w:t>
      </w:r>
      <w:r w:rsidR="00B0498D">
        <w:rPr>
          <w:rFonts w:ascii="Arial" w:hAnsi="Arial" w:cs="Arial"/>
          <w:b/>
          <w:sz w:val="24"/>
          <w:szCs w:val="24"/>
        </w:rPr>
        <w:t>-term</w:t>
      </w:r>
      <w:r w:rsidR="008F2BB0">
        <w:rPr>
          <w:rFonts w:ascii="Arial" w:hAnsi="Arial" w:cs="Arial"/>
          <w:b/>
          <w:sz w:val="24"/>
          <w:szCs w:val="24"/>
        </w:rPr>
        <w:t xml:space="preserve"> Examinations, </w:t>
      </w:r>
      <w:r w:rsidR="002F734E">
        <w:rPr>
          <w:rFonts w:ascii="Arial" w:hAnsi="Arial" w:cs="Arial"/>
          <w:b/>
          <w:sz w:val="24"/>
          <w:szCs w:val="24"/>
        </w:rPr>
        <w:t>August</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D084CF9"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w:t>
      </w:r>
      <w:r w:rsidR="00465F70" w:rsidRPr="003F4E9F">
        <w:rPr>
          <w:rFonts w:ascii="Arial" w:hAnsi="Arial" w:cs="Arial"/>
          <w:i/>
        </w:rPr>
        <w:t>all</w:t>
      </w:r>
      <w:r w:rsidR="003F4E9F">
        <w:rPr>
          <w:rFonts w:ascii="Arial" w:hAnsi="Arial" w:cs="Arial"/>
          <w:i/>
        </w:rPr>
        <w:t xml:space="preserve">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0518274E" w:rsidR="001F084B" w:rsidRDefault="00465F70" w:rsidP="0074725E">
      <w:pPr>
        <w:pStyle w:val="ListParagraph"/>
        <w:numPr>
          <w:ilvl w:val="0"/>
          <w:numId w:val="1"/>
        </w:numPr>
        <w:spacing w:after="0"/>
        <w:ind w:left="1080" w:hanging="371"/>
        <w:jc w:val="both"/>
        <w:rPr>
          <w:rFonts w:ascii="Arial" w:hAnsi="Arial" w:cs="Arial"/>
          <w:i/>
        </w:rPr>
      </w:pPr>
      <w:r>
        <w:rPr>
          <w:rFonts w:ascii="Arial" w:hAnsi="Arial" w:cs="Arial"/>
          <w:i/>
        </w:rPr>
        <w:t>The question</w:t>
      </w:r>
      <w:r w:rsidR="001F084B">
        <w:rPr>
          <w:rFonts w:ascii="Arial" w:hAnsi="Arial" w:cs="Arial"/>
          <w:i/>
        </w:rPr>
        <w:t xml:space="preserve">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w:t>
      </w:r>
      <w:proofErr w:type="gramStart"/>
      <w:r>
        <w:rPr>
          <w:rFonts w:ascii="Arial" w:hAnsi="Arial" w:cs="Arial"/>
          <w:i/>
        </w:rPr>
        <w:t>are</w:t>
      </w:r>
      <w:proofErr w:type="gramEnd"/>
      <w:r>
        <w:rPr>
          <w:rFonts w:ascii="Arial" w:hAnsi="Arial" w:cs="Arial"/>
          <w:i/>
        </w:rPr>
        <w:t xml:space="preserv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56E91CC9" w:rsidR="007429C9" w:rsidRPr="007854CD" w:rsidRDefault="00BF417A" w:rsidP="00536AE7">
      <w:pPr>
        <w:rPr>
          <w:rFonts w:ascii="Roboto" w:hAnsi="Roboto"/>
          <w:color w:val="212529"/>
          <w:shd w:val="clear" w:color="auto" w:fill="FFFFFF"/>
        </w:rPr>
      </w:pPr>
      <w:r>
        <w:rPr>
          <w:rFonts w:ascii="Arial" w:hAnsi="Arial" w:cs="Arial"/>
          <w:sz w:val="24"/>
          <w:szCs w:val="24"/>
        </w:rPr>
        <w:t>1</w:t>
      </w:r>
      <w:r w:rsidR="003F4E9F" w:rsidRPr="00954B5A">
        <w:rPr>
          <w:rFonts w:ascii="Arial" w:hAnsi="Arial" w:cs="Arial"/>
          <w:sz w:val="24"/>
          <w:szCs w:val="24"/>
        </w:rPr>
        <w:t xml:space="preserve">. </w:t>
      </w:r>
      <w:r w:rsidR="00161032">
        <w:rPr>
          <w:rFonts w:ascii="Roboto" w:hAnsi="Roboto"/>
          <w:color w:val="212529"/>
          <w:shd w:val="clear" w:color="auto" w:fill="FFFFFF"/>
        </w:rPr>
        <w:t>Describe</w:t>
      </w:r>
      <w:r w:rsidR="00CE65F7">
        <w:rPr>
          <w:rFonts w:ascii="Roboto" w:hAnsi="Roboto"/>
          <w:color w:val="212529"/>
          <w:shd w:val="clear" w:color="auto" w:fill="FFFFFF"/>
        </w:rPr>
        <w:t xml:space="preserve"> the meaning of </w:t>
      </w:r>
      <w:r w:rsidR="00161032" w:rsidRPr="00161032">
        <w:rPr>
          <w:rFonts w:ascii="Roboto" w:hAnsi="Roboto"/>
          <w:color w:val="212529"/>
          <w:shd w:val="clear" w:color="auto" w:fill="FFFFFF"/>
        </w:rPr>
        <w:t>corporate restructuring</w:t>
      </w:r>
      <w:r w:rsidR="00CE65F7">
        <w:rPr>
          <w:rFonts w:ascii="Roboto" w:hAnsi="Roboto"/>
          <w:color w:val="212529"/>
          <w:shd w:val="clear" w:color="auto" w:fill="FFFFFF"/>
        </w:rPr>
        <w:t>.</w:t>
      </w:r>
      <w:r w:rsidR="006C2BA5" w:rsidRPr="007854CD">
        <w:rPr>
          <w:rFonts w:ascii="Roboto" w:hAnsi="Roboto"/>
          <w:color w:val="212529"/>
          <w:shd w:val="clear" w:color="auto" w:fill="FFFFFF"/>
        </w:rPr>
        <w:tab/>
      </w:r>
      <w:r w:rsidR="00161032" w:rsidRPr="007854CD">
        <w:rPr>
          <w:rFonts w:ascii="Roboto" w:hAnsi="Roboto"/>
          <w:color w:val="212529"/>
          <w:shd w:val="clear" w:color="auto" w:fill="FFFFFF"/>
        </w:rPr>
        <w:t xml:space="preserve">             </w:t>
      </w:r>
      <w:r w:rsidR="006C2BA5" w:rsidRPr="007854CD">
        <w:rPr>
          <w:rFonts w:ascii="Roboto" w:hAnsi="Roboto"/>
          <w:color w:val="212529"/>
          <w:shd w:val="clear" w:color="auto" w:fill="FFFFFF"/>
        </w:rPr>
        <w:tab/>
      </w:r>
      <w:r w:rsidR="006C2BA5" w:rsidRPr="007854CD">
        <w:rPr>
          <w:rFonts w:ascii="Roboto" w:hAnsi="Roboto"/>
          <w:color w:val="212529"/>
          <w:shd w:val="clear" w:color="auto" w:fill="FFFFFF"/>
        </w:rPr>
        <w:tab/>
      </w:r>
      <w:r w:rsidR="003F4E9F" w:rsidRPr="007854CD">
        <w:rPr>
          <w:rFonts w:ascii="Roboto" w:hAnsi="Roboto"/>
          <w:color w:val="212529"/>
          <w:shd w:val="clear" w:color="auto" w:fill="FFFFFF"/>
        </w:rPr>
        <w:t xml:space="preserve"> </w:t>
      </w:r>
      <w:r w:rsidR="00E83195" w:rsidRPr="007854CD">
        <w:rPr>
          <w:rFonts w:ascii="Roboto" w:hAnsi="Roboto"/>
          <w:color w:val="212529"/>
          <w:shd w:val="clear" w:color="auto" w:fill="FFFFFF"/>
        </w:rPr>
        <w:t xml:space="preserve">  </w:t>
      </w:r>
      <w:r w:rsidR="00F6232C">
        <w:rPr>
          <w:rFonts w:ascii="Roboto" w:hAnsi="Roboto"/>
          <w:color w:val="212529"/>
          <w:shd w:val="clear" w:color="auto" w:fill="FFFFFF"/>
        </w:rPr>
        <w:t xml:space="preserve">       </w:t>
      </w:r>
      <w:r w:rsidR="00AA73DA">
        <w:rPr>
          <w:rFonts w:ascii="Roboto" w:hAnsi="Roboto"/>
          <w:color w:val="212529"/>
          <w:shd w:val="clear" w:color="auto" w:fill="FFFFFF"/>
        </w:rPr>
        <w:t xml:space="preserve">  </w:t>
      </w:r>
      <w:r w:rsidR="003F4E9F" w:rsidRPr="007854CD">
        <w:rPr>
          <w:rFonts w:ascii="Roboto" w:hAnsi="Roboto"/>
          <w:color w:val="212529"/>
          <w:shd w:val="clear" w:color="auto" w:fill="FFFFFF"/>
        </w:rPr>
        <w:t>(C.O.No.</w:t>
      </w:r>
      <w:r w:rsidR="00161032" w:rsidRPr="007854CD">
        <w:rPr>
          <w:rFonts w:ascii="Roboto" w:hAnsi="Roboto"/>
          <w:color w:val="212529"/>
          <w:shd w:val="clear" w:color="auto" w:fill="FFFFFF"/>
        </w:rPr>
        <w:t>1</w:t>
      </w:r>
      <w:r w:rsidR="003F4E9F" w:rsidRPr="007854CD">
        <w:rPr>
          <w:rFonts w:ascii="Roboto" w:hAnsi="Roboto"/>
          <w:color w:val="212529"/>
          <w:shd w:val="clear" w:color="auto" w:fill="FFFFFF"/>
        </w:rPr>
        <w:t>) [</w:t>
      </w:r>
      <w:r w:rsidR="00CE65F7">
        <w:rPr>
          <w:rFonts w:ascii="Roboto" w:hAnsi="Roboto"/>
          <w:color w:val="212529"/>
          <w:shd w:val="clear" w:color="auto" w:fill="FFFFFF"/>
        </w:rPr>
        <w:t>Knowledge</w:t>
      </w:r>
      <w:r w:rsidR="003F4E9F" w:rsidRPr="007854CD">
        <w:rPr>
          <w:rFonts w:ascii="Roboto" w:hAnsi="Roboto"/>
          <w:color w:val="212529"/>
          <w:shd w:val="clear" w:color="auto" w:fill="FFFFFF"/>
        </w:rPr>
        <w:t>]</w:t>
      </w:r>
    </w:p>
    <w:p w14:paraId="23548237" w14:textId="490A61B1" w:rsidR="007429C9" w:rsidRPr="007854CD" w:rsidRDefault="007429C9" w:rsidP="00536AE7">
      <w:pPr>
        <w:rPr>
          <w:rFonts w:ascii="Roboto" w:hAnsi="Roboto"/>
          <w:color w:val="212529"/>
          <w:shd w:val="clear" w:color="auto" w:fill="FFFFFF"/>
        </w:rPr>
      </w:pPr>
      <w:r w:rsidRPr="007854CD">
        <w:rPr>
          <w:rFonts w:ascii="Roboto" w:hAnsi="Roboto"/>
          <w:color w:val="212529"/>
          <w:shd w:val="clear" w:color="auto" w:fill="FFFFFF"/>
        </w:rPr>
        <w:t xml:space="preserve">2. </w:t>
      </w:r>
      <w:r w:rsidR="00CE65F7" w:rsidRPr="00431D59">
        <w:rPr>
          <w:rFonts w:ascii="Roboto" w:hAnsi="Roboto"/>
          <w:color w:val="212529"/>
          <w:shd w:val="clear" w:color="auto" w:fill="FFFFFF"/>
        </w:rPr>
        <w:t xml:space="preserve">Explain the meaning of </w:t>
      </w:r>
      <w:r w:rsidR="002F734E">
        <w:rPr>
          <w:rFonts w:ascii="Roboto" w:hAnsi="Roboto"/>
          <w:color w:val="212529"/>
          <w:shd w:val="clear" w:color="auto" w:fill="FFFFFF"/>
        </w:rPr>
        <w:t xml:space="preserve">Valuation. </w:t>
      </w:r>
      <w:r w:rsidRPr="00431D59">
        <w:rPr>
          <w:rFonts w:ascii="Roboto" w:hAnsi="Roboto"/>
          <w:color w:val="212529"/>
          <w:shd w:val="clear" w:color="auto" w:fill="FFFFFF"/>
        </w:rPr>
        <w:t xml:space="preserve"> </w:t>
      </w:r>
      <w:r w:rsidRPr="00431D59">
        <w:rPr>
          <w:rFonts w:ascii="Roboto" w:hAnsi="Roboto"/>
          <w:color w:val="212529"/>
          <w:shd w:val="clear" w:color="auto" w:fill="FFFFFF"/>
        </w:rPr>
        <w:tab/>
      </w:r>
      <w:r w:rsidRPr="007854CD">
        <w:rPr>
          <w:rFonts w:ascii="Roboto" w:hAnsi="Roboto"/>
          <w:color w:val="212529"/>
          <w:shd w:val="clear" w:color="auto" w:fill="FFFFFF"/>
        </w:rPr>
        <w:tab/>
      </w:r>
      <w:r w:rsidRPr="007854CD">
        <w:rPr>
          <w:rFonts w:ascii="Roboto" w:hAnsi="Roboto"/>
          <w:color w:val="212529"/>
          <w:shd w:val="clear" w:color="auto" w:fill="FFFFFF"/>
        </w:rPr>
        <w:tab/>
      </w:r>
      <w:r w:rsidR="00431D59" w:rsidRPr="007854CD">
        <w:rPr>
          <w:rFonts w:ascii="Roboto" w:hAnsi="Roboto"/>
          <w:color w:val="212529"/>
          <w:shd w:val="clear" w:color="auto" w:fill="FFFFFF"/>
        </w:rPr>
        <w:t xml:space="preserve">                </w:t>
      </w:r>
      <w:r w:rsidR="004149A1" w:rsidRPr="007854CD">
        <w:rPr>
          <w:rFonts w:ascii="Roboto" w:hAnsi="Roboto"/>
          <w:color w:val="212529"/>
          <w:shd w:val="clear" w:color="auto" w:fill="FFFFFF"/>
        </w:rPr>
        <w:t xml:space="preserve">  </w:t>
      </w:r>
      <w:r w:rsidR="00431D59" w:rsidRPr="007854CD">
        <w:rPr>
          <w:rFonts w:ascii="Roboto" w:hAnsi="Roboto"/>
          <w:color w:val="212529"/>
          <w:shd w:val="clear" w:color="auto" w:fill="FFFFFF"/>
        </w:rPr>
        <w:t xml:space="preserve">   </w:t>
      </w:r>
      <w:r w:rsidR="00465F70" w:rsidRPr="007854CD">
        <w:rPr>
          <w:rFonts w:ascii="Roboto" w:hAnsi="Roboto"/>
          <w:color w:val="212529"/>
          <w:shd w:val="clear" w:color="auto" w:fill="FFFFFF"/>
        </w:rPr>
        <w:t xml:space="preserve">  </w:t>
      </w:r>
      <w:r w:rsidR="00AA73DA">
        <w:rPr>
          <w:rFonts w:ascii="Roboto" w:hAnsi="Roboto"/>
          <w:color w:val="212529"/>
          <w:shd w:val="clear" w:color="auto" w:fill="FFFFFF"/>
        </w:rPr>
        <w:t xml:space="preserve">               </w:t>
      </w:r>
      <w:r w:rsidR="00465F70" w:rsidRPr="007854CD">
        <w:rPr>
          <w:rFonts w:ascii="Roboto" w:hAnsi="Roboto"/>
          <w:color w:val="212529"/>
          <w:shd w:val="clear" w:color="auto" w:fill="FFFFFF"/>
        </w:rPr>
        <w:t>(</w:t>
      </w:r>
      <w:r w:rsidRPr="007854CD">
        <w:rPr>
          <w:rFonts w:ascii="Roboto" w:hAnsi="Roboto"/>
          <w:color w:val="212529"/>
          <w:shd w:val="clear" w:color="auto" w:fill="FFFFFF"/>
        </w:rPr>
        <w:t>C.O.No.</w:t>
      </w:r>
      <w:r w:rsidR="002F734E" w:rsidRPr="007854CD">
        <w:rPr>
          <w:rFonts w:ascii="Roboto" w:hAnsi="Roboto"/>
          <w:color w:val="212529"/>
          <w:shd w:val="clear" w:color="auto" w:fill="FFFFFF"/>
        </w:rPr>
        <w:t>3</w:t>
      </w:r>
      <w:r w:rsidRPr="007854CD">
        <w:rPr>
          <w:rFonts w:ascii="Roboto" w:hAnsi="Roboto"/>
          <w:color w:val="212529"/>
          <w:shd w:val="clear" w:color="auto" w:fill="FFFFFF"/>
        </w:rPr>
        <w:t>) [</w:t>
      </w:r>
      <w:r w:rsidR="00431D59">
        <w:rPr>
          <w:rFonts w:ascii="Roboto" w:hAnsi="Roboto"/>
          <w:color w:val="212529"/>
          <w:shd w:val="clear" w:color="auto" w:fill="FFFFFF"/>
        </w:rPr>
        <w:t>Knowledge</w:t>
      </w:r>
      <w:r w:rsidRPr="007854CD">
        <w:rPr>
          <w:rFonts w:ascii="Roboto" w:hAnsi="Roboto"/>
          <w:color w:val="212529"/>
          <w:shd w:val="clear" w:color="auto" w:fill="FFFFFF"/>
        </w:rPr>
        <w:t>]</w:t>
      </w:r>
    </w:p>
    <w:p w14:paraId="508FAFB6" w14:textId="30B7869F" w:rsidR="007429C9" w:rsidRPr="007854CD" w:rsidRDefault="007429C9" w:rsidP="00536AE7">
      <w:pPr>
        <w:rPr>
          <w:rFonts w:ascii="Roboto" w:hAnsi="Roboto"/>
          <w:color w:val="212529"/>
          <w:shd w:val="clear" w:color="auto" w:fill="FFFFFF"/>
        </w:rPr>
      </w:pPr>
      <w:r w:rsidRPr="007854CD">
        <w:rPr>
          <w:rFonts w:ascii="Roboto" w:hAnsi="Roboto"/>
          <w:color w:val="212529"/>
          <w:shd w:val="clear" w:color="auto" w:fill="FFFFFF"/>
        </w:rPr>
        <w:t xml:space="preserve">3. </w:t>
      </w:r>
      <w:r w:rsidR="00E83195">
        <w:rPr>
          <w:rFonts w:ascii="Roboto" w:hAnsi="Roboto"/>
          <w:color w:val="212529"/>
          <w:shd w:val="clear" w:color="auto" w:fill="FFFFFF"/>
        </w:rPr>
        <w:t>State</w:t>
      </w:r>
      <w:r w:rsidR="004006C4">
        <w:rPr>
          <w:rFonts w:ascii="Roboto" w:hAnsi="Roboto"/>
          <w:color w:val="212529"/>
          <w:shd w:val="clear" w:color="auto" w:fill="FFFFFF"/>
        </w:rPr>
        <w:t xml:space="preserve"> the meaning </w:t>
      </w:r>
      <w:r w:rsidR="002F734E">
        <w:rPr>
          <w:rFonts w:ascii="Roboto" w:hAnsi="Roboto"/>
          <w:color w:val="212529"/>
          <w:shd w:val="clear" w:color="auto" w:fill="FFFFFF"/>
        </w:rPr>
        <w:t>of Merger</w:t>
      </w:r>
      <w:r w:rsidR="00E83195">
        <w:rPr>
          <w:rFonts w:ascii="Roboto" w:hAnsi="Roboto"/>
          <w:color w:val="212529"/>
          <w:shd w:val="clear" w:color="auto" w:fill="FFFFFF"/>
        </w:rPr>
        <w:t>.</w:t>
      </w:r>
      <w:r w:rsidRPr="007854CD">
        <w:rPr>
          <w:rFonts w:ascii="Roboto" w:hAnsi="Roboto"/>
          <w:color w:val="212529"/>
          <w:shd w:val="clear" w:color="auto" w:fill="FFFFFF"/>
        </w:rPr>
        <w:tab/>
      </w:r>
      <w:r w:rsidRPr="007854CD">
        <w:rPr>
          <w:rFonts w:ascii="Roboto" w:hAnsi="Roboto"/>
          <w:color w:val="212529"/>
          <w:shd w:val="clear" w:color="auto" w:fill="FFFFFF"/>
        </w:rPr>
        <w:tab/>
      </w:r>
      <w:r w:rsidR="004006C4" w:rsidRPr="007854CD">
        <w:rPr>
          <w:rFonts w:ascii="Roboto" w:hAnsi="Roboto"/>
          <w:color w:val="212529"/>
          <w:shd w:val="clear" w:color="auto" w:fill="FFFFFF"/>
        </w:rPr>
        <w:t xml:space="preserve">           </w:t>
      </w:r>
      <w:r w:rsidRPr="007854CD">
        <w:rPr>
          <w:rFonts w:ascii="Roboto" w:hAnsi="Roboto"/>
          <w:color w:val="212529"/>
          <w:shd w:val="clear" w:color="auto" w:fill="FFFFFF"/>
        </w:rPr>
        <w:tab/>
      </w:r>
      <w:r w:rsidR="00E83195" w:rsidRPr="007854CD">
        <w:rPr>
          <w:rFonts w:ascii="Roboto" w:hAnsi="Roboto"/>
          <w:color w:val="212529"/>
          <w:shd w:val="clear" w:color="auto" w:fill="FFFFFF"/>
        </w:rPr>
        <w:t xml:space="preserve">                    </w:t>
      </w:r>
      <w:r w:rsidR="00F6232C">
        <w:rPr>
          <w:rFonts w:ascii="Roboto" w:hAnsi="Roboto"/>
          <w:color w:val="212529"/>
          <w:shd w:val="clear" w:color="auto" w:fill="FFFFFF"/>
        </w:rPr>
        <w:t xml:space="preserve">           </w:t>
      </w:r>
      <w:r w:rsidR="00E83195" w:rsidRPr="007854CD">
        <w:rPr>
          <w:rFonts w:ascii="Roboto" w:hAnsi="Roboto"/>
          <w:color w:val="212529"/>
          <w:shd w:val="clear" w:color="auto" w:fill="FFFFFF"/>
        </w:rPr>
        <w:t xml:space="preserve">    </w:t>
      </w:r>
      <w:r w:rsidRPr="007854CD">
        <w:rPr>
          <w:rFonts w:ascii="Roboto" w:hAnsi="Roboto"/>
          <w:color w:val="212529"/>
          <w:shd w:val="clear" w:color="auto" w:fill="FFFFFF"/>
        </w:rPr>
        <w:t xml:space="preserve"> </w:t>
      </w:r>
      <w:r w:rsidR="00AA73DA">
        <w:rPr>
          <w:rFonts w:ascii="Roboto" w:hAnsi="Roboto"/>
          <w:color w:val="212529"/>
          <w:shd w:val="clear" w:color="auto" w:fill="FFFFFF"/>
        </w:rPr>
        <w:t xml:space="preserve">                </w:t>
      </w:r>
      <w:r w:rsidRPr="007854CD">
        <w:rPr>
          <w:rFonts w:ascii="Roboto" w:hAnsi="Roboto"/>
          <w:color w:val="212529"/>
          <w:shd w:val="clear" w:color="auto" w:fill="FFFFFF"/>
        </w:rPr>
        <w:t>(C.O.No.</w:t>
      </w:r>
      <w:r w:rsidR="00E83195" w:rsidRPr="007854CD">
        <w:rPr>
          <w:rFonts w:ascii="Roboto" w:hAnsi="Roboto"/>
          <w:color w:val="212529"/>
          <w:shd w:val="clear" w:color="auto" w:fill="FFFFFF"/>
        </w:rPr>
        <w:t>1</w:t>
      </w:r>
      <w:r w:rsidRPr="007854CD">
        <w:rPr>
          <w:rFonts w:ascii="Roboto" w:hAnsi="Roboto"/>
          <w:color w:val="212529"/>
          <w:shd w:val="clear" w:color="auto" w:fill="FFFFFF"/>
        </w:rPr>
        <w:t>) [</w:t>
      </w:r>
      <w:r w:rsidR="004006C4">
        <w:rPr>
          <w:rFonts w:ascii="Roboto" w:hAnsi="Roboto"/>
          <w:color w:val="212529"/>
          <w:shd w:val="clear" w:color="auto" w:fill="FFFFFF"/>
        </w:rPr>
        <w:t>Knowledge</w:t>
      </w:r>
      <w:r w:rsidRPr="007854CD">
        <w:rPr>
          <w:rFonts w:ascii="Roboto" w:hAnsi="Roboto"/>
          <w:color w:val="212529"/>
          <w:shd w:val="clear" w:color="auto" w:fill="FFFFFF"/>
        </w:rPr>
        <w:t>]</w:t>
      </w:r>
    </w:p>
    <w:p w14:paraId="78E198EA" w14:textId="4CB22FE1" w:rsidR="007429C9" w:rsidRPr="007854CD" w:rsidRDefault="007429C9" w:rsidP="00536AE7">
      <w:pPr>
        <w:rPr>
          <w:rFonts w:ascii="Roboto" w:hAnsi="Roboto"/>
          <w:color w:val="212529"/>
          <w:shd w:val="clear" w:color="auto" w:fill="FFFFFF"/>
        </w:rPr>
      </w:pPr>
      <w:r w:rsidRPr="007854CD">
        <w:rPr>
          <w:rFonts w:ascii="Roboto" w:hAnsi="Roboto"/>
          <w:color w:val="212529"/>
          <w:shd w:val="clear" w:color="auto" w:fill="FFFFFF"/>
        </w:rPr>
        <w:t xml:space="preserve">4. </w:t>
      </w:r>
      <w:r w:rsidR="00E83195">
        <w:rPr>
          <w:rFonts w:ascii="Roboto" w:hAnsi="Roboto"/>
          <w:color w:val="212529"/>
          <w:shd w:val="clear" w:color="auto" w:fill="FFFFFF"/>
        </w:rPr>
        <w:t xml:space="preserve">Outline </w:t>
      </w:r>
      <w:r w:rsidR="00FC6BE3">
        <w:rPr>
          <w:rFonts w:ascii="Roboto" w:hAnsi="Roboto"/>
          <w:color w:val="212529"/>
          <w:shd w:val="clear" w:color="auto" w:fill="FFFFFF"/>
        </w:rPr>
        <w:t xml:space="preserve">the </w:t>
      </w:r>
      <w:r w:rsidR="002F734E">
        <w:rPr>
          <w:rFonts w:ascii="Roboto" w:hAnsi="Roboto"/>
          <w:color w:val="212529"/>
          <w:shd w:val="clear" w:color="auto" w:fill="FFFFFF"/>
        </w:rPr>
        <w:t xml:space="preserve">meaning and </w:t>
      </w:r>
      <w:r w:rsidR="00E83195" w:rsidRPr="00E83195">
        <w:rPr>
          <w:rFonts w:ascii="Roboto" w:hAnsi="Roboto"/>
          <w:color w:val="212529"/>
          <w:shd w:val="clear" w:color="auto" w:fill="FFFFFF"/>
        </w:rPr>
        <w:t xml:space="preserve">Purpose </w:t>
      </w:r>
      <w:r w:rsidR="002F734E">
        <w:rPr>
          <w:rFonts w:ascii="Roboto" w:hAnsi="Roboto"/>
          <w:color w:val="212529"/>
          <w:shd w:val="clear" w:color="auto" w:fill="FFFFFF"/>
        </w:rPr>
        <w:t>Hostile takeovers</w:t>
      </w:r>
      <w:r w:rsidRPr="007854CD">
        <w:rPr>
          <w:rFonts w:ascii="Roboto" w:hAnsi="Roboto"/>
          <w:color w:val="212529"/>
          <w:shd w:val="clear" w:color="auto" w:fill="FFFFFF"/>
        </w:rPr>
        <w:tab/>
        <w:t xml:space="preserve"> </w:t>
      </w:r>
      <w:r w:rsidR="00E83195" w:rsidRPr="007854CD">
        <w:rPr>
          <w:rFonts w:ascii="Roboto" w:hAnsi="Roboto"/>
          <w:color w:val="212529"/>
          <w:shd w:val="clear" w:color="auto" w:fill="FFFFFF"/>
        </w:rPr>
        <w:t xml:space="preserve">                      </w:t>
      </w:r>
      <w:r w:rsidR="00AA73DA">
        <w:rPr>
          <w:rFonts w:ascii="Roboto" w:hAnsi="Roboto"/>
          <w:color w:val="212529"/>
          <w:shd w:val="clear" w:color="auto" w:fill="FFFFFF"/>
        </w:rPr>
        <w:t xml:space="preserve">             </w:t>
      </w:r>
      <w:proofErr w:type="gramStart"/>
      <w:r w:rsidR="00AA73DA">
        <w:rPr>
          <w:rFonts w:ascii="Roboto" w:hAnsi="Roboto"/>
          <w:color w:val="212529"/>
          <w:shd w:val="clear" w:color="auto" w:fill="FFFFFF"/>
        </w:rPr>
        <w:t xml:space="preserve">   </w:t>
      </w:r>
      <w:r w:rsidR="002F734E" w:rsidRPr="007854CD">
        <w:rPr>
          <w:rFonts w:ascii="Roboto" w:hAnsi="Roboto"/>
          <w:color w:val="212529"/>
          <w:shd w:val="clear" w:color="auto" w:fill="FFFFFF"/>
        </w:rPr>
        <w:t>(</w:t>
      </w:r>
      <w:proofErr w:type="gramEnd"/>
      <w:r w:rsidRPr="007854CD">
        <w:rPr>
          <w:rFonts w:ascii="Roboto" w:hAnsi="Roboto"/>
          <w:color w:val="212529"/>
          <w:shd w:val="clear" w:color="auto" w:fill="FFFFFF"/>
        </w:rPr>
        <w:t>C.O.No.</w:t>
      </w:r>
      <w:r w:rsidR="002F734E" w:rsidRPr="007854CD">
        <w:rPr>
          <w:rFonts w:ascii="Roboto" w:hAnsi="Roboto"/>
          <w:color w:val="212529"/>
          <w:shd w:val="clear" w:color="auto" w:fill="FFFFFF"/>
        </w:rPr>
        <w:t>4</w:t>
      </w:r>
      <w:r w:rsidRPr="007854CD">
        <w:rPr>
          <w:rFonts w:ascii="Roboto" w:hAnsi="Roboto"/>
          <w:color w:val="212529"/>
          <w:shd w:val="clear" w:color="auto" w:fill="FFFFFF"/>
        </w:rPr>
        <w:t>) [</w:t>
      </w:r>
      <w:r w:rsidR="00FC6BE3">
        <w:rPr>
          <w:rFonts w:ascii="Roboto" w:hAnsi="Roboto"/>
          <w:color w:val="212529"/>
          <w:shd w:val="clear" w:color="auto" w:fill="FFFFFF"/>
        </w:rPr>
        <w:t>Knowledge</w:t>
      </w:r>
      <w:r w:rsidRPr="007854CD">
        <w:rPr>
          <w:rFonts w:ascii="Roboto" w:hAnsi="Roboto"/>
          <w:color w:val="212529"/>
          <w:shd w:val="clear" w:color="auto" w:fill="FFFFFF"/>
        </w:rPr>
        <w:t>]</w:t>
      </w:r>
    </w:p>
    <w:p w14:paraId="139F6474" w14:textId="73AC0F57" w:rsidR="007429C9" w:rsidRPr="007854CD" w:rsidRDefault="007429C9" w:rsidP="00536AE7">
      <w:pPr>
        <w:rPr>
          <w:rFonts w:ascii="Roboto" w:hAnsi="Roboto"/>
          <w:color w:val="212529"/>
          <w:shd w:val="clear" w:color="auto" w:fill="FFFFFF"/>
        </w:rPr>
      </w:pPr>
      <w:r w:rsidRPr="007854CD">
        <w:rPr>
          <w:rFonts w:ascii="Roboto" w:hAnsi="Roboto"/>
          <w:color w:val="212529"/>
          <w:shd w:val="clear" w:color="auto" w:fill="FFFFFF"/>
        </w:rPr>
        <w:t xml:space="preserve">5. </w:t>
      </w:r>
      <w:r w:rsidR="00E83195">
        <w:rPr>
          <w:rFonts w:ascii="Roboto" w:hAnsi="Roboto"/>
          <w:color w:val="212529"/>
          <w:shd w:val="clear" w:color="auto" w:fill="FFFFFF"/>
        </w:rPr>
        <w:t>Describe</w:t>
      </w:r>
      <w:r w:rsidR="00FC6BE3">
        <w:rPr>
          <w:rFonts w:ascii="Roboto" w:hAnsi="Roboto"/>
          <w:color w:val="212529"/>
          <w:shd w:val="clear" w:color="auto" w:fill="FFFFFF"/>
        </w:rPr>
        <w:t xml:space="preserve"> the meaning of </w:t>
      </w:r>
      <w:r w:rsidR="002F734E">
        <w:rPr>
          <w:rFonts w:ascii="Roboto" w:hAnsi="Roboto"/>
          <w:color w:val="212529"/>
          <w:shd w:val="clear" w:color="auto" w:fill="FFFFFF"/>
        </w:rPr>
        <w:t>Takeover.</w:t>
      </w:r>
      <w:r w:rsidR="00E83195">
        <w:rPr>
          <w:rFonts w:ascii="Roboto" w:hAnsi="Roboto"/>
          <w:color w:val="212529"/>
          <w:shd w:val="clear" w:color="auto" w:fill="FFFFFF"/>
        </w:rPr>
        <w:t xml:space="preserve">                                                </w:t>
      </w:r>
      <w:r w:rsidR="004149A1">
        <w:rPr>
          <w:rFonts w:ascii="Roboto" w:hAnsi="Roboto"/>
          <w:color w:val="212529"/>
          <w:shd w:val="clear" w:color="auto" w:fill="FFFFFF"/>
        </w:rPr>
        <w:t xml:space="preserve"> </w:t>
      </w:r>
      <w:r w:rsidR="00E83195">
        <w:rPr>
          <w:rFonts w:ascii="Roboto" w:hAnsi="Roboto"/>
          <w:color w:val="212529"/>
          <w:shd w:val="clear" w:color="auto" w:fill="FFFFFF"/>
        </w:rPr>
        <w:t xml:space="preserve"> </w:t>
      </w:r>
      <w:r w:rsidR="00DF751D">
        <w:rPr>
          <w:rFonts w:ascii="Roboto" w:hAnsi="Roboto"/>
          <w:color w:val="212529"/>
          <w:shd w:val="clear" w:color="auto" w:fill="FFFFFF"/>
        </w:rPr>
        <w:t xml:space="preserve"> </w:t>
      </w:r>
      <w:r w:rsidR="002F734E">
        <w:rPr>
          <w:rFonts w:ascii="Roboto" w:hAnsi="Roboto"/>
          <w:color w:val="212529"/>
          <w:shd w:val="clear" w:color="auto" w:fill="FFFFFF"/>
        </w:rPr>
        <w:t xml:space="preserve">         </w:t>
      </w:r>
      <w:r w:rsidR="00AA73DA">
        <w:rPr>
          <w:rFonts w:ascii="Roboto" w:hAnsi="Roboto"/>
          <w:color w:val="212529"/>
          <w:shd w:val="clear" w:color="auto" w:fill="FFFFFF"/>
        </w:rPr>
        <w:t xml:space="preserve">         </w:t>
      </w:r>
      <w:r w:rsidR="002F734E">
        <w:rPr>
          <w:rFonts w:ascii="Roboto" w:hAnsi="Roboto"/>
          <w:color w:val="212529"/>
          <w:shd w:val="clear" w:color="auto" w:fill="FFFFFF"/>
        </w:rPr>
        <w:t xml:space="preserve">  </w:t>
      </w:r>
      <w:r w:rsidR="00DF751D">
        <w:rPr>
          <w:rFonts w:ascii="Roboto" w:hAnsi="Roboto"/>
          <w:color w:val="212529"/>
          <w:shd w:val="clear" w:color="auto" w:fill="FFFFFF"/>
        </w:rPr>
        <w:t>(</w:t>
      </w:r>
      <w:r w:rsidRPr="007854CD">
        <w:rPr>
          <w:rFonts w:ascii="Roboto" w:hAnsi="Roboto"/>
          <w:color w:val="212529"/>
          <w:shd w:val="clear" w:color="auto" w:fill="FFFFFF"/>
        </w:rPr>
        <w:t>C.O.No.</w:t>
      </w:r>
      <w:r w:rsidR="002F734E" w:rsidRPr="007854CD">
        <w:rPr>
          <w:rFonts w:ascii="Roboto" w:hAnsi="Roboto"/>
          <w:color w:val="212529"/>
          <w:shd w:val="clear" w:color="auto" w:fill="FFFFFF"/>
        </w:rPr>
        <w:t>4</w:t>
      </w:r>
      <w:r w:rsidRPr="007854CD">
        <w:rPr>
          <w:rFonts w:ascii="Roboto" w:hAnsi="Roboto"/>
          <w:color w:val="212529"/>
          <w:shd w:val="clear" w:color="auto" w:fill="FFFFFF"/>
        </w:rPr>
        <w:t>) [</w:t>
      </w:r>
      <w:r w:rsidR="00FC6BE3">
        <w:rPr>
          <w:rFonts w:ascii="Roboto" w:hAnsi="Roboto"/>
          <w:color w:val="212529"/>
          <w:shd w:val="clear" w:color="auto" w:fill="FFFFFF"/>
        </w:rPr>
        <w:t>Knowledge</w:t>
      </w:r>
      <w:r w:rsidR="00FC6BE3" w:rsidRPr="007854CD">
        <w:rPr>
          <w:rFonts w:ascii="Roboto" w:hAnsi="Roboto"/>
          <w:color w:val="212529"/>
          <w:shd w:val="clear" w:color="auto" w:fill="FFFFFF"/>
        </w:rPr>
        <w:t>]</w:t>
      </w:r>
    </w:p>
    <w:p w14:paraId="519650C7" w14:textId="5E4DB2DD" w:rsidR="007429C9" w:rsidRPr="007854CD" w:rsidRDefault="007429C9" w:rsidP="00536AE7">
      <w:pPr>
        <w:rPr>
          <w:rFonts w:ascii="Roboto" w:hAnsi="Roboto"/>
          <w:color w:val="212529"/>
          <w:shd w:val="clear" w:color="auto" w:fill="FFFFFF"/>
        </w:rPr>
      </w:pPr>
      <w:r w:rsidRPr="007854CD">
        <w:rPr>
          <w:rFonts w:ascii="Roboto" w:hAnsi="Roboto"/>
          <w:color w:val="212529"/>
          <w:shd w:val="clear" w:color="auto" w:fill="FFFFFF"/>
        </w:rPr>
        <w:t xml:space="preserve">6. </w:t>
      </w:r>
      <w:r w:rsidR="002302FD">
        <w:rPr>
          <w:rFonts w:ascii="Roboto" w:hAnsi="Roboto"/>
          <w:color w:val="212529"/>
          <w:shd w:val="clear" w:color="auto" w:fill="FFFFFF"/>
        </w:rPr>
        <w:t>Outline</w:t>
      </w:r>
      <w:r w:rsidR="00E83195">
        <w:rPr>
          <w:rFonts w:ascii="Roboto" w:hAnsi="Roboto"/>
          <w:color w:val="212529"/>
          <w:shd w:val="clear" w:color="auto" w:fill="FFFFFF"/>
        </w:rPr>
        <w:t xml:space="preserve"> any </w:t>
      </w:r>
      <w:r w:rsidR="002F734E">
        <w:rPr>
          <w:rFonts w:ascii="Roboto" w:hAnsi="Roboto"/>
          <w:color w:val="212529"/>
          <w:shd w:val="clear" w:color="auto" w:fill="FFFFFF"/>
        </w:rPr>
        <w:t>2</w:t>
      </w:r>
      <w:r w:rsidR="00E83195">
        <w:rPr>
          <w:rFonts w:ascii="Roboto" w:hAnsi="Roboto"/>
          <w:color w:val="212529"/>
          <w:shd w:val="clear" w:color="auto" w:fill="FFFFFF"/>
        </w:rPr>
        <w:t xml:space="preserve"> </w:t>
      </w:r>
      <w:r w:rsidR="002F734E">
        <w:rPr>
          <w:rFonts w:ascii="Roboto" w:hAnsi="Roboto"/>
          <w:color w:val="212529"/>
          <w:shd w:val="clear" w:color="auto" w:fill="FFFFFF"/>
        </w:rPr>
        <w:t>types</w:t>
      </w:r>
      <w:r w:rsidR="00E83195">
        <w:rPr>
          <w:rFonts w:ascii="Roboto" w:hAnsi="Roboto"/>
          <w:color w:val="212529"/>
          <w:shd w:val="clear" w:color="auto" w:fill="FFFFFF"/>
        </w:rPr>
        <w:t xml:space="preserve"> of </w:t>
      </w:r>
      <w:r w:rsidR="002F734E">
        <w:rPr>
          <w:rFonts w:ascii="Roboto" w:hAnsi="Roboto"/>
          <w:color w:val="212529"/>
          <w:shd w:val="clear" w:color="auto" w:fill="FFFFFF"/>
        </w:rPr>
        <w:t>Takeovers</w:t>
      </w:r>
      <w:r w:rsidR="00FC6BE3">
        <w:rPr>
          <w:rFonts w:ascii="Roboto" w:hAnsi="Roboto"/>
          <w:color w:val="212529"/>
          <w:shd w:val="clear" w:color="auto" w:fill="FFFFFF"/>
        </w:rPr>
        <w:t>.</w:t>
      </w:r>
      <w:r w:rsidR="00E83195">
        <w:rPr>
          <w:rFonts w:ascii="Roboto" w:hAnsi="Roboto"/>
          <w:color w:val="212529"/>
          <w:shd w:val="clear" w:color="auto" w:fill="FFFFFF"/>
        </w:rPr>
        <w:t xml:space="preserve">                                                                  </w:t>
      </w:r>
      <w:r w:rsidR="00AA73DA">
        <w:rPr>
          <w:rFonts w:ascii="Roboto" w:hAnsi="Roboto"/>
          <w:color w:val="212529"/>
          <w:shd w:val="clear" w:color="auto" w:fill="FFFFFF"/>
        </w:rPr>
        <w:t xml:space="preserve">       </w:t>
      </w:r>
      <w:r w:rsidRPr="007854CD">
        <w:rPr>
          <w:rFonts w:ascii="Roboto" w:hAnsi="Roboto"/>
          <w:color w:val="212529"/>
          <w:shd w:val="clear" w:color="auto" w:fill="FFFFFF"/>
        </w:rPr>
        <w:t>(C.O.No.</w:t>
      </w:r>
      <w:r w:rsidR="002F734E" w:rsidRPr="007854CD">
        <w:rPr>
          <w:rFonts w:ascii="Roboto" w:hAnsi="Roboto"/>
          <w:color w:val="212529"/>
          <w:shd w:val="clear" w:color="auto" w:fill="FFFFFF"/>
        </w:rPr>
        <w:t>4</w:t>
      </w:r>
      <w:r w:rsidRPr="007854CD">
        <w:rPr>
          <w:rFonts w:ascii="Roboto" w:hAnsi="Roboto"/>
          <w:color w:val="212529"/>
          <w:shd w:val="clear" w:color="auto" w:fill="FFFFFF"/>
        </w:rPr>
        <w:t>) [</w:t>
      </w:r>
      <w:r w:rsidR="00FC6BE3">
        <w:rPr>
          <w:rFonts w:ascii="Roboto" w:hAnsi="Roboto"/>
          <w:color w:val="212529"/>
          <w:shd w:val="clear" w:color="auto" w:fill="FFFFFF"/>
        </w:rPr>
        <w:t>Knowledge</w:t>
      </w:r>
      <w:r w:rsidRPr="007854CD">
        <w:rPr>
          <w:rFonts w:ascii="Roboto" w:hAnsi="Roboto"/>
          <w:color w:val="212529"/>
          <w:shd w:val="clear" w:color="auto" w:fill="FFFFFF"/>
        </w:rPr>
        <w:t>]</w:t>
      </w:r>
    </w:p>
    <w:p w14:paraId="29A950C7" w14:textId="0CDD1580" w:rsidR="003F4E9F" w:rsidRPr="007854CD" w:rsidRDefault="007429C9" w:rsidP="00536AE7">
      <w:pPr>
        <w:rPr>
          <w:rFonts w:ascii="Roboto" w:hAnsi="Roboto"/>
          <w:color w:val="212529"/>
          <w:shd w:val="clear" w:color="auto" w:fill="FFFFFF"/>
        </w:rPr>
      </w:pPr>
      <w:r w:rsidRPr="007854CD">
        <w:rPr>
          <w:rFonts w:ascii="Roboto" w:hAnsi="Roboto"/>
          <w:color w:val="212529"/>
          <w:shd w:val="clear" w:color="auto" w:fill="FFFFFF"/>
        </w:rPr>
        <w:t xml:space="preserve">7. </w:t>
      </w:r>
      <w:r w:rsidR="00FC6BE3">
        <w:rPr>
          <w:rFonts w:ascii="Roboto" w:hAnsi="Roboto"/>
          <w:color w:val="212529"/>
          <w:shd w:val="clear" w:color="auto" w:fill="FFFFFF"/>
        </w:rPr>
        <w:t xml:space="preserve">Explain </w:t>
      </w:r>
      <w:r w:rsidR="002302FD" w:rsidRPr="002302FD">
        <w:rPr>
          <w:rFonts w:ascii="Roboto" w:hAnsi="Roboto"/>
          <w:color w:val="212529"/>
          <w:shd w:val="clear" w:color="auto" w:fill="FFFFFF"/>
        </w:rPr>
        <w:t>Employee Stock Ownership Plan (ESOP)</w:t>
      </w:r>
      <w:r w:rsidR="002302FD">
        <w:rPr>
          <w:rFonts w:ascii="Roboto" w:hAnsi="Roboto"/>
          <w:color w:val="212529"/>
          <w:shd w:val="clear" w:color="auto" w:fill="FFFFFF"/>
        </w:rPr>
        <w:t xml:space="preserve">.  </w:t>
      </w:r>
      <w:r w:rsidRPr="007854CD">
        <w:rPr>
          <w:rFonts w:ascii="Roboto" w:hAnsi="Roboto"/>
          <w:color w:val="212529"/>
          <w:shd w:val="clear" w:color="auto" w:fill="FFFFFF"/>
        </w:rPr>
        <w:tab/>
      </w:r>
      <w:r w:rsidRPr="007854CD">
        <w:rPr>
          <w:rFonts w:ascii="Roboto" w:hAnsi="Roboto"/>
          <w:color w:val="212529"/>
          <w:shd w:val="clear" w:color="auto" w:fill="FFFFFF"/>
        </w:rPr>
        <w:tab/>
      </w:r>
      <w:r w:rsidR="00F6232C">
        <w:rPr>
          <w:rFonts w:ascii="Roboto" w:hAnsi="Roboto"/>
          <w:color w:val="212529"/>
          <w:shd w:val="clear" w:color="auto" w:fill="FFFFFF"/>
        </w:rPr>
        <w:t xml:space="preserve">         </w:t>
      </w:r>
      <w:r w:rsidR="00AA73DA">
        <w:rPr>
          <w:rFonts w:ascii="Roboto" w:hAnsi="Roboto"/>
          <w:color w:val="212529"/>
          <w:shd w:val="clear" w:color="auto" w:fill="FFFFFF"/>
        </w:rPr>
        <w:t xml:space="preserve">                </w:t>
      </w:r>
      <w:r w:rsidR="00F6232C">
        <w:rPr>
          <w:rFonts w:ascii="Roboto" w:hAnsi="Roboto"/>
          <w:color w:val="212529"/>
          <w:shd w:val="clear" w:color="auto" w:fill="FFFFFF"/>
        </w:rPr>
        <w:t xml:space="preserve"> </w:t>
      </w:r>
      <w:r w:rsidRPr="007854CD">
        <w:rPr>
          <w:rFonts w:ascii="Roboto" w:hAnsi="Roboto"/>
          <w:color w:val="212529"/>
          <w:shd w:val="clear" w:color="auto" w:fill="FFFFFF"/>
        </w:rPr>
        <w:t>(C.O.No.1) [</w:t>
      </w:r>
      <w:r w:rsidR="00FC6BE3">
        <w:rPr>
          <w:rFonts w:ascii="Roboto" w:hAnsi="Roboto"/>
          <w:color w:val="212529"/>
          <w:shd w:val="clear" w:color="auto" w:fill="FFFFFF"/>
        </w:rPr>
        <w:t>Knowledge</w:t>
      </w:r>
      <w:r w:rsidRPr="007854CD">
        <w:rPr>
          <w:rFonts w:ascii="Roboto" w:hAnsi="Roboto"/>
          <w:color w:val="212529"/>
          <w:shd w:val="clear" w:color="auto" w:fill="FFFFFF"/>
        </w:rPr>
        <w:t>]</w:t>
      </w:r>
      <w:r w:rsidR="003F4E9F" w:rsidRPr="007854CD">
        <w:rPr>
          <w:rFonts w:ascii="Roboto" w:hAnsi="Roboto"/>
          <w:color w:val="212529"/>
          <w:shd w:val="clear" w:color="auto" w:fill="FFFFFF"/>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51677285"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w:t>
      </w:r>
      <w:r w:rsidR="00257520">
        <w:rPr>
          <w:rFonts w:ascii="Arial" w:hAnsi="Arial" w:cs="Arial"/>
          <w:b/>
          <w:sz w:val="24"/>
          <w:szCs w:val="24"/>
        </w:rPr>
        <w:t>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2B0679FF" w:rsidR="00D26A7D" w:rsidRDefault="00D26A7D" w:rsidP="00D26A7D">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BB6732" w:rsidRPr="00BB6732">
        <w:rPr>
          <w:rFonts w:ascii="Roboto" w:hAnsi="Roboto"/>
          <w:color w:val="212529"/>
          <w:shd w:val="clear" w:color="auto" w:fill="FFFFFF"/>
        </w:rPr>
        <w:t xml:space="preserve">Describe the procedure for mergers and acquisitions as laid down in the Companies Act, 2013, and analyze how these procedures ensure transparency and protect the interests of shareholders and other stakeholders. </w:t>
      </w:r>
      <w:r w:rsidR="00BB6732">
        <w:rPr>
          <w:rFonts w:ascii="Roboto" w:hAnsi="Roboto"/>
          <w:color w:val="212529"/>
          <w:shd w:val="clear" w:color="auto" w:fill="FFFFFF"/>
        </w:rPr>
        <w:t xml:space="preserve">                                                                                                 </w:t>
      </w:r>
      <w:r w:rsidRPr="00954B5A">
        <w:rPr>
          <w:rFonts w:ascii="Arial" w:hAnsi="Arial" w:cs="Arial"/>
          <w:sz w:val="24"/>
          <w:szCs w:val="24"/>
        </w:rPr>
        <w:t>(C.O.N</w:t>
      </w:r>
      <w:r>
        <w:rPr>
          <w:rFonts w:ascii="Arial" w:hAnsi="Arial" w:cs="Arial"/>
          <w:sz w:val="24"/>
          <w:szCs w:val="24"/>
        </w:rPr>
        <w:t>o.</w:t>
      </w:r>
      <w:r w:rsidR="00BB6732">
        <w:rPr>
          <w:rFonts w:ascii="Arial" w:hAnsi="Arial" w:cs="Arial"/>
          <w:sz w:val="24"/>
          <w:szCs w:val="24"/>
        </w:rPr>
        <w:t>5</w:t>
      </w:r>
      <w:r w:rsidRPr="00954B5A">
        <w:rPr>
          <w:rFonts w:ascii="Arial" w:hAnsi="Arial" w:cs="Arial"/>
          <w:sz w:val="24"/>
          <w:szCs w:val="24"/>
        </w:rPr>
        <w:t>) [</w:t>
      </w:r>
      <w:r w:rsidR="00941B53">
        <w:rPr>
          <w:rFonts w:ascii="Roboto" w:hAnsi="Roboto"/>
          <w:color w:val="212529"/>
          <w:shd w:val="clear" w:color="auto" w:fill="FFFFFF"/>
        </w:rPr>
        <w:t>Comprehension</w:t>
      </w:r>
      <w:r w:rsidRPr="00954B5A">
        <w:rPr>
          <w:rFonts w:ascii="Arial" w:hAnsi="Arial" w:cs="Arial"/>
          <w:sz w:val="24"/>
          <w:szCs w:val="24"/>
        </w:rPr>
        <w:t>]</w:t>
      </w:r>
    </w:p>
    <w:p w14:paraId="03F94708" w14:textId="77777777" w:rsidR="00A73326" w:rsidRDefault="00D26A7D" w:rsidP="00D26A7D">
      <w:pPr>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bookmarkStart w:id="2" w:name="_Hlk170398409"/>
      <w:r w:rsidR="003A6241">
        <w:rPr>
          <w:rFonts w:ascii="Roboto" w:hAnsi="Roboto"/>
          <w:color w:val="212529"/>
          <w:shd w:val="clear" w:color="auto" w:fill="FFFFFF"/>
        </w:rPr>
        <w:t>Explain</w:t>
      </w:r>
      <w:r w:rsidR="003A6241" w:rsidRPr="003A6241">
        <w:rPr>
          <w:rFonts w:ascii="Roboto" w:hAnsi="Roboto"/>
          <w:color w:val="212529"/>
          <w:shd w:val="clear" w:color="auto" w:fill="FFFFFF"/>
        </w:rPr>
        <w:t xml:space="preserve"> the salient features of the SEBI Takeover Code and analyze how these provisions are designed to ensure fair and transparent acquisition processes.</w:t>
      </w:r>
      <w:r>
        <w:rPr>
          <w:rFonts w:ascii="Arial" w:hAnsi="Arial" w:cs="Arial"/>
          <w:sz w:val="24"/>
          <w:szCs w:val="24"/>
        </w:rPr>
        <w:tab/>
      </w:r>
      <w:r w:rsidR="002302FD">
        <w:rPr>
          <w:rFonts w:ascii="Arial" w:hAnsi="Arial" w:cs="Arial"/>
          <w:sz w:val="24"/>
          <w:szCs w:val="24"/>
        </w:rPr>
        <w:t xml:space="preserve">      </w:t>
      </w:r>
      <w:r w:rsidR="003A6241">
        <w:rPr>
          <w:rFonts w:ascii="Arial" w:hAnsi="Arial" w:cs="Arial"/>
          <w:sz w:val="24"/>
          <w:szCs w:val="24"/>
        </w:rPr>
        <w:t xml:space="preserve">                  </w:t>
      </w:r>
      <w:r w:rsidR="003A6241" w:rsidRPr="00954B5A">
        <w:rPr>
          <w:rFonts w:ascii="Arial" w:hAnsi="Arial" w:cs="Arial"/>
          <w:sz w:val="24"/>
          <w:szCs w:val="24"/>
        </w:rPr>
        <w:t>(C.O.N</w:t>
      </w:r>
      <w:r w:rsidR="003A6241">
        <w:rPr>
          <w:rFonts w:ascii="Arial" w:hAnsi="Arial" w:cs="Arial"/>
          <w:sz w:val="24"/>
          <w:szCs w:val="24"/>
        </w:rPr>
        <w:t>o.5</w:t>
      </w:r>
      <w:r w:rsidR="003A6241" w:rsidRPr="00954B5A">
        <w:rPr>
          <w:rFonts w:ascii="Arial" w:hAnsi="Arial" w:cs="Arial"/>
          <w:sz w:val="24"/>
          <w:szCs w:val="24"/>
        </w:rPr>
        <w:t>) [</w:t>
      </w:r>
      <w:r w:rsidR="003A6241">
        <w:rPr>
          <w:rFonts w:ascii="Roboto" w:hAnsi="Roboto"/>
          <w:color w:val="212529"/>
          <w:shd w:val="clear" w:color="auto" w:fill="FFFFFF"/>
        </w:rPr>
        <w:t>Comprehension</w:t>
      </w:r>
      <w:r w:rsidR="003A6241" w:rsidRPr="00954B5A">
        <w:rPr>
          <w:rFonts w:ascii="Arial" w:hAnsi="Arial" w:cs="Arial"/>
          <w:sz w:val="24"/>
          <w:szCs w:val="24"/>
        </w:rPr>
        <w:t>]</w:t>
      </w:r>
    </w:p>
    <w:p w14:paraId="2A6BD5DA" w14:textId="3A0869C1" w:rsidR="00663416" w:rsidRDefault="00A73326" w:rsidP="00663416">
      <w:pPr>
        <w:rPr>
          <w:rFonts w:ascii="Arial" w:hAnsi="Arial" w:cs="Arial"/>
          <w:sz w:val="24"/>
          <w:szCs w:val="24"/>
        </w:rPr>
      </w:pPr>
      <w:r>
        <w:rPr>
          <w:rFonts w:ascii="Arial" w:hAnsi="Arial" w:cs="Arial"/>
          <w:sz w:val="24"/>
          <w:szCs w:val="24"/>
        </w:rPr>
        <w:t>10</w:t>
      </w:r>
      <w:r w:rsidRPr="00663416">
        <w:rPr>
          <w:rFonts w:ascii="Roboto" w:hAnsi="Roboto"/>
          <w:color w:val="212529"/>
          <w:shd w:val="clear" w:color="auto" w:fill="FFFFFF"/>
        </w:rPr>
        <w:t xml:space="preserve">. </w:t>
      </w:r>
      <w:r w:rsidR="00663416" w:rsidRPr="00663416">
        <w:rPr>
          <w:rFonts w:ascii="Roboto" w:hAnsi="Roboto"/>
          <w:color w:val="212529"/>
          <w:shd w:val="clear" w:color="auto" w:fill="FFFFFF"/>
        </w:rPr>
        <w:t>Describe the need for valuation in the context of corporate restructuring and liquidation, and analyze how accurate valuation impacts decision-making, stakeholder interests, and the overall restructuring process.</w:t>
      </w:r>
      <w:r w:rsidR="00663416">
        <w:rPr>
          <w:rFonts w:ascii="Arial" w:hAnsi="Arial" w:cs="Arial"/>
          <w:sz w:val="24"/>
          <w:szCs w:val="24"/>
        </w:rPr>
        <w:t xml:space="preserve">                                                                                       </w:t>
      </w:r>
      <w:r w:rsidR="00663416" w:rsidRPr="00954B5A">
        <w:rPr>
          <w:rFonts w:ascii="Arial" w:hAnsi="Arial" w:cs="Arial"/>
          <w:sz w:val="24"/>
          <w:szCs w:val="24"/>
        </w:rPr>
        <w:t>(C.O.N</w:t>
      </w:r>
      <w:r w:rsidR="00663416">
        <w:rPr>
          <w:rFonts w:ascii="Arial" w:hAnsi="Arial" w:cs="Arial"/>
          <w:sz w:val="24"/>
          <w:szCs w:val="24"/>
        </w:rPr>
        <w:t>o.3</w:t>
      </w:r>
      <w:r w:rsidR="00663416" w:rsidRPr="00954B5A">
        <w:rPr>
          <w:rFonts w:ascii="Arial" w:hAnsi="Arial" w:cs="Arial"/>
          <w:sz w:val="24"/>
          <w:szCs w:val="24"/>
        </w:rPr>
        <w:t>) [</w:t>
      </w:r>
      <w:r w:rsidR="00663416">
        <w:rPr>
          <w:rFonts w:ascii="Roboto" w:hAnsi="Roboto"/>
          <w:color w:val="212529"/>
          <w:shd w:val="clear" w:color="auto" w:fill="FFFFFF"/>
        </w:rPr>
        <w:t>Comprehension</w:t>
      </w:r>
      <w:r w:rsidR="00663416" w:rsidRPr="00954B5A">
        <w:rPr>
          <w:rFonts w:ascii="Arial" w:hAnsi="Arial" w:cs="Arial"/>
          <w:sz w:val="24"/>
          <w:szCs w:val="24"/>
        </w:rPr>
        <w:t>]</w:t>
      </w:r>
    </w:p>
    <w:p w14:paraId="53BAD788" w14:textId="05F7E49D" w:rsidR="002302FD" w:rsidRDefault="002302FD" w:rsidP="00D26A7D">
      <w:pPr>
        <w:rPr>
          <w:rFonts w:ascii="Arial" w:hAnsi="Arial" w:cs="Arial"/>
          <w:sz w:val="24"/>
          <w:szCs w:val="24"/>
        </w:rPr>
      </w:pPr>
    </w:p>
    <w:p w14:paraId="0F79F36D" w14:textId="73E5074D" w:rsidR="00D26A7D" w:rsidRDefault="002302FD" w:rsidP="00D26A7D">
      <w:pPr>
        <w:rPr>
          <w:rFonts w:ascii="Arial" w:hAnsi="Arial" w:cs="Arial"/>
          <w:sz w:val="24"/>
          <w:szCs w:val="24"/>
        </w:rPr>
      </w:pPr>
      <w:r>
        <w:rPr>
          <w:rFonts w:ascii="Arial" w:hAnsi="Arial" w:cs="Arial"/>
          <w:sz w:val="24"/>
          <w:szCs w:val="24"/>
        </w:rPr>
        <w:lastRenderedPageBreak/>
        <w:t xml:space="preserve">                                                                                                </w:t>
      </w:r>
      <w:bookmarkEnd w:id="2"/>
    </w:p>
    <w:p w14:paraId="547C42F6" w14:textId="741C1367" w:rsidR="00D26A7D" w:rsidRDefault="00D26A7D" w:rsidP="00D26A7D">
      <w:pPr>
        <w:rPr>
          <w:rFonts w:ascii="Roboto" w:hAnsi="Roboto"/>
          <w:color w:val="212529"/>
          <w:shd w:val="clear" w:color="auto" w:fill="FFFFFF"/>
        </w:rPr>
      </w:pPr>
      <w:r>
        <w:rPr>
          <w:rFonts w:ascii="Arial" w:hAnsi="Arial" w:cs="Arial"/>
          <w:sz w:val="24"/>
          <w:szCs w:val="24"/>
        </w:rPr>
        <w:t>1</w:t>
      </w:r>
      <w:r w:rsidR="00E3147B">
        <w:rPr>
          <w:rFonts w:ascii="Arial" w:hAnsi="Arial" w:cs="Arial"/>
          <w:sz w:val="24"/>
          <w:szCs w:val="24"/>
        </w:rPr>
        <w:t>1</w:t>
      </w:r>
      <w:r w:rsidR="0051569C" w:rsidRPr="0051569C">
        <w:rPr>
          <w:rFonts w:ascii="Roboto" w:hAnsi="Roboto"/>
          <w:color w:val="212529"/>
          <w:shd w:val="clear" w:color="auto" w:fill="FFFFFF"/>
        </w:rPr>
        <w:t xml:space="preserve"> </w:t>
      </w:r>
      <w:r w:rsidR="00663416" w:rsidRPr="00663416">
        <w:rPr>
          <w:rFonts w:ascii="Roboto" w:hAnsi="Roboto"/>
          <w:color w:val="212529"/>
          <w:shd w:val="clear" w:color="auto" w:fill="FFFFFF"/>
        </w:rPr>
        <w:t xml:space="preserve">A company is considering merging with or acquiring another firm to enhance its market position. What internal and external factors typically drive companies to pursue mergers and acquisitions? </w:t>
      </w:r>
    </w:p>
    <w:p w14:paraId="72AF9769" w14:textId="57D05209" w:rsidR="00663416" w:rsidRPr="007854CD" w:rsidRDefault="00663416" w:rsidP="00D26A7D">
      <w:pPr>
        <w:rPr>
          <w:rFonts w:ascii="Roboto" w:hAnsi="Roboto"/>
          <w:color w:val="212529"/>
          <w:shd w:val="clear" w:color="auto" w:fill="FFFFFF"/>
        </w:rPr>
      </w:pPr>
      <w:r>
        <w:rPr>
          <w:rFonts w:ascii="Roboto" w:hAnsi="Roboto"/>
          <w:color w:val="212529"/>
          <w:shd w:val="clear" w:color="auto" w:fill="FFFFFF"/>
        </w:rPr>
        <w:t xml:space="preserve">                                                                                                                </w:t>
      </w:r>
      <w:r w:rsidR="00E3147B">
        <w:rPr>
          <w:rFonts w:ascii="Roboto" w:hAnsi="Roboto"/>
          <w:color w:val="212529"/>
          <w:shd w:val="clear" w:color="auto" w:fill="FFFFFF"/>
        </w:rPr>
        <w:t xml:space="preserve">   </w:t>
      </w:r>
      <w:r w:rsidR="007854CD">
        <w:rPr>
          <w:rFonts w:ascii="Roboto" w:hAnsi="Roboto"/>
          <w:color w:val="212529"/>
          <w:shd w:val="clear" w:color="auto" w:fill="FFFFFF"/>
        </w:rPr>
        <w:t xml:space="preserve">               </w:t>
      </w:r>
      <w:r w:rsidR="00E3147B">
        <w:rPr>
          <w:rFonts w:ascii="Roboto" w:hAnsi="Roboto"/>
          <w:color w:val="212529"/>
          <w:shd w:val="clear" w:color="auto" w:fill="FFFFFF"/>
        </w:rPr>
        <w:t xml:space="preserve">     </w:t>
      </w:r>
      <w:r w:rsidRPr="007854CD">
        <w:rPr>
          <w:rFonts w:ascii="Roboto" w:hAnsi="Roboto"/>
          <w:color w:val="212529"/>
          <w:shd w:val="clear" w:color="auto" w:fill="FFFFFF"/>
        </w:rPr>
        <w:t>(C.O.No.1) [</w:t>
      </w:r>
      <w:r>
        <w:rPr>
          <w:rFonts w:ascii="Roboto" w:hAnsi="Roboto"/>
          <w:color w:val="212529"/>
          <w:shd w:val="clear" w:color="auto" w:fill="FFFFFF"/>
        </w:rPr>
        <w:t>Comprehension</w:t>
      </w:r>
      <w:r w:rsidRPr="007854CD">
        <w:rPr>
          <w:rFonts w:ascii="Roboto" w:hAnsi="Roboto"/>
          <w:color w:val="212529"/>
          <w:shd w:val="clear" w:color="auto" w:fill="FFFFFF"/>
        </w:rPr>
        <w:t>]</w:t>
      </w:r>
    </w:p>
    <w:p w14:paraId="4D3F6F9F" w14:textId="4C6B5EFB" w:rsidR="002B5338" w:rsidRPr="007854CD" w:rsidRDefault="002B5338" w:rsidP="00D26A7D">
      <w:pPr>
        <w:rPr>
          <w:rFonts w:ascii="Roboto" w:hAnsi="Roboto"/>
          <w:color w:val="212529"/>
          <w:shd w:val="clear" w:color="auto" w:fill="FFFFFF"/>
        </w:rPr>
      </w:pPr>
      <w:r w:rsidRPr="007854CD">
        <w:rPr>
          <w:rFonts w:ascii="Roboto" w:hAnsi="Roboto"/>
          <w:color w:val="212529"/>
          <w:shd w:val="clear" w:color="auto" w:fill="FFFFFF"/>
        </w:rPr>
        <w:t xml:space="preserve">12. </w:t>
      </w:r>
      <w:r w:rsidR="006049D3">
        <w:rPr>
          <w:rFonts w:ascii="Roboto" w:hAnsi="Roboto"/>
          <w:color w:val="212529"/>
          <w:shd w:val="clear" w:color="auto" w:fill="FFFFFF"/>
        </w:rPr>
        <w:t>List</w:t>
      </w:r>
      <w:r w:rsidRPr="002B5338">
        <w:rPr>
          <w:rFonts w:ascii="Roboto" w:hAnsi="Roboto"/>
          <w:color w:val="212529"/>
          <w:shd w:val="clear" w:color="auto" w:fill="FFFFFF"/>
        </w:rPr>
        <w:t xml:space="preserve"> </w:t>
      </w:r>
      <w:r w:rsidR="006049D3">
        <w:rPr>
          <w:rFonts w:ascii="Roboto" w:hAnsi="Roboto"/>
          <w:color w:val="212529"/>
          <w:shd w:val="clear" w:color="auto" w:fill="FFFFFF"/>
        </w:rPr>
        <w:t xml:space="preserve">the </w:t>
      </w:r>
      <w:r w:rsidRPr="002B5338">
        <w:rPr>
          <w:rFonts w:ascii="Roboto" w:hAnsi="Roboto"/>
          <w:color w:val="212529"/>
          <w:shd w:val="clear" w:color="auto" w:fill="FFFFFF"/>
        </w:rPr>
        <w:t xml:space="preserve">factors </w:t>
      </w:r>
      <w:r w:rsidR="006049D3">
        <w:rPr>
          <w:rFonts w:ascii="Roboto" w:hAnsi="Roboto"/>
          <w:color w:val="212529"/>
          <w:shd w:val="clear" w:color="auto" w:fill="FFFFFF"/>
        </w:rPr>
        <w:t xml:space="preserve">that </w:t>
      </w:r>
      <w:r w:rsidRPr="002B5338">
        <w:rPr>
          <w:rFonts w:ascii="Roboto" w:hAnsi="Roboto"/>
          <w:color w:val="212529"/>
          <w:shd w:val="clear" w:color="auto" w:fill="FFFFFF"/>
        </w:rPr>
        <w:t>are considered during the valuation of a company, and how do these factors influence the accuracy and outcomes of the valuation process?</w:t>
      </w:r>
      <w:r>
        <w:rPr>
          <w:rFonts w:ascii="Roboto" w:hAnsi="Roboto"/>
          <w:color w:val="212529"/>
          <w:shd w:val="clear" w:color="auto" w:fill="FFFFFF"/>
        </w:rPr>
        <w:t xml:space="preserve">           </w:t>
      </w:r>
      <w:r w:rsidR="00CD6B2E">
        <w:rPr>
          <w:rFonts w:ascii="Roboto" w:hAnsi="Roboto"/>
          <w:color w:val="212529"/>
          <w:shd w:val="clear" w:color="auto" w:fill="FFFFFF"/>
        </w:rPr>
        <w:t xml:space="preserve">          </w:t>
      </w:r>
      <w:r w:rsidRPr="007854CD">
        <w:rPr>
          <w:rFonts w:ascii="Roboto" w:hAnsi="Roboto"/>
          <w:color w:val="212529"/>
          <w:shd w:val="clear" w:color="auto" w:fill="FFFFFF"/>
        </w:rPr>
        <w:t>(C.O.No.3) [</w:t>
      </w:r>
      <w:r>
        <w:rPr>
          <w:rFonts w:ascii="Roboto" w:hAnsi="Roboto"/>
          <w:color w:val="212529"/>
          <w:shd w:val="clear" w:color="auto" w:fill="FFFFFF"/>
        </w:rPr>
        <w:t>Comprehension</w:t>
      </w:r>
      <w:r w:rsidRPr="007854CD">
        <w:rPr>
          <w:rFonts w:ascii="Roboto" w:hAnsi="Roboto"/>
          <w:color w:val="212529"/>
          <w:shd w:val="clear" w:color="auto" w:fill="FFFFFF"/>
        </w:rPr>
        <w:t>]</w:t>
      </w:r>
    </w:p>
    <w:p w14:paraId="5DE9DA14" w14:textId="3F74C975" w:rsidR="00D111A0" w:rsidRPr="006049D3" w:rsidRDefault="00CD6B2E" w:rsidP="00D26A7D">
      <w:pPr>
        <w:rPr>
          <w:rFonts w:ascii="Roboto" w:hAnsi="Roboto"/>
          <w:color w:val="212529"/>
          <w:shd w:val="clear" w:color="auto" w:fill="FFFFFF"/>
        </w:rPr>
      </w:pPr>
      <w:r w:rsidRPr="007854CD">
        <w:rPr>
          <w:rFonts w:ascii="Roboto" w:hAnsi="Roboto"/>
          <w:color w:val="212529"/>
          <w:shd w:val="clear" w:color="auto" w:fill="FFFFFF"/>
        </w:rPr>
        <w:t xml:space="preserve">13. </w:t>
      </w:r>
      <w:r w:rsidR="006049D3">
        <w:rPr>
          <w:rFonts w:ascii="Roboto" w:hAnsi="Roboto"/>
          <w:color w:val="212529"/>
          <w:shd w:val="clear" w:color="auto" w:fill="FFFFFF"/>
        </w:rPr>
        <w:t>Explain</w:t>
      </w:r>
      <w:r w:rsidR="002D611D" w:rsidRPr="006049D3">
        <w:rPr>
          <w:rFonts w:ascii="Roboto" w:hAnsi="Roboto"/>
          <w:color w:val="212529"/>
          <w:shd w:val="clear" w:color="auto" w:fill="FFFFFF"/>
        </w:rPr>
        <w:t xml:space="preserve"> the different methods of valuation used in assessing a company’s worth, and how do each of these methods impact the accuracy and reliability of the valuation outcome?                                      </w:t>
      </w:r>
      <w:r w:rsidR="002D611D" w:rsidRPr="006049D3">
        <w:rPr>
          <w:rFonts w:ascii="Roboto" w:hAnsi="Roboto"/>
          <w:color w:val="212529"/>
          <w:shd w:val="clear" w:color="auto" w:fill="FFFFFF"/>
        </w:rPr>
        <w:tab/>
      </w:r>
      <w:r w:rsidR="002D611D" w:rsidRPr="006049D3">
        <w:rPr>
          <w:rFonts w:ascii="Roboto" w:hAnsi="Roboto"/>
          <w:color w:val="212529"/>
          <w:shd w:val="clear" w:color="auto" w:fill="FFFFFF"/>
        </w:rPr>
        <w:tab/>
      </w:r>
      <w:r w:rsidR="002D611D" w:rsidRPr="006049D3">
        <w:rPr>
          <w:rFonts w:ascii="Roboto" w:hAnsi="Roboto"/>
          <w:color w:val="212529"/>
          <w:shd w:val="clear" w:color="auto" w:fill="FFFFFF"/>
        </w:rPr>
        <w:tab/>
        <w:t xml:space="preserve">                                                                   </w:t>
      </w:r>
      <w:r w:rsidR="007854CD">
        <w:rPr>
          <w:rFonts w:ascii="Roboto" w:hAnsi="Roboto"/>
          <w:color w:val="212529"/>
          <w:shd w:val="clear" w:color="auto" w:fill="FFFFFF"/>
        </w:rPr>
        <w:t xml:space="preserve">                                       </w:t>
      </w:r>
      <w:r w:rsidR="002D611D" w:rsidRPr="006049D3">
        <w:rPr>
          <w:rFonts w:ascii="Roboto" w:hAnsi="Roboto"/>
          <w:color w:val="212529"/>
          <w:shd w:val="clear" w:color="auto" w:fill="FFFFFF"/>
        </w:rPr>
        <w:t xml:space="preserve"> </w:t>
      </w:r>
      <w:r w:rsidR="00D111A0" w:rsidRPr="006049D3">
        <w:rPr>
          <w:rFonts w:ascii="Roboto" w:hAnsi="Roboto"/>
          <w:color w:val="212529"/>
          <w:shd w:val="clear" w:color="auto" w:fill="FFFFFF"/>
        </w:rPr>
        <w:t>(C.O.No.3) [</w:t>
      </w:r>
      <w:r w:rsidR="00D111A0">
        <w:rPr>
          <w:rFonts w:ascii="Roboto" w:hAnsi="Roboto"/>
          <w:color w:val="212529"/>
          <w:shd w:val="clear" w:color="auto" w:fill="FFFFFF"/>
        </w:rPr>
        <w:t>Comprehension</w:t>
      </w:r>
      <w:r w:rsidR="00D111A0" w:rsidRPr="006049D3">
        <w:rPr>
          <w:rFonts w:ascii="Roboto" w:hAnsi="Roboto"/>
          <w:color w:val="212529"/>
          <w:shd w:val="clear" w:color="auto" w:fill="FFFFFF"/>
        </w:rPr>
        <w:t>]</w:t>
      </w:r>
      <w:r w:rsidR="002D611D" w:rsidRPr="006049D3">
        <w:rPr>
          <w:rFonts w:ascii="Roboto" w:hAnsi="Roboto"/>
          <w:color w:val="212529"/>
          <w:shd w:val="clear" w:color="auto" w:fill="FFFFFF"/>
        </w:rPr>
        <w:t xml:space="preserve">       </w:t>
      </w:r>
    </w:p>
    <w:p w14:paraId="08AF8D34" w14:textId="069A70E8" w:rsidR="00CD6B2E" w:rsidRDefault="00D111A0" w:rsidP="00D26A7D">
      <w:pPr>
        <w:rPr>
          <w:rFonts w:ascii="Arial" w:hAnsi="Arial" w:cs="Arial"/>
          <w:sz w:val="24"/>
          <w:szCs w:val="24"/>
        </w:rPr>
      </w:pPr>
      <w:r w:rsidRPr="006049D3">
        <w:rPr>
          <w:rFonts w:ascii="Roboto" w:hAnsi="Roboto"/>
          <w:color w:val="212529"/>
          <w:shd w:val="clear" w:color="auto" w:fill="FFFFFF"/>
        </w:rPr>
        <w:t>14. Outline the key steps in the merger process, and how do each of these steps contribute to the successful integration of the merging companies?</w:t>
      </w:r>
      <w:r w:rsidR="002D611D" w:rsidRPr="007854CD">
        <w:rPr>
          <w:rFonts w:ascii="Roboto" w:hAnsi="Roboto"/>
          <w:color w:val="212529"/>
          <w:shd w:val="clear" w:color="auto" w:fill="FFFFFF"/>
        </w:rPr>
        <w:t xml:space="preserve">  </w:t>
      </w:r>
      <w:r w:rsidR="006049D3" w:rsidRPr="007854CD">
        <w:rPr>
          <w:rFonts w:ascii="Roboto" w:hAnsi="Roboto"/>
          <w:color w:val="212529"/>
          <w:shd w:val="clear" w:color="auto" w:fill="FFFFFF"/>
        </w:rPr>
        <w:t xml:space="preserve">         </w:t>
      </w:r>
      <w:r w:rsidR="00032E2C">
        <w:rPr>
          <w:rFonts w:ascii="Roboto" w:hAnsi="Roboto"/>
          <w:color w:val="212529"/>
          <w:shd w:val="clear" w:color="auto" w:fill="FFFFFF"/>
        </w:rPr>
        <w:t xml:space="preserve">                             </w:t>
      </w:r>
      <w:r w:rsidR="006049D3" w:rsidRPr="007854CD">
        <w:rPr>
          <w:rFonts w:ascii="Roboto" w:hAnsi="Roboto"/>
          <w:color w:val="212529"/>
          <w:shd w:val="clear" w:color="auto" w:fill="FFFFFF"/>
        </w:rPr>
        <w:t xml:space="preserve">  </w:t>
      </w:r>
      <w:r w:rsidRPr="007854CD">
        <w:rPr>
          <w:rFonts w:ascii="Roboto" w:hAnsi="Roboto"/>
          <w:color w:val="212529"/>
          <w:shd w:val="clear" w:color="auto" w:fill="FFFFFF"/>
        </w:rPr>
        <w:t>(C.O.No.2) [</w:t>
      </w:r>
      <w:r>
        <w:rPr>
          <w:rFonts w:ascii="Roboto" w:hAnsi="Roboto"/>
          <w:color w:val="212529"/>
          <w:shd w:val="clear" w:color="auto" w:fill="FFFFFF"/>
        </w:rPr>
        <w:t>Comprehension</w:t>
      </w:r>
      <w:r w:rsidRPr="00954B5A">
        <w:rPr>
          <w:rFonts w:ascii="Arial" w:hAnsi="Arial" w:cs="Arial"/>
          <w:sz w:val="24"/>
          <w:szCs w:val="24"/>
        </w:rPr>
        <w:t>]</w:t>
      </w:r>
    </w:p>
    <w:p w14:paraId="143CEFDB" w14:textId="77777777" w:rsidR="003F4E9F" w:rsidRDefault="003F4E9F" w:rsidP="006E69C1">
      <w:pPr>
        <w:rPr>
          <w:rFonts w:ascii="Arial" w:hAnsi="Arial" w:cs="Arial"/>
          <w:sz w:val="24"/>
          <w:szCs w:val="24"/>
        </w:rPr>
      </w:pPr>
      <w:bookmarkStart w:id="3" w:name="_Hlk170461404"/>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29AF49FC"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2D611D">
        <w:rPr>
          <w:rFonts w:ascii="Arial" w:hAnsi="Arial" w:cs="Arial"/>
          <w:b/>
          <w:sz w:val="24"/>
          <w:szCs w:val="24"/>
        </w:rPr>
        <w:t xml:space="preserve">any </w:t>
      </w:r>
      <w:r w:rsidR="00257520">
        <w:rPr>
          <w:rFonts w:ascii="Arial" w:hAnsi="Arial" w:cs="Arial"/>
          <w:b/>
          <w:sz w:val="24"/>
          <w:szCs w:val="24"/>
        </w:rPr>
        <w:t>T</w:t>
      </w:r>
      <w:r w:rsidR="002D611D">
        <w:rPr>
          <w:rFonts w:ascii="Arial" w:hAnsi="Arial" w:cs="Arial"/>
          <w:b/>
          <w:sz w:val="24"/>
          <w:szCs w:val="24"/>
        </w:rPr>
        <w: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167603E2" w14:textId="2F8C4CA5" w:rsidR="00CD6B2E" w:rsidRPr="007854CD" w:rsidRDefault="00D26A7D" w:rsidP="0075106E">
      <w:pPr>
        <w:spacing w:after="0" w:line="240" w:lineRule="auto"/>
        <w:rPr>
          <w:rFonts w:ascii="Roboto" w:hAnsi="Roboto"/>
          <w:color w:val="212529"/>
          <w:shd w:val="clear" w:color="auto" w:fill="FFFFFF"/>
        </w:rPr>
      </w:pPr>
      <w:r>
        <w:rPr>
          <w:rFonts w:ascii="Arial" w:hAnsi="Arial" w:cs="Arial"/>
          <w:sz w:val="24"/>
          <w:szCs w:val="24"/>
        </w:rPr>
        <w:t>1</w:t>
      </w:r>
      <w:r w:rsidR="00F57ECF">
        <w:rPr>
          <w:rFonts w:ascii="Arial" w:hAnsi="Arial" w:cs="Arial"/>
          <w:sz w:val="24"/>
          <w:szCs w:val="24"/>
        </w:rPr>
        <w:t>5</w:t>
      </w:r>
      <w:r w:rsidRPr="00954B5A">
        <w:rPr>
          <w:rFonts w:ascii="Arial" w:hAnsi="Arial" w:cs="Arial"/>
          <w:sz w:val="24"/>
          <w:szCs w:val="24"/>
        </w:rPr>
        <w:t xml:space="preserve">. </w:t>
      </w:r>
      <w:r w:rsidR="00A73326" w:rsidRPr="007854CD">
        <w:rPr>
          <w:rFonts w:ascii="Roboto" w:hAnsi="Roboto"/>
          <w:color w:val="212529"/>
          <w:shd w:val="clear" w:color="auto" w:fill="FFFFFF"/>
        </w:rPr>
        <w:t xml:space="preserve">Describe the different types of takeovers, including friendly takeovers, hostile takeovers, and reverse takeovers, and analyze the strategic reasons and implications associated with each type. </w:t>
      </w:r>
    </w:p>
    <w:p w14:paraId="752CEEC1" w14:textId="02E52A62" w:rsidR="00D26A7D" w:rsidRPr="007854CD" w:rsidRDefault="00CD6B2E" w:rsidP="0075106E">
      <w:pPr>
        <w:spacing w:after="0" w:line="240" w:lineRule="auto"/>
        <w:rPr>
          <w:rFonts w:ascii="Roboto" w:hAnsi="Roboto"/>
          <w:color w:val="212529"/>
          <w:shd w:val="clear" w:color="auto" w:fill="FFFFFF"/>
        </w:rPr>
      </w:pPr>
      <w:r w:rsidRPr="007854CD">
        <w:rPr>
          <w:rFonts w:ascii="Roboto" w:hAnsi="Roboto"/>
          <w:color w:val="212529"/>
          <w:shd w:val="clear" w:color="auto" w:fill="FFFFFF"/>
        </w:rPr>
        <w:t xml:space="preserve">                                                                                                           (C.O.No.4) [Comprehension]</w:t>
      </w:r>
      <w:r w:rsidR="003602EB" w:rsidRPr="007854CD">
        <w:rPr>
          <w:rFonts w:ascii="Roboto" w:hAnsi="Roboto"/>
          <w:color w:val="212529"/>
          <w:shd w:val="clear" w:color="auto" w:fill="FFFFFF"/>
        </w:rPr>
        <w:br/>
      </w:r>
      <w:r w:rsidR="00D26A7D" w:rsidRPr="007854CD">
        <w:rPr>
          <w:rFonts w:ascii="Roboto" w:hAnsi="Roboto"/>
          <w:color w:val="212529"/>
          <w:shd w:val="clear" w:color="auto" w:fill="FFFFFF"/>
        </w:rPr>
        <w:tab/>
      </w:r>
      <w:r w:rsidR="00D26A7D" w:rsidRPr="007854CD">
        <w:rPr>
          <w:rFonts w:ascii="Roboto" w:hAnsi="Roboto"/>
          <w:color w:val="212529"/>
          <w:shd w:val="clear" w:color="auto" w:fill="FFFFFF"/>
        </w:rPr>
        <w:tab/>
      </w:r>
      <w:r w:rsidR="00D26A7D" w:rsidRPr="007854CD">
        <w:rPr>
          <w:rFonts w:ascii="Roboto" w:hAnsi="Roboto"/>
          <w:color w:val="212529"/>
          <w:shd w:val="clear" w:color="auto" w:fill="FFFFFF"/>
        </w:rPr>
        <w:tab/>
      </w:r>
      <w:r w:rsidR="003602EB" w:rsidRPr="007854CD">
        <w:rPr>
          <w:rFonts w:ascii="Roboto" w:hAnsi="Roboto"/>
          <w:color w:val="212529"/>
          <w:shd w:val="clear" w:color="auto" w:fill="FFFFFF"/>
        </w:rPr>
        <w:t xml:space="preserve">                                                               </w:t>
      </w:r>
      <w:r w:rsidR="00DF751D" w:rsidRPr="007854CD">
        <w:rPr>
          <w:rFonts w:ascii="Roboto" w:hAnsi="Roboto"/>
          <w:color w:val="212529"/>
          <w:shd w:val="clear" w:color="auto" w:fill="FFFFFF"/>
        </w:rPr>
        <w:t xml:space="preserve">  </w:t>
      </w:r>
    </w:p>
    <w:p w14:paraId="674AE4A4" w14:textId="71E90A3A" w:rsidR="002D611D" w:rsidRPr="007854CD" w:rsidRDefault="00D26A7D" w:rsidP="005703E7">
      <w:pPr>
        <w:spacing w:after="0" w:line="240" w:lineRule="auto"/>
        <w:rPr>
          <w:rFonts w:ascii="Roboto" w:hAnsi="Roboto"/>
          <w:color w:val="212529"/>
          <w:shd w:val="clear" w:color="auto" w:fill="FFFFFF"/>
        </w:rPr>
      </w:pPr>
      <w:r w:rsidRPr="007854CD">
        <w:rPr>
          <w:rFonts w:ascii="Roboto" w:hAnsi="Roboto"/>
          <w:color w:val="212529"/>
          <w:shd w:val="clear" w:color="auto" w:fill="FFFFFF"/>
        </w:rPr>
        <w:t>1</w:t>
      </w:r>
      <w:r w:rsidR="00F57ECF" w:rsidRPr="007854CD">
        <w:rPr>
          <w:rFonts w:ascii="Roboto" w:hAnsi="Roboto"/>
          <w:color w:val="212529"/>
          <w:shd w:val="clear" w:color="auto" w:fill="FFFFFF"/>
        </w:rPr>
        <w:t>6</w:t>
      </w:r>
      <w:r w:rsidRPr="007854CD">
        <w:rPr>
          <w:rFonts w:ascii="Roboto" w:hAnsi="Roboto"/>
          <w:color w:val="212529"/>
          <w:shd w:val="clear" w:color="auto" w:fill="FFFFFF"/>
        </w:rPr>
        <w:t xml:space="preserve">. </w:t>
      </w:r>
      <w:r w:rsidR="002D611D" w:rsidRPr="007854CD">
        <w:rPr>
          <w:rFonts w:ascii="Roboto" w:hAnsi="Roboto"/>
          <w:color w:val="212529"/>
          <w:shd w:val="clear" w:color="auto" w:fill="FFFFFF"/>
        </w:rPr>
        <w:t>Analyze</w:t>
      </w:r>
      <w:r w:rsidR="00CD6B2E" w:rsidRPr="007854CD">
        <w:rPr>
          <w:rFonts w:ascii="Roboto" w:hAnsi="Roboto"/>
          <w:color w:val="212529"/>
          <w:shd w:val="clear" w:color="auto" w:fill="FFFFFF"/>
        </w:rPr>
        <w:t xml:space="preserve"> the benefits and challenges of cross-border mergers and acquisitions, incorporating legal terminology. How do these factors affect the strategic planning and execution of such international transactions?</w:t>
      </w:r>
      <w:r w:rsidR="00437A09">
        <w:rPr>
          <w:rFonts w:ascii="Roboto" w:hAnsi="Roboto"/>
          <w:color w:val="212529"/>
          <w:shd w:val="clear" w:color="auto" w:fill="FFFFFF"/>
        </w:rPr>
        <w:t xml:space="preserve">                                </w:t>
      </w:r>
      <w:r w:rsidR="003602EB" w:rsidRPr="007854CD">
        <w:rPr>
          <w:rFonts w:ascii="Roboto" w:hAnsi="Roboto"/>
          <w:color w:val="212529"/>
          <w:shd w:val="clear" w:color="auto" w:fill="FFFFFF"/>
        </w:rPr>
        <w:t xml:space="preserve">   </w:t>
      </w:r>
      <w:r w:rsidR="00CD6B2E" w:rsidRPr="007854CD">
        <w:rPr>
          <w:rFonts w:ascii="Roboto" w:hAnsi="Roboto"/>
          <w:color w:val="212529"/>
          <w:shd w:val="clear" w:color="auto" w:fill="FFFFFF"/>
        </w:rPr>
        <w:t xml:space="preserve">                                                 </w:t>
      </w:r>
      <w:r w:rsidR="00DF751D" w:rsidRPr="007854CD">
        <w:rPr>
          <w:rFonts w:ascii="Roboto" w:hAnsi="Roboto"/>
          <w:color w:val="212529"/>
          <w:shd w:val="clear" w:color="auto" w:fill="FFFFFF"/>
        </w:rPr>
        <w:t>(C.O.No.</w:t>
      </w:r>
      <w:r w:rsidR="00CD6B2E" w:rsidRPr="007854CD">
        <w:rPr>
          <w:rFonts w:ascii="Roboto" w:hAnsi="Roboto"/>
          <w:color w:val="212529"/>
          <w:shd w:val="clear" w:color="auto" w:fill="FFFFFF"/>
        </w:rPr>
        <w:t>3</w:t>
      </w:r>
      <w:r w:rsidR="00DF751D" w:rsidRPr="007854CD">
        <w:rPr>
          <w:rFonts w:ascii="Roboto" w:hAnsi="Roboto"/>
          <w:color w:val="212529"/>
          <w:shd w:val="clear" w:color="auto" w:fill="FFFFFF"/>
        </w:rPr>
        <w:t>) [Application]</w:t>
      </w:r>
      <w:r w:rsidR="003602EB" w:rsidRPr="007854CD">
        <w:rPr>
          <w:rFonts w:ascii="Roboto" w:hAnsi="Roboto"/>
          <w:color w:val="212529"/>
          <w:shd w:val="clear" w:color="auto" w:fill="FFFFFF"/>
        </w:rPr>
        <w:t xml:space="preserve">         </w:t>
      </w:r>
    </w:p>
    <w:p w14:paraId="0B319BED" w14:textId="77777777" w:rsidR="002D611D" w:rsidRPr="007854CD" w:rsidRDefault="002D611D" w:rsidP="005703E7">
      <w:pPr>
        <w:spacing w:after="0" w:line="240" w:lineRule="auto"/>
        <w:rPr>
          <w:rFonts w:ascii="Roboto" w:hAnsi="Roboto"/>
          <w:color w:val="212529"/>
          <w:shd w:val="clear" w:color="auto" w:fill="FFFFFF"/>
        </w:rPr>
      </w:pPr>
    </w:p>
    <w:p w14:paraId="57D053A1" w14:textId="38E578FD" w:rsidR="00D26A7D" w:rsidRPr="002D611D" w:rsidRDefault="002D611D" w:rsidP="005703E7">
      <w:pPr>
        <w:spacing w:after="0" w:line="240" w:lineRule="auto"/>
        <w:rPr>
          <w:rFonts w:ascii="Roboto" w:hAnsi="Roboto"/>
          <w:color w:val="212529"/>
          <w:sz w:val="24"/>
          <w:szCs w:val="24"/>
          <w:shd w:val="clear" w:color="auto" w:fill="FFFFFF"/>
        </w:rPr>
      </w:pPr>
      <w:r w:rsidRPr="007854CD">
        <w:rPr>
          <w:rFonts w:ascii="Roboto" w:hAnsi="Roboto"/>
          <w:color w:val="212529"/>
          <w:shd w:val="clear" w:color="auto" w:fill="FFFFFF"/>
        </w:rPr>
        <w:t xml:space="preserve">17. </w:t>
      </w:r>
      <w:bookmarkEnd w:id="3"/>
      <w:r w:rsidR="00BC4AB7" w:rsidRPr="007854CD">
        <w:rPr>
          <w:rFonts w:ascii="Roboto" w:hAnsi="Roboto"/>
          <w:color w:val="212529"/>
          <w:shd w:val="clear" w:color="auto" w:fill="FFFFFF"/>
        </w:rPr>
        <w:t xml:space="preserve">Examine the primary motives behind mergers, and how do these motives influence the strategic objectives and outcomes of the merger?         </w:t>
      </w:r>
      <w:r w:rsidR="00437A09">
        <w:rPr>
          <w:rFonts w:ascii="Roboto" w:hAnsi="Roboto"/>
          <w:color w:val="212529"/>
          <w:shd w:val="clear" w:color="auto" w:fill="FFFFFF"/>
        </w:rPr>
        <w:t xml:space="preserve">                    </w:t>
      </w:r>
      <w:r w:rsidR="00BC4AB7" w:rsidRPr="007854CD">
        <w:rPr>
          <w:rFonts w:ascii="Roboto" w:hAnsi="Roboto"/>
          <w:color w:val="212529"/>
          <w:shd w:val="clear" w:color="auto" w:fill="FFFFFF"/>
        </w:rPr>
        <w:t xml:space="preserve">     (C.O.No.1) [Application</w:t>
      </w:r>
      <w:r w:rsidR="00BC4AB7" w:rsidRPr="005703E7">
        <w:rPr>
          <w:rFonts w:ascii="Roboto" w:hAnsi="Roboto"/>
          <w:color w:val="212529"/>
          <w:sz w:val="24"/>
          <w:szCs w:val="24"/>
          <w:shd w:val="clear" w:color="auto" w:fill="FFFFFF"/>
        </w:rPr>
        <w:t>]</w:t>
      </w:r>
      <w:r w:rsidR="00BC4AB7">
        <w:rPr>
          <w:rFonts w:ascii="Arial" w:hAnsi="Arial" w:cs="Arial"/>
          <w:sz w:val="24"/>
          <w:szCs w:val="24"/>
        </w:rPr>
        <w:t xml:space="preserve">  </w:t>
      </w:r>
    </w:p>
    <w:sectPr w:rsidR="00D26A7D" w:rsidRPr="002D611D"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41E97" w14:textId="77777777" w:rsidR="007E6AA6" w:rsidRDefault="007E6AA6" w:rsidP="00BF4113">
      <w:pPr>
        <w:pStyle w:val="ListParagraph"/>
        <w:spacing w:after="0" w:line="240" w:lineRule="auto"/>
      </w:pPr>
      <w:r>
        <w:separator/>
      </w:r>
    </w:p>
  </w:endnote>
  <w:endnote w:type="continuationSeparator" w:id="0">
    <w:p w14:paraId="495E0946" w14:textId="77777777" w:rsidR="007E6AA6" w:rsidRDefault="007E6AA6"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752797C"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A5F05">
      <w:rPr>
        <w:rFonts w:ascii="Times New Roman" w:hAnsi="Times New Roman"/>
        <w:b/>
        <w:noProof/>
        <w:highlight w:val="yellow"/>
      </w:rPr>
      <w:t>2</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A5F05">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D4AD3" w14:textId="77777777" w:rsidR="007E6AA6" w:rsidRDefault="007E6AA6" w:rsidP="00BF4113">
      <w:pPr>
        <w:pStyle w:val="ListParagraph"/>
        <w:spacing w:after="0" w:line="240" w:lineRule="auto"/>
      </w:pPr>
      <w:r>
        <w:separator/>
      </w:r>
    </w:p>
  </w:footnote>
  <w:footnote w:type="continuationSeparator" w:id="0">
    <w:p w14:paraId="6D944659" w14:textId="77777777" w:rsidR="007E6AA6" w:rsidRDefault="007E6AA6"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E2C"/>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6923"/>
    <w:rsid w:val="00077F8B"/>
    <w:rsid w:val="00081A14"/>
    <w:rsid w:val="00085811"/>
    <w:rsid w:val="000861BB"/>
    <w:rsid w:val="00086657"/>
    <w:rsid w:val="000879D2"/>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032"/>
    <w:rsid w:val="00161A5E"/>
    <w:rsid w:val="00162063"/>
    <w:rsid w:val="00163D4A"/>
    <w:rsid w:val="0017111D"/>
    <w:rsid w:val="00174926"/>
    <w:rsid w:val="001769EA"/>
    <w:rsid w:val="001877EF"/>
    <w:rsid w:val="001905BF"/>
    <w:rsid w:val="00191B3A"/>
    <w:rsid w:val="00194CBC"/>
    <w:rsid w:val="001A5A57"/>
    <w:rsid w:val="001A5F05"/>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02FD"/>
    <w:rsid w:val="00231ACB"/>
    <w:rsid w:val="00231DBF"/>
    <w:rsid w:val="00232F7C"/>
    <w:rsid w:val="00234A37"/>
    <w:rsid w:val="002412B1"/>
    <w:rsid w:val="00242999"/>
    <w:rsid w:val="002458B2"/>
    <w:rsid w:val="002479D2"/>
    <w:rsid w:val="0025589C"/>
    <w:rsid w:val="00257520"/>
    <w:rsid w:val="00261546"/>
    <w:rsid w:val="00262B9C"/>
    <w:rsid w:val="00264B5B"/>
    <w:rsid w:val="00264F9C"/>
    <w:rsid w:val="00266FE6"/>
    <w:rsid w:val="00272210"/>
    <w:rsid w:val="002739DF"/>
    <w:rsid w:val="002756D6"/>
    <w:rsid w:val="00281CDC"/>
    <w:rsid w:val="00283030"/>
    <w:rsid w:val="00286653"/>
    <w:rsid w:val="00291BBF"/>
    <w:rsid w:val="002A1EF3"/>
    <w:rsid w:val="002A54DE"/>
    <w:rsid w:val="002B2285"/>
    <w:rsid w:val="002B2826"/>
    <w:rsid w:val="002B2D30"/>
    <w:rsid w:val="002B32D9"/>
    <w:rsid w:val="002B42FB"/>
    <w:rsid w:val="002B5338"/>
    <w:rsid w:val="002B5830"/>
    <w:rsid w:val="002B6404"/>
    <w:rsid w:val="002C41FF"/>
    <w:rsid w:val="002C55A7"/>
    <w:rsid w:val="002C6301"/>
    <w:rsid w:val="002D20A9"/>
    <w:rsid w:val="002D4376"/>
    <w:rsid w:val="002D611D"/>
    <w:rsid w:val="002F14CF"/>
    <w:rsid w:val="002F4487"/>
    <w:rsid w:val="002F493C"/>
    <w:rsid w:val="002F5304"/>
    <w:rsid w:val="002F734E"/>
    <w:rsid w:val="00300447"/>
    <w:rsid w:val="00305939"/>
    <w:rsid w:val="00311558"/>
    <w:rsid w:val="00314177"/>
    <w:rsid w:val="00321DE5"/>
    <w:rsid w:val="00322128"/>
    <w:rsid w:val="00324648"/>
    <w:rsid w:val="003317DF"/>
    <w:rsid w:val="00331CEF"/>
    <w:rsid w:val="0033626C"/>
    <w:rsid w:val="00337239"/>
    <w:rsid w:val="0034268F"/>
    <w:rsid w:val="00347B35"/>
    <w:rsid w:val="0035383F"/>
    <w:rsid w:val="00356725"/>
    <w:rsid w:val="003602EB"/>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241"/>
    <w:rsid w:val="003A644B"/>
    <w:rsid w:val="003B069D"/>
    <w:rsid w:val="003B3A86"/>
    <w:rsid w:val="003B5B05"/>
    <w:rsid w:val="003B7C0C"/>
    <w:rsid w:val="003C6492"/>
    <w:rsid w:val="003D0E8F"/>
    <w:rsid w:val="003D1175"/>
    <w:rsid w:val="003F4CAC"/>
    <w:rsid w:val="003F4E9F"/>
    <w:rsid w:val="003F770D"/>
    <w:rsid w:val="004006C4"/>
    <w:rsid w:val="004039C7"/>
    <w:rsid w:val="00407912"/>
    <w:rsid w:val="004127EC"/>
    <w:rsid w:val="004149A1"/>
    <w:rsid w:val="00414BA7"/>
    <w:rsid w:val="004176C7"/>
    <w:rsid w:val="00417D7A"/>
    <w:rsid w:val="004247E2"/>
    <w:rsid w:val="0042524F"/>
    <w:rsid w:val="004254EB"/>
    <w:rsid w:val="00426434"/>
    <w:rsid w:val="00431D59"/>
    <w:rsid w:val="0043762A"/>
    <w:rsid w:val="00437A09"/>
    <w:rsid w:val="00442088"/>
    <w:rsid w:val="0045194F"/>
    <w:rsid w:val="00453B62"/>
    <w:rsid w:val="004579D9"/>
    <w:rsid w:val="00461E48"/>
    <w:rsid w:val="00465F70"/>
    <w:rsid w:val="00467C30"/>
    <w:rsid w:val="00471BF7"/>
    <w:rsid w:val="00473B63"/>
    <w:rsid w:val="004777EE"/>
    <w:rsid w:val="0048243D"/>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69C"/>
    <w:rsid w:val="00515A6E"/>
    <w:rsid w:val="005161A1"/>
    <w:rsid w:val="00517AA1"/>
    <w:rsid w:val="005239DE"/>
    <w:rsid w:val="0052439D"/>
    <w:rsid w:val="00532028"/>
    <w:rsid w:val="00536AE7"/>
    <w:rsid w:val="0054335A"/>
    <w:rsid w:val="00544A65"/>
    <w:rsid w:val="00545D12"/>
    <w:rsid w:val="005466BA"/>
    <w:rsid w:val="00550586"/>
    <w:rsid w:val="00550B88"/>
    <w:rsid w:val="00552480"/>
    <w:rsid w:val="00554334"/>
    <w:rsid w:val="00560B3A"/>
    <w:rsid w:val="00565156"/>
    <w:rsid w:val="0056566F"/>
    <w:rsid w:val="005703E7"/>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B6E8C"/>
    <w:rsid w:val="005C31D8"/>
    <w:rsid w:val="005C6DAE"/>
    <w:rsid w:val="005D1803"/>
    <w:rsid w:val="005D5B46"/>
    <w:rsid w:val="005D71F2"/>
    <w:rsid w:val="005E0F29"/>
    <w:rsid w:val="005E75A0"/>
    <w:rsid w:val="005F0030"/>
    <w:rsid w:val="005F78BF"/>
    <w:rsid w:val="00600B6B"/>
    <w:rsid w:val="00602326"/>
    <w:rsid w:val="006049D3"/>
    <w:rsid w:val="00607B4C"/>
    <w:rsid w:val="00615B25"/>
    <w:rsid w:val="0061738C"/>
    <w:rsid w:val="00623A07"/>
    <w:rsid w:val="0063203F"/>
    <w:rsid w:val="006404F0"/>
    <w:rsid w:val="006432B5"/>
    <w:rsid w:val="00643D36"/>
    <w:rsid w:val="006443B0"/>
    <w:rsid w:val="00647454"/>
    <w:rsid w:val="00652723"/>
    <w:rsid w:val="00652977"/>
    <w:rsid w:val="00652E20"/>
    <w:rsid w:val="00653586"/>
    <w:rsid w:val="00654228"/>
    <w:rsid w:val="00655C5A"/>
    <w:rsid w:val="006627F7"/>
    <w:rsid w:val="00663416"/>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E69C1"/>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36C4A"/>
    <w:rsid w:val="00740D28"/>
    <w:rsid w:val="007429C9"/>
    <w:rsid w:val="0074725E"/>
    <w:rsid w:val="0075106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854CD"/>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E6AA6"/>
    <w:rsid w:val="007F040B"/>
    <w:rsid w:val="007F1D21"/>
    <w:rsid w:val="007F6D9D"/>
    <w:rsid w:val="007F774C"/>
    <w:rsid w:val="00802858"/>
    <w:rsid w:val="00802AB0"/>
    <w:rsid w:val="00803BDF"/>
    <w:rsid w:val="008048B7"/>
    <w:rsid w:val="00805D96"/>
    <w:rsid w:val="00806949"/>
    <w:rsid w:val="0081383B"/>
    <w:rsid w:val="00814B9A"/>
    <w:rsid w:val="00830EDA"/>
    <w:rsid w:val="00834E5C"/>
    <w:rsid w:val="00843C99"/>
    <w:rsid w:val="00845B53"/>
    <w:rsid w:val="008462FA"/>
    <w:rsid w:val="0084630C"/>
    <w:rsid w:val="00846BF8"/>
    <w:rsid w:val="00854844"/>
    <w:rsid w:val="00860B9A"/>
    <w:rsid w:val="0086151B"/>
    <w:rsid w:val="0086152C"/>
    <w:rsid w:val="00865DC7"/>
    <w:rsid w:val="0086765C"/>
    <w:rsid w:val="00867D28"/>
    <w:rsid w:val="008701DE"/>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41B53"/>
    <w:rsid w:val="00941F07"/>
    <w:rsid w:val="0095189B"/>
    <w:rsid w:val="00952468"/>
    <w:rsid w:val="009544B4"/>
    <w:rsid w:val="00960CF0"/>
    <w:rsid w:val="0096103B"/>
    <w:rsid w:val="00970676"/>
    <w:rsid w:val="009713C5"/>
    <w:rsid w:val="00973546"/>
    <w:rsid w:val="00977F04"/>
    <w:rsid w:val="009845BA"/>
    <w:rsid w:val="00986139"/>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3326"/>
    <w:rsid w:val="00A7543B"/>
    <w:rsid w:val="00A823B5"/>
    <w:rsid w:val="00A82703"/>
    <w:rsid w:val="00A9015A"/>
    <w:rsid w:val="00A93425"/>
    <w:rsid w:val="00A966EB"/>
    <w:rsid w:val="00AA0DAE"/>
    <w:rsid w:val="00AA2132"/>
    <w:rsid w:val="00AA3FBF"/>
    <w:rsid w:val="00AA52A1"/>
    <w:rsid w:val="00AA55FF"/>
    <w:rsid w:val="00AA73DA"/>
    <w:rsid w:val="00AB0E70"/>
    <w:rsid w:val="00AB1B77"/>
    <w:rsid w:val="00AB2460"/>
    <w:rsid w:val="00AB59AC"/>
    <w:rsid w:val="00AB5BCD"/>
    <w:rsid w:val="00AB72F5"/>
    <w:rsid w:val="00AC02E9"/>
    <w:rsid w:val="00AC5B45"/>
    <w:rsid w:val="00AC6227"/>
    <w:rsid w:val="00AD791A"/>
    <w:rsid w:val="00AE0535"/>
    <w:rsid w:val="00AE131C"/>
    <w:rsid w:val="00AE1AD5"/>
    <w:rsid w:val="00AE46D3"/>
    <w:rsid w:val="00AE56CD"/>
    <w:rsid w:val="00AE675F"/>
    <w:rsid w:val="00AE688C"/>
    <w:rsid w:val="00AF64B6"/>
    <w:rsid w:val="00B0498D"/>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533C"/>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6732"/>
    <w:rsid w:val="00BB7A48"/>
    <w:rsid w:val="00BC2F81"/>
    <w:rsid w:val="00BC3973"/>
    <w:rsid w:val="00BC480B"/>
    <w:rsid w:val="00BC4AB7"/>
    <w:rsid w:val="00BC4D31"/>
    <w:rsid w:val="00BC6A16"/>
    <w:rsid w:val="00BC7011"/>
    <w:rsid w:val="00BD4E15"/>
    <w:rsid w:val="00BD537C"/>
    <w:rsid w:val="00BD5B1D"/>
    <w:rsid w:val="00BD63A1"/>
    <w:rsid w:val="00BE4E6C"/>
    <w:rsid w:val="00BE5D8A"/>
    <w:rsid w:val="00BF00FE"/>
    <w:rsid w:val="00BF4113"/>
    <w:rsid w:val="00BF417A"/>
    <w:rsid w:val="00BF6AB8"/>
    <w:rsid w:val="00BF7CCD"/>
    <w:rsid w:val="00C041D3"/>
    <w:rsid w:val="00C07A85"/>
    <w:rsid w:val="00C1093B"/>
    <w:rsid w:val="00C15AF7"/>
    <w:rsid w:val="00C22C79"/>
    <w:rsid w:val="00C2391A"/>
    <w:rsid w:val="00C24DDD"/>
    <w:rsid w:val="00C30062"/>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D6B2E"/>
    <w:rsid w:val="00CE2310"/>
    <w:rsid w:val="00CE65F7"/>
    <w:rsid w:val="00CF79D6"/>
    <w:rsid w:val="00D04C04"/>
    <w:rsid w:val="00D05E69"/>
    <w:rsid w:val="00D111A0"/>
    <w:rsid w:val="00D134B4"/>
    <w:rsid w:val="00D17B23"/>
    <w:rsid w:val="00D211CE"/>
    <w:rsid w:val="00D21A7C"/>
    <w:rsid w:val="00D230C9"/>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DE4"/>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DF751D"/>
    <w:rsid w:val="00E02F7D"/>
    <w:rsid w:val="00E05375"/>
    <w:rsid w:val="00E10632"/>
    <w:rsid w:val="00E126AE"/>
    <w:rsid w:val="00E12FF1"/>
    <w:rsid w:val="00E13D99"/>
    <w:rsid w:val="00E1435E"/>
    <w:rsid w:val="00E24058"/>
    <w:rsid w:val="00E26DA8"/>
    <w:rsid w:val="00E27FEF"/>
    <w:rsid w:val="00E30445"/>
    <w:rsid w:val="00E3147B"/>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319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57ECF"/>
    <w:rsid w:val="00F60B45"/>
    <w:rsid w:val="00F6232C"/>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C6BE3"/>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360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42292336">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06927344">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64651118">
      <w:bodyDiv w:val="1"/>
      <w:marLeft w:val="0"/>
      <w:marRight w:val="0"/>
      <w:marTop w:val="0"/>
      <w:marBottom w:val="0"/>
      <w:divBdr>
        <w:top w:val="none" w:sz="0" w:space="0" w:color="auto"/>
        <w:left w:val="none" w:sz="0" w:space="0" w:color="auto"/>
        <w:bottom w:val="none" w:sz="0" w:space="0" w:color="auto"/>
        <w:right w:val="none" w:sz="0" w:space="0" w:color="auto"/>
      </w:divBdr>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AC51-6548-458A-859C-A1E45D61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50</cp:revision>
  <cp:lastPrinted>2022-04-12T10:02:00Z</cp:lastPrinted>
  <dcterms:created xsi:type="dcterms:W3CDTF">2023-03-07T10:33:00Z</dcterms:created>
  <dcterms:modified xsi:type="dcterms:W3CDTF">2024-08-01T05:07:00Z</dcterms:modified>
</cp:coreProperties>
</file>