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451EECB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A5B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3025</w:t>
                            </w:r>
                          </w:p>
                          <w:p w14:paraId="19A088E3" w14:textId="100BEBDD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A5B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Advertisement and Sales Promotion</w:t>
                            </w:r>
                          </w:p>
                          <w:p w14:paraId="3EB03213" w14:textId="70D7571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A5B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451EECB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A5B33">
                        <w:rPr>
                          <w:rFonts w:ascii="Arial" w:hAnsi="Arial" w:cs="Arial"/>
                          <w:color w:val="000000" w:themeColor="text1"/>
                        </w:rPr>
                        <w:t>BBA 3025</w:t>
                      </w:r>
                    </w:p>
                    <w:p w14:paraId="19A088E3" w14:textId="100BEBDD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A5B33">
                        <w:rPr>
                          <w:rFonts w:ascii="Arial" w:hAnsi="Arial" w:cs="Arial"/>
                          <w:color w:val="000000" w:themeColor="text1"/>
                        </w:rPr>
                        <w:t>Advertisement and Sales Promotion</w:t>
                      </w:r>
                    </w:p>
                    <w:p w14:paraId="3EB03213" w14:textId="70D7571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A5B33">
                        <w:rPr>
                          <w:rFonts w:ascii="Arial" w:hAnsi="Arial" w:cs="Arial"/>
                          <w:color w:val="000000" w:themeColor="text1"/>
                        </w:rPr>
                        <w:t>Summer Term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00C26E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A5B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513313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449B31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A5B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1.00</w:t>
                            </w:r>
                            <w:r w:rsidR="005133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bookmarkStart w:id="0" w:name="_GoBack"/>
                            <w:bookmarkEnd w:id="0"/>
                            <w:r w:rsidR="008A5B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4.00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00C26E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A5B33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513313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449B31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A5B33">
                        <w:rPr>
                          <w:rFonts w:ascii="Arial" w:hAnsi="Arial" w:cs="Arial"/>
                          <w:color w:val="000000" w:themeColor="text1"/>
                        </w:rPr>
                        <w:t>1.00</w:t>
                      </w:r>
                      <w:r w:rsidR="00513313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bookmarkStart w:id="1" w:name="_GoBack"/>
                      <w:bookmarkEnd w:id="1"/>
                      <w:r w:rsidR="008A5B33">
                        <w:rPr>
                          <w:rFonts w:ascii="Arial" w:hAnsi="Arial" w:cs="Arial"/>
                          <w:color w:val="000000" w:themeColor="text1"/>
                        </w:rPr>
                        <w:t xml:space="preserve"> – 4.00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EAF0B9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1324499F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E10FC9">
        <w:rPr>
          <w:rFonts w:ascii="Arial" w:hAnsi="Arial" w:cs="Arial"/>
          <w:sz w:val="24"/>
          <w:szCs w:val="24"/>
        </w:rPr>
        <w:t>Explain the term Brand.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E10FC9">
        <w:rPr>
          <w:rFonts w:ascii="Arial" w:hAnsi="Arial" w:cs="Arial"/>
          <w:sz w:val="24"/>
          <w:szCs w:val="24"/>
        </w:rPr>
        <w:tab/>
      </w:r>
      <w:r w:rsidR="00E10FC9">
        <w:rPr>
          <w:rFonts w:ascii="Arial" w:hAnsi="Arial" w:cs="Arial"/>
          <w:sz w:val="24"/>
          <w:szCs w:val="24"/>
        </w:rPr>
        <w:tab/>
      </w:r>
      <w:r w:rsidR="00E10FC9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o.1-5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FB7626">
        <w:rPr>
          <w:rFonts w:ascii="Arial" w:hAnsi="Arial" w:cs="Arial"/>
          <w:sz w:val="24"/>
          <w:szCs w:val="24"/>
        </w:rPr>
        <w:t>Comprehension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3D5E41C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E2568">
        <w:rPr>
          <w:rFonts w:ascii="Arial" w:hAnsi="Arial" w:cs="Arial"/>
          <w:sz w:val="24"/>
          <w:szCs w:val="24"/>
        </w:rPr>
        <w:t xml:space="preserve">Define </w:t>
      </w:r>
      <w:r w:rsidR="00E10FC9">
        <w:rPr>
          <w:rFonts w:ascii="Arial" w:hAnsi="Arial" w:cs="Arial"/>
          <w:sz w:val="24"/>
          <w:szCs w:val="24"/>
        </w:rPr>
        <w:t>Copywriting</w:t>
      </w:r>
      <w:r w:rsidR="009E2568">
        <w:rPr>
          <w:rFonts w:ascii="Arial" w:hAnsi="Arial" w:cs="Arial"/>
          <w:sz w:val="24"/>
          <w:szCs w:val="24"/>
        </w:rPr>
        <w:t>.</w:t>
      </w:r>
      <w:r w:rsidR="009E2568">
        <w:rPr>
          <w:rFonts w:ascii="Arial" w:hAnsi="Arial" w:cs="Arial"/>
          <w:sz w:val="24"/>
          <w:szCs w:val="24"/>
        </w:rPr>
        <w:tab/>
      </w:r>
      <w:r w:rsidR="009E25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10FC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9E2568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294A23FC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E2568">
        <w:rPr>
          <w:rFonts w:ascii="Arial" w:hAnsi="Arial" w:cs="Arial"/>
          <w:sz w:val="24"/>
          <w:szCs w:val="24"/>
        </w:rPr>
        <w:t xml:space="preserve">Explain the </w:t>
      </w:r>
      <w:r w:rsidR="00E10FC9">
        <w:rPr>
          <w:rFonts w:ascii="Arial" w:hAnsi="Arial" w:cs="Arial"/>
          <w:sz w:val="24"/>
          <w:szCs w:val="24"/>
        </w:rPr>
        <w:t>Visuals in Advertising.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E2568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9E2568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25464807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10FC9">
        <w:rPr>
          <w:rFonts w:ascii="Arial" w:hAnsi="Arial" w:cs="Arial"/>
          <w:sz w:val="24"/>
          <w:szCs w:val="24"/>
        </w:rPr>
        <w:t>List out the Decision variables in Media Planning.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FB7626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484F481E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10FC9">
        <w:rPr>
          <w:rFonts w:ascii="Arial" w:hAnsi="Arial" w:cs="Arial"/>
          <w:sz w:val="24"/>
          <w:szCs w:val="24"/>
        </w:rPr>
        <w:t>State the benefits of Headline.</w:t>
      </w:r>
      <w:r w:rsidR="00E10FC9">
        <w:rPr>
          <w:rFonts w:ascii="Arial" w:hAnsi="Arial" w:cs="Arial"/>
          <w:sz w:val="24"/>
          <w:szCs w:val="24"/>
        </w:rPr>
        <w:tab/>
      </w:r>
      <w:r w:rsidR="00E10F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9E2568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1E6702D2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 w:rsidR="00167559">
        <w:rPr>
          <w:rFonts w:ascii="Arial" w:hAnsi="Arial" w:cs="Arial"/>
          <w:sz w:val="24"/>
          <w:szCs w:val="24"/>
        </w:rPr>
        <w:t xml:space="preserve"> </w:t>
      </w:r>
      <w:r w:rsidR="00370CF1">
        <w:rPr>
          <w:rFonts w:ascii="Arial" w:hAnsi="Arial" w:cs="Arial"/>
          <w:sz w:val="24"/>
          <w:szCs w:val="24"/>
        </w:rPr>
        <w:t xml:space="preserve">Explain </w:t>
      </w:r>
      <w:r w:rsidR="00167559">
        <w:rPr>
          <w:rFonts w:ascii="Arial" w:hAnsi="Arial" w:cs="Arial"/>
          <w:sz w:val="24"/>
          <w:szCs w:val="24"/>
        </w:rPr>
        <w:t>DAGMAR</w:t>
      </w:r>
      <w:r w:rsidR="00370CF1">
        <w:rPr>
          <w:rFonts w:ascii="Arial" w:hAnsi="Arial" w:cs="Arial"/>
          <w:sz w:val="24"/>
          <w:szCs w:val="24"/>
        </w:rPr>
        <w:t>.</w:t>
      </w:r>
      <w:r w:rsidR="00167559">
        <w:rPr>
          <w:rFonts w:ascii="Arial" w:hAnsi="Arial" w:cs="Arial"/>
          <w:sz w:val="24"/>
          <w:szCs w:val="24"/>
        </w:rPr>
        <w:tab/>
      </w:r>
      <w:r w:rsidR="00167559">
        <w:rPr>
          <w:rFonts w:ascii="Arial" w:hAnsi="Arial" w:cs="Arial"/>
          <w:sz w:val="24"/>
          <w:szCs w:val="24"/>
        </w:rPr>
        <w:tab/>
      </w:r>
      <w:r w:rsidR="0016755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370CF1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61134E54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67559">
        <w:rPr>
          <w:rFonts w:ascii="Arial" w:hAnsi="Arial" w:cs="Arial"/>
          <w:sz w:val="24"/>
          <w:szCs w:val="24"/>
        </w:rPr>
        <w:t xml:space="preserve">. </w:t>
      </w:r>
      <w:r w:rsidR="00370CF1">
        <w:rPr>
          <w:rFonts w:ascii="Arial" w:hAnsi="Arial" w:cs="Arial"/>
          <w:sz w:val="24"/>
          <w:szCs w:val="24"/>
        </w:rPr>
        <w:t xml:space="preserve">Prepare a </w:t>
      </w:r>
      <w:r w:rsidR="00167559">
        <w:rPr>
          <w:rFonts w:ascii="Arial" w:hAnsi="Arial" w:cs="Arial"/>
          <w:sz w:val="24"/>
          <w:szCs w:val="24"/>
        </w:rPr>
        <w:t>Jingle</w:t>
      </w:r>
      <w:r w:rsidR="00EE4B26">
        <w:rPr>
          <w:rFonts w:ascii="Arial" w:hAnsi="Arial" w:cs="Arial"/>
          <w:sz w:val="24"/>
          <w:szCs w:val="24"/>
        </w:rPr>
        <w:t xml:space="preserve"> </w:t>
      </w:r>
      <w:r w:rsidR="00370CF1">
        <w:rPr>
          <w:rFonts w:ascii="Arial" w:hAnsi="Arial" w:cs="Arial"/>
          <w:sz w:val="24"/>
          <w:szCs w:val="24"/>
        </w:rPr>
        <w:t>for an ad of your choice</w:t>
      </w:r>
      <w:r w:rsidR="00167559">
        <w:rPr>
          <w:rFonts w:ascii="Arial" w:hAnsi="Arial" w:cs="Arial"/>
          <w:sz w:val="24"/>
          <w:szCs w:val="24"/>
        </w:rPr>
        <w:t>?</w:t>
      </w:r>
      <w:r w:rsidR="00167559">
        <w:rPr>
          <w:rFonts w:ascii="Arial" w:hAnsi="Arial" w:cs="Arial"/>
          <w:sz w:val="24"/>
          <w:szCs w:val="24"/>
        </w:rPr>
        <w:tab/>
      </w:r>
      <w:r w:rsidR="00167559">
        <w:rPr>
          <w:rFonts w:ascii="Arial" w:hAnsi="Arial" w:cs="Arial"/>
          <w:sz w:val="24"/>
          <w:szCs w:val="24"/>
        </w:rPr>
        <w:tab/>
      </w:r>
      <w:r w:rsidR="0016755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370CF1">
        <w:rPr>
          <w:rFonts w:ascii="Arial" w:hAnsi="Arial" w:cs="Arial"/>
          <w:sz w:val="24"/>
          <w:szCs w:val="24"/>
        </w:rPr>
        <w:t>Synthesis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59978170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10FC9">
        <w:rPr>
          <w:rFonts w:ascii="Arial" w:hAnsi="Arial" w:cs="Arial"/>
          <w:sz w:val="24"/>
          <w:szCs w:val="24"/>
        </w:rPr>
        <w:t>Illustrate the development of a Media Plan.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FB7626"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2D53FFF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10FC9">
        <w:rPr>
          <w:rFonts w:ascii="Arial" w:hAnsi="Arial" w:cs="Arial"/>
          <w:sz w:val="24"/>
          <w:szCs w:val="24"/>
        </w:rPr>
        <w:t>Describe the significance of Scheduling.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FB7626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47C42F6" w14:textId="0BD27B3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67559">
        <w:rPr>
          <w:rFonts w:ascii="Arial" w:hAnsi="Arial" w:cs="Arial"/>
          <w:sz w:val="24"/>
          <w:szCs w:val="24"/>
        </w:rPr>
        <w:t>Explain the need for Global Concerns in Advertisement.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FB7626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21B135" w14:textId="4621160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67559">
        <w:rPr>
          <w:rFonts w:ascii="Arial" w:hAnsi="Arial" w:cs="Arial"/>
          <w:sz w:val="24"/>
          <w:szCs w:val="24"/>
        </w:rPr>
        <w:t>E</w:t>
      </w:r>
      <w:r w:rsidR="009E2568">
        <w:rPr>
          <w:rFonts w:ascii="Arial" w:hAnsi="Arial" w:cs="Arial"/>
          <w:sz w:val="24"/>
          <w:szCs w:val="24"/>
        </w:rPr>
        <w:t>xamine</w:t>
      </w:r>
      <w:r w:rsidR="00167559">
        <w:rPr>
          <w:rFonts w:ascii="Arial" w:hAnsi="Arial" w:cs="Arial"/>
          <w:sz w:val="24"/>
          <w:szCs w:val="24"/>
        </w:rPr>
        <w:t xml:space="preserve"> the vitality of 4 P’s of Marketing.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9E2568">
        <w:rPr>
          <w:rFonts w:ascii="Arial" w:hAnsi="Arial" w:cs="Arial"/>
          <w:sz w:val="24"/>
          <w:szCs w:val="24"/>
        </w:rPr>
        <w:t>Analysis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5F10E8C4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67559">
        <w:rPr>
          <w:rFonts w:ascii="Arial" w:hAnsi="Arial" w:cs="Arial"/>
          <w:sz w:val="24"/>
          <w:szCs w:val="24"/>
        </w:rPr>
        <w:t>State the functions of Ad Agencies.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FB7626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63FD06D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E4B26">
        <w:rPr>
          <w:rFonts w:ascii="Arial" w:hAnsi="Arial" w:cs="Arial"/>
          <w:sz w:val="24"/>
          <w:szCs w:val="24"/>
        </w:rPr>
        <w:t>List out some of the Ethical and Legal issues in Ads.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FB7626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619A2" w14:textId="09CC5409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67559">
        <w:rPr>
          <w:rFonts w:ascii="Arial" w:hAnsi="Arial" w:cs="Arial"/>
          <w:sz w:val="24"/>
          <w:szCs w:val="24"/>
        </w:rPr>
        <w:t>Explain with example about Deceptive Sales promotion.</w:t>
      </w:r>
      <w:r w:rsidR="001675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FB7626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5BF45CC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10FC9">
        <w:rPr>
          <w:rFonts w:ascii="Arial" w:hAnsi="Arial" w:cs="Arial"/>
          <w:sz w:val="24"/>
          <w:szCs w:val="24"/>
        </w:rPr>
        <w:t>Describe in detail the elements of Print Advertising.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FB7626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7D053A1" w14:textId="63612A0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B7626">
        <w:rPr>
          <w:rFonts w:ascii="Arial" w:hAnsi="Arial" w:cs="Arial"/>
          <w:sz w:val="24"/>
          <w:szCs w:val="24"/>
        </w:rPr>
        <w:t xml:space="preserve">Illustrate </w:t>
      </w:r>
      <w:r w:rsidR="00EE4B26">
        <w:rPr>
          <w:rFonts w:ascii="Arial" w:hAnsi="Arial" w:cs="Arial"/>
          <w:sz w:val="24"/>
          <w:szCs w:val="24"/>
        </w:rPr>
        <w:t>about DAGMAR approach.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B7626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FB7626"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1443359" w14:textId="074F5AF9" w:rsidR="00167559" w:rsidRDefault="00D26A7D" w:rsidP="001675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B7626">
        <w:rPr>
          <w:rFonts w:ascii="Arial" w:hAnsi="Arial" w:cs="Arial"/>
          <w:sz w:val="24"/>
          <w:szCs w:val="24"/>
        </w:rPr>
        <w:t>Apply and e</w:t>
      </w:r>
      <w:r w:rsidR="00E10FC9">
        <w:rPr>
          <w:rFonts w:ascii="Arial" w:hAnsi="Arial" w:cs="Arial"/>
          <w:sz w:val="24"/>
          <w:szCs w:val="24"/>
        </w:rPr>
        <w:t xml:space="preserve">xplain the 10 </w:t>
      </w:r>
      <w:r w:rsidR="00167559">
        <w:rPr>
          <w:rFonts w:ascii="Arial" w:hAnsi="Arial" w:cs="Arial"/>
          <w:sz w:val="24"/>
          <w:szCs w:val="24"/>
        </w:rPr>
        <w:t xml:space="preserve">commandments of Creative Sales Promotion.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E252885" w14:textId="5D773B04" w:rsidR="00D26A7D" w:rsidRDefault="00D26A7D" w:rsidP="00167559">
      <w:pPr>
        <w:ind w:left="576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FB7626"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B8699" w14:textId="77777777" w:rsidR="00727946" w:rsidRDefault="0072794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6DEA0F2" w14:textId="77777777" w:rsidR="00727946" w:rsidRDefault="0072794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42AAD1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1331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1331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79DCD" w14:textId="77777777" w:rsidR="00727946" w:rsidRDefault="0072794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FDE9C2F" w14:textId="77777777" w:rsidR="00727946" w:rsidRDefault="0072794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7559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0374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0CF1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313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27946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5B33"/>
    <w:rsid w:val="008A653E"/>
    <w:rsid w:val="008A6CD9"/>
    <w:rsid w:val="008B139A"/>
    <w:rsid w:val="008B2E48"/>
    <w:rsid w:val="008B3D70"/>
    <w:rsid w:val="008B67FB"/>
    <w:rsid w:val="008C1E6C"/>
    <w:rsid w:val="008D0184"/>
    <w:rsid w:val="008D0E6F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416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39DE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2568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0FC9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4B26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7626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6EF8-0BCD-4431-9740-A4700BF2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5</cp:revision>
  <cp:lastPrinted>2022-04-12T10:02:00Z</cp:lastPrinted>
  <dcterms:created xsi:type="dcterms:W3CDTF">2024-07-30T10:56:00Z</dcterms:created>
  <dcterms:modified xsi:type="dcterms:W3CDTF">2024-08-01T09:43:00Z</dcterms:modified>
</cp:coreProperties>
</file>